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41D" w:rsidRPr="00DD681F" w:rsidRDefault="000F441D" w:rsidP="000F441D">
      <w:pPr>
        <w:spacing w:after="0" w:line="240" w:lineRule="auto"/>
        <w:rPr>
          <w:rFonts w:ascii="Times New Roman" w:eastAsia="Times New Roman" w:hAnsi="Times New Roman" w:cs="B Badr"/>
          <w:sz w:val="24"/>
          <w:szCs w:val="24"/>
        </w:rPr>
      </w:pPr>
      <w:bookmarkStart w:id="0" w:name="_GoBack"/>
    </w:p>
    <w:p w:rsidR="000F441D" w:rsidRPr="00DD681F" w:rsidRDefault="000F441D" w:rsidP="000F441D">
      <w:pPr>
        <w:bidi/>
        <w:spacing w:after="0" w:line="300" w:lineRule="atLeast"/>
        <w:ind w:left="150"/>
        <w:rPr>
          <w:rFonts w:ascii="Times New Roman" w:eastAsia="Times New Roman" w:hAnsi="Times New Roman" w:cs="B Badr"/>
          <w:sz w:val="24"/>
          <w:szCs w:val="24"/>
        </w:rPr>
      </w:pPr>
      <w:r w:rsidRPr="00DD681F">
        <w:rPr>
          <w:rFonts w:ascii="Times New Roman" w:eastAsia="Times New Roman" w:hAnsi="Times New Roman" w:cs="B Badr"/>
          <w:sz w:val="24"/>
          <w:szCs w:val="24"/>
          <w:rtl/>
        </w:rPr>
        <w:br/>
        <w:t>پرسش 106 . در شب عروسى آواز زن را بر روى نوار يا سى دى ضبط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كنند، آيا بر زنان جايز است در روزهاى ديگر نيز آن را گوش كنند.</w:t>
      </w:r>
      <w:r w:rsidRPr="00DD681F">
        <w:rPr>
          <w:rFonts w:ascii="Times New Roman" w:eastAsia="Times New Roman" w:hAnsi="Times New Roman" w:cs="B Badr" w:hint="cs"/>
          <w:sz w:val="24"/>
          <w:szCs w:val="24"/>
          <w:rtl/>
        </w:rPr>
        <w:br/>
        <w:t>همه مراجع: خير، جواز استماع آوازخوانى زن مختص به شب عروسى است و گوش دادن به نوار ضبط شده آن در شب</w:t>
      </w:r>
      <w:r w:rsidRPr="00DD681F">
        <w:rPr>
          <w:rFonts w:ascii="Cambria Math" w:eastAsia="Times New Roman" w:hAnsi="Cambria Math" w:cs="B Badr" w:hint="cs"/>
          <w:sz w:val="24"/>
          <w:szCs w:val="24"/>
          <w:rtl/>
        </w:rPr>
        <w:t>​</w:t>
      </w:r>
      <w:r w:rsidRPr="00DD681F">
        <w:rPr>
          <w:rFonts w:ascii="Mj_Dinar One Medium" w:eastAsia="Times New Roman" w:hAnsi="Mj_Dinar One Medium" w:cs="Mj_Dinar One Medium"/>
          <w:sz w:val="24"/>
          <w:szCs w:val="24"/>
        </w:rPr>
        <w:t>​</w:t>
      </w:r>
      <w:r w:rsidRPr="00DD681F">
        <w:rPr>
          <w:rFonts w:ascii="Times New Roman" w:eastAsia="Times New Roman" w:hAnsi="Times New Roman" w:cs="B Badr"/>
          <w:sz w:val="24"/>
          <w:szCs w:val="24"/>
          <w:rtl/>
        </w:rPr>
        <w:t>هاى ديگر جايز نيست.1</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107 . آيا جايز است زن در شب عروسى (در مجلس زنان) غنا و آواز بخواند و عده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به رقص و زدن بر روى ميز و صندلى مشغول شوند، حكم چنين مجلسى از نظر شرع چيست؟ (البته از آلات موسيقى استفاده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t>همه مراجع (به جز تبريزى و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در فرض مذكور اشكال دارد</w:t>
      </w:r>
      <w:r w:rsidRPr="00DD681F">
        <w:rPr>
          <w:rFonts w:ascii="Times New Roman" w:eastAsia="Times New Roman" w:hAnsi="Times New Roman" w:cs="B Badr"/>
          <w:sz w:val="24"/>
          <w:szCs w:val="24"/>
          <w:rtl/>
        </w:rPr>
        <w:t>.2</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تبريزى: اگر مرد يا پسر مميز در مجلس زنانه حضور نداشته باشند و از موسيقى لهوى نيز استفاده نكنند آواز زن در مجلس زنان و رقص زن براى زنان و زدن بر ميز و صندلى و مانند آن كه از آلات موسيقى محسوب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اشكال ندارد.3</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اگر كيف</w:t>
      </w:r>
      <w:r w:rsidRPr="00DD681F">
        <w:rPr>
          <w:rFonts w:ascii="Times New Roman" w:eastAsia="Times New Roman" w:hAnsi="Times New Roman" w:cs="B Badr"/>
          <w:sz w:val="24"/>
          <w:szCs w:val="24"/>
          <w:rtl/>
        </w:rPr>
        <w:t>يت زدن به شيوه متداول در عروسى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سنتى باشد و لهو محسوب نشود و نيز رقص زن براى زنان باعث تحريك شهوت و يا مفسده ديگر نگردد، اشكال ندارد.4</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108 . اگر زن در شب عروسى غنا بخواند آيا مردان (محرم و نامحرم)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توانند به آن گوش فرا دهند؟</w:t>
      </w:r>
      <w:r w:rsidRPr="00DD681F">
        <w:rPr>
          <w:rFonts w:ascii="Times New Roman" w:eastAsia="Times New Roman" w:hAnsi="Times New Roman" w:cs="B Badr" w:hint="cs"/>
          <w:sz w:val="24"/>
          <w:szCs w:val="24"/>
          <w:rtl/>
        </w:rPr>
        <w:br/>
        <w:t>همه مراجع (به جز صاف</w:t>
      </w:r>
      <w:r w:rsidRPr="00DD681F">
        <w:rPr>
          <w:rFonts w:ascii="Times New Roman" w:eastAsia="Times New Roman" w:hAnsi="Times New Roman" w:cs="B Badr"/>
          <w:sz w:val="24"/>
          <w:szCs w:val="24"/>
          <w:rtl/>
        </w:rPr>
        <w:t>ى): اگر باعث تهييج شهوت مرد گردد، جايز نيست. (خواه محرم باشد يا نامحرم)5</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صافى: خير، استماع آن بر مرد حرام است. (خواه محرم باشد يا نامحرم)6</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109 . حكم گوش دادن به آواز زن چگونه است؟</w:t>
      </w:r>
      <w:r w:rsidRPr="00DD681F">
        <w:rPr>
          <w:rFonts w:ascii="Times New Roman" w:eastAsia="Times New Roman" w:hAnsi="Times New Roman" w:cs="B Badr" w:hint="cs"/>
          <w:sz w:val="24"/>
          <w:szCs w:val="24"/>
          <w:rtl/>
        </w:rPr>
        <w:br/>
        <w:t>آيات عظام صافى، فاضل، بهجت، امام، وحيد و مكارم: گوش دادن به</w:t>
      </w:r>
      <w:r w:rsidRPr="00DD681F">
        <w:rPr>
          <w:rFonts w:ascii="Times New Roman" w:eastAsia="Times New Roman" w:hAnsi="Times New Roman" w:cs="B Badr"/>
          <w:sz w:val="24"/>
          <w:szCs w:val="24"/>
          <w:rtl/>
        </w:rPr>
        <w:t xml:space="preserve"> آن جايز نيست.7</w:t>
      </w:r>
      <w:r w:rsidRPr="00DD681F">
        <w:rPr>
          <w:rFonts w:ascii="Times New Roman" w:eastAsia="Times New Roman" w:hAnsi="Times New Roman" w:cs="B Badr"/>
          <w:sz w:val="24"/>
          <w:szCs w:val="24"/>
          <w:rtl/>
        </w:rPr>
        <w:br/>
        <w:t>آيات عظام تبريزى، سيستانى،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و نورى: گوش دادن به آواز زن اگر غناء نباشد و باعث التذاذ جنسى و تهييج شهوت نشود و مفسده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بر آن مترتب نگردد، اشكال ندارد.8</w:t>
      </w:r>
      <w:r w:rsidRPr="00DD681F">
        <w:rPr>
          <w:rFonts w:ascii="Times New Roman" w:eastAsia="Times New Roman" w:hAnsi="Times New Roman" w:cs="B Badr" w:hint="cs"/>
          <w:sz w:val="24"/>
          <w:szCs w:val="24"/>
          <w:rtl/>
        </w:rPr>
        <w:br/>
        <w:t>تبصره. غناء عبارت است از ترجيع صدا به نحوى كه طرب</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انگيز و مناسب با مجالس لهو و گ</w:t>
      </w:r>
      <w:r w:rsidRPr="00DD681F">
        <w:rPr>
          <w:rFonts w:ascii="Times New Roman" w:eastAsia="Times New Roman" w:hAnsi="Times New Roman" w:cs="B Badr"/>
          <w:sz w:val="24"/>
          <w:szCs w:val="24"/>
          <w:rtl/>
        </w:rPr>
        <w:t>ناه باشد.</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مجالس موسيقى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110 . استفاده از آهنگ</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مبتذل (موسيقى حرام) در مجالس عروسى زنان چه حكمى دارد؟</w:t>
      </w:r>
      <w:r w:rsidRPr="00DD681F">
        <w:rPr>
          <w:rFonts w:ascii="Times New Roman" w:eastAsia="Times New Roman" w:hAnsi="Times New Roman" w:cs="B Badr" w:hint="cs"/>
          <w:sz w:val="24"/>
          <w:szCs w:val="24"/>
          <w:rtl/>
        </w:rPr>
        <w:br/>
        <w:t>همه مراجع: گوش دادن به موسيقى حرام ـ هر چند در مجالس عروسى زنان باشد ـ جايز نيست.9</w:t>
      </w:r>
      <w:r w:rsidRPr="00DD681F">
        <w:rPr>
          <w:rFonts w:ascii="Times New Roman" w:eastAsia="Times New Roman" w:hAnsi="Times New Roman" w:cs="B Badr" w:hint="cs"/>
          <w:sz w:val="24"/>
          <w:szCs w:val="24"/>
          <w:rtl/>
        </w:rPr>
        <w:br/>
        <w:t>تبصره. «موسيقى» و «غنا» دو مقوله هستند. آنچه كه در مجالس عروسى ز</w:t>
      </w:r>
      <w:r w:rsidRPr="00DD681F">
        <w:rPr>
          <w:rFonts w:ascii="Times New Roman" w:eastAsia="Times New Roman" w:hAnsi="Times New Roman" w:cs="B Badr"/>
          <w:sz w:val="24"/>
          <w:szCs w:val="24"/>
          <w:rtl/>
        </w:rPr>
        <w:t xml:space="preserve">نان جايز شمرده شده غنا و آوازخوانى زن است ولى </w:t>
      </w:r>
      <w:r w:rsidRPr="00DD681F">
        <w:rPr>
          <w:rFonts w:ascii="Times New Roman" w:eastAsia="Times New Roman" w:hAnsi="Times New Roman" w:cs="B Badr"/>
          <w:sz w:val="24"/>
          <w:szCs w:val="24"/>
          <w:rtl/>
        </w:rPr>
        <w:lastRenderedPageBreak/>
        <w:t>موسيقى لهوى در هر حال و زمانى حرام است.</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111 . گوش دادن به موسيقى غير لهوى كه خواننده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زن است براى بانوان چه حكمى دارد؟</w:t>
      </w:r>
      <w:r w:rsidRPr="00DD681F">
        <w:rPr>
          <w:rFonts w:ascii="Times New Roman" w:eastAsia="Times New Roman" w:hAnsi="Times New Roman" w:cs="B Badr" w:hint="cs"/>
          <w:sz w:val="24"/>
          <w:szCs w:val="24"/>
          <w:rtl/>
        </w:rPr>
        <w:br/>
        <w:t xml:space="preserve">همه مراجع: به طور كلى گوش دادن به غنا و خوانندگى ديگران (خواه مرد باشد يا زن) حرام </w:t>
      </w:r>
      <w:r w:rsidRPr="00DD681F">
        <w:rPr>
          <w:rFonts w:ascii="Times New Roman" w:eastAsia="Times New Roman" w:hAnsi="Times New Roman" w:cs="B Badr"/>
          <w:sz w:val="24"/>
          <w:szCs w:val="24"/>
          <w:rtl/>
        </w:rPr>
        <w:t>است هر چند آهنگى كه همراه آن نواخته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از نوع غير لهوى آن باشد.10</w:t>
      </w:r>
    </w:p>
    <w:p w:rsidR="000F441D" w:rsidRPr="00DD681F" w:rsidRDefault="000F441D" w:rsidP="000F441D">
      <w:pPr>
        <w:bidi/>
        <w:spacing w:after="0" w:line="300" w:lineRule="atLeast"/>
        <w:ind w:left="150"/>
        <w:rPr>
          <w:rFonts w:ascii="Times New Roman" w:eastAsia="Times New Roman" w:hAnsi="Times New Roman" w:cs="B Badr"/>
          <w:sz w:val="24"/>
          <w:szCs w:val="24"/>
          <w:rtl/>
        </w:rPr>
      </w:pPr>
      <w:r w:rsidRPr="00DD681F">
        <w:rPr>
          <w:rFonts w:ascii="Times New Roman" w:eastAsia="Times New Roman" w:hAnsi="Times New Roman" w:cs="B Badr"/>
          <w:sz w:val="24"/>
          <w:szCs w:val="24"/>
          <w:rtl/>
        </w:rPr>
        <w:br/>
        <w:t>پرسش 112 . در صورتى كه در مجلسى، مجبور باشيم موسيقى مطرب و لهوى را تحمل كنيم، آيا باز هم مرتكب گناه شده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ايم؟</w:t>
      </w:r>
      <w:r w:rsidRPr="00DD681F">
        <w:rPr>
          <w:rFonts w:ascii="Times New Roman" w:eastAsia="Times New Roman" w:hAnsi="Times New Roman" w:cs="B Badr" w:hint="cs"/>
          <w:sz w:val="24"/>
          <w:szCs w:val="24"/>
          <w:rtl/>
        </w:rPr>
        <w:br/>
        <w:t>همه مراجع: اگر احتمال تأثير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دهيد ـ با فراهم بودن ساير شرايط ـ بايد نهى از</w:t>
      </w:r>
      <w:r w:rsidRPr="00DD681F">
        <w:rPr>
          <w:rFonts w:ascii="Times New Roman" w:eastAsia="Times New Roman" w:hAnsi="Times New Roman" w:cs="B Badr"/>
          <w:sz w:val="24"/>
          <w:szCs w:val="24"/>
          <w:rtl/>
        </w:rPr>
        <w:t xml:space="preserve"> منكر كنيد. اگر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پذيرند ـ چنانچه حضور شما در آنجا باعث استماع موسيقى حرام و يا تأييد گناه گردد ـ مجلس را ترك كنيد؛ مگر آنكه باعث فتنه و فساد شود. در اين صورت ماندن در آن محل به مقدار ضرورت، اشكال ندارد. البته در صورت امكان بايد از گوش دادن به موسيقى حرا</w:t>
      </w:r>
      <w:r w:rsidRPr="00DD681F">
        <w:rPr>
          <w:rFonts w:ascii="Times New Roman" w:eastAsia="Times New Roman" w:hAnsi="Times New Roman" w:cs="B Badr"/>
          <w:sz w:val="24"/>
          <w:szCs w:val="24"/>
          <w:rtl/>
        </w:rPr>
        <w:t>م، اجتناب ورزيد و اگر صداى آن بدون دلخواه به گوش شما رسيد، اشكال ندارد.11</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113 . شركت در مجالسى كه موسيقى و ترانه مبتذل پخش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كنند ـ در حالى كه تذكر دادن فايده ندارد ـ چگونه است؟</w:t>
      </w:r>
      <w:r w:rsidRPr="00DD681F">
        <w:rPr>
          <w:rFonts w:ascii="Times New Roman" w:eastAsia="Times New Roman" w:hAnsi="Times New Roman" w:cs="B Badr" w:hint="cs"/>
          <w:sz w:val="24"/>
          <w:szCs w:val="24"/>
          <w:rtl/>
        </w:rPr>
        <w:br/>
        <w:t>همه مراجع: شركت در مجالسى كه باعث استماع موسيقى حرام و يا تأييد گناه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گردد، جايز نيست؛ مگر آنكه بتواند نهى از منكر كند.12</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دف و دايره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114 . حكم استفاده از دف و دايره زنگى در عروسى چيست؟</w:t>
      </w:r>
      <w:r w:rsidRPr="00DD681F">
        <w:rPr>
          <w:rFonts w:ascii="Times New Roman" w:eastAsia="Times New Roman" w:hAnsi="Times New Roman" w:cs="B Badr"/>
          <w:sz w:val="24"/>
          <w:szCs w:val="24"/>
          <w:rtl/>
        </w:rPr>
        <w:br/>
        <w:t>آيات عظام امام،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و فاضل: استفاده از آلات موسيقى براى نواختن موسيقى مطرب و لهوى (مناسب مجالس گناه و خوش گذرانى) جايز نيست و بين</w:t>
      </w:r>
      <w:r w:rsidRPr="00DD681F">
        <w:rPr>
          <w:rFonts w:ascii="Times New Roman" w:eastAsia="Times New Roman" w:hAnsi="Times New Roman" w:cs="B Badr"/>
          <w:sz w:val="24"/>
          <w:szCs w:val="24"/>
          <w:rtl/>
        </w:rPr>
        <w:t xml:space="preserve"> مجلس عروسى و غير آن تفاوتى نيست.13</w:t>
      </w:r>
      <w:r w:rsidRPr="00DD681F">
        <w:rPr>
          <w:rFonts w:ascii="Times New Roman" w:eastAsia="Times New Roman" w:hAnsi="Times New Roman" w:cs="B Badr"/>
          <w:sz w:val="24"/>
          <w:szCs w:val="24"/>
          <w:rtl/>
        </w:rPr>
        <w:br/>
        <w:t>آيات عظام بهجت و صافى: استفاده از آن جايز نيست و بين مجلس عروسى و غير آن تفاوتى نيست.14</w:t>
      </w:r>
      <w:r w:rsidRPr="00DD681F">
        <w:rPr>
          <w:rFonts w:ascii="Times New Roman" w:eastAsia="Times New Roman" w:hAnsi="Times New Roman" w:cs="B Badr"/>
          <w:sz w:val="24"/>
          <w:szCs w:val="24"/>
          <w:rtl/>
        </w:rPr>
        <w:br/>
        <w:t>آيات عظام تبريزى، مكارم، نورى، سيستانى، وحيد: استفاده از آلات موسيقى براى نواختن موسيقى لهوى (مناسب مجالس گناه و خوش</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گذرانى) جايز ني</w:t>
      </w:r>
      <w:r w:rsidRPr="00DD681F">
        <w:rPr>
          <w:rFonts w:ascii="Times New Roman" w:eastAsia="Times New Roman" w:hAnsi="Times New Roman" w:cs="B Badr"/>
          <w:sz w:val="24"/>
          <w:szCs w:val="24"/>
          <w:rtl/>
        </w:rPr>
        <w:t>ست و بين مجلس عروسى و غير آن تفاوتى نيست.15</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115 . آيا جايز است همراه غنا و آوازخوانى زن در مجالس عروسى دف و دايره بزنند؟</w:t>
      </w:r>
      <w:r w:rsidRPr="00DD681F">
        <w:rPr>
          <w:rFonts w:ascii="Times New Roman" w:eastAsia="Times New Roman" w:hAnsi="Times New Roman" w:cs="B Badr"/>
          <w:sz w:val="24"/>
          <w:szCs w:val="24"/>
          <w:rtl/>
        </w:rPr>
        <w:br/>
        <w:t>همه مراجع (به جز سيستانى و مكارم): آواز خوانى زن در شب عروسى اشكال ندارد ولى بايد از دف و دايره زدن اجتناب شود.16</w:t>
      </w:r>
      <w:r w:rsidRPr="00DD681F">
        <w:rPr>
          <w:rFonts w:ascii="Times New Roman" w:eastAsia="Times New Roman" w:hAnsi="Times New Roman" w:cs="B Badr"/>
          <w:sz w:val="24"/>
          <w:szCs w:val="24"/>
          <w:rtl/>
        </w:rPr>
        <w:br/>
        <w:t>آيات عظام سيستانى و مكارم: آواز خوانى زن در شب عروسى بنابر احتياط واجب جايز نيست و دف و دايره زدن حكم ساير آلات موسيقى را دارد.17</w:t>
      </w:r>
      <w:r w:rsidRPr="00DD681F">
        <w:rPr>
          <w:rFonts w:ascii="Times New Roman" w:eastAsia="Times New Roman" w:hAnsi="Times New Roman" w:cs="B Badr"/>
          <w:sz w:val="24"/>
          <w:szCs w:val="24"/>
          <w:rtl/>
        </w:rPr>
        <w:br/>
        <w:t>تبصره. بايد توجه كرد كه دف و دايره زدن در اين نوع مجالس غالباً به صورت لهوى مورد استفاده قرار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گيرد لذا مراجع بزرگوار </w:t>
      </w:r>
      <w:r w:rsidRPr="00DD681F">
        <w:rPr>
          <w:rFonts w:ascii="Times New Roman" w:eastAsia="Times New Roman" w:hAnsi="Times New Roman" w:cs="B Badr" w:hint="cs"/>
          <w:sz w:val="24"/>
          <w:szCs w:val="24"/>
          <w:rtl/>
        </w:rPr>
        <w:lastRenderedPageBreak/>
        <w:t>تقليد آن را حرام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w:t>
      </w:r>
      <w:r w:rsidRPr="00DD681F">
        <w:rPr>
          <w:rFonts w:ascii="Times New Roman" w:eastAsia="Times New Roman" w:hAnsi="Times New Roman" w:cs="B Badr"/>
          <w:sz w:val="24"/>
          <w:szCs w:val="24"/>
          <w:rtl/>
        </w:rPr>
        <w:t>انند.</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كف زدن</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116 . حكم دست زدن در مراسم عروسى چيست؟</w:t>
      </w:r>
      <w:r w:rsidRPr="00DD681F">
        <w:rPr>
          <w:rFonts w:ascii="Times New Roman" w:eastAsia="Times New Roman" w:hAnsi="Times New Roman" w:cs="B Badr"/>
          <w:sz w:val="24"/>
          <w:szCs w:val="24"/>
          <w:rtl/>
        </w:rPr>
        <w:br/>
        <w:t>آيات عظام امام، بهجت،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فاضل، صافى و مكارم: اگر به طور متعارف و غير لهوى باشد، اشكال ندارد.18</w:t>
      </w:r>
      <w:r w:rsidRPr="00DD681F">
        <w:rPr>
          <w:rFonts w:ascii="Times New Roman" w:eastAsia="Times New Roman" w:hAnsi="Times New Roman" w:cs="B Badr" w:hint="cs"/>
          <w:sz w:val="24"/>
          <w:szCs w:val="24"/>
          <w:rtl/>
        </w:rPr>
        <w:br/>
        <w:t>آيات عظام تبريزى و سيستانى: دست زدن فى نفسه (به تنهايى)، اشكال ندارد.19</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وحيد: احتياط </w:t>
      </w:r>
      <w:r w:rsidRPr="00DD681F">
        <w:rPr>
          <w:rFonts w:ascii="Times New Roman" w:eastAsia="Times New Roman" w:hAnsi="Times New Roman" w:cs="B Badr"/>
          <w:sz w:val="24"/>
          <w:szCs w:val="24"/>
          <w:rtl/>
        </w:rPr>
        <w:t>واجب در ترك آن است.20</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نورى: اگر جلف و سبك نباشد، اشكال ندارد.21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آلات غير لهوى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117 . كوبيدن بر روى ظروف پلاستيكى و حلبى در عروسى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و غير آن چه حكمى دارد.</w:t>
      </w:r>
      <w:r w:rsidRPr="00DD681F">
        <w:rPr>
          <w:rFonts w:ascii="Times New Roman" w:eastAsia="Times New Roman" w:hAnsi="Times New Roman" w:cs="B Badr" w:hint="cs"/>
          <w:sz w:val="24"/>
          <w:szCs w:val="24"/>
          <w:rtl/>
        </w:rPr>
        <w:br/>
        <w:t>همه مراجع (به جز تبريزى و سيستانى): اگر به طور لهوى و مناسب مجالس گناه و خوش</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گذرانى ك</w:t>
      </w:r>
      <w:r w:rsidRPr="00DD681F">
        <w:rPr>
          <w:rFonts w:ascii="Times New Roman" w:eastAsia="Times New Roman" w:hAnsi="Times New Roman" w:cs="B Badr"/>
          <w:sz w:val="24"/>
          <w:szCs w:val="24"/>
          <w:rtl/>
        </w:rPr>
        <w:t>وبيده نشود، اشكال ندارد.22</w:t>
      </w:r>
      <w:r w:rsidRPr="00DD681F">
        <w:rPr>
          <w:rFonts w:ascii="Times New Roman" w:eastAsia="Times New Roman" w:hAnsi="Times New Roman" w:cs="B Badr"/>
          <w:sz w:val="24"/>
          <w:szCs w:val="24"/>
          <w:rtl/>
        </w:rPr>
        <w:br/>
        <w:t>آيات عظام تبريزى و سيستانى: كوبيدن بر ظروف ياد شده حرام نيست.23</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رقص زن و شوهر</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118 . آيا رقص زن براى شوهرش يا مرد براى همسرش جايز است؟</w:t>
      </w:r>
      <w:r w:rsidRPr="00DD681F">
        <w:rPr>
          <w:rFonts w:ascii="Times New Roman" w:eastAsia="Times New Roman" w:hAnsi="Times New Roman" w:cs="B Badr"/>
          <w:sz w:val="24"/>
          <w:szCs w:val="24"/>
          <w:rtl/>
        </w:rPr>
        <w:br/>
        <w:t>آيات عظام امام، وحيد، سيستانى، تبريزى و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اى: آرى، رقص زن براى شوهر و بر عكس آن جايز </w:t>
      </w:r>
      <w:r w:rsidRPr="00DD681F">
        <w:rPr>
          <w:rFonts w:ascii="Times New Roman" w:eastAsia="Times New Roman" w:hAnsi="Times New Roman" w:cs="B Badr"/>
          <w:sz w:val="24"/>
          <w:szCs w:val="24"/>
          <w:rtl/>
        </w:rPr>
        <w:t>است.24</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بهجت: بنابر احتياط واجب رقص زن و شوهر براى يكديگر جايز نيست.25</w:t>
      </w:r>
      <w:r w:rsidRPr="00DD681F">
        <w:rPr>
          <w:rFonts w:ascii="Times New Roman" w:eastAsia="Times New Roman" w:hAnsi="Times New Roman" w:cs="B Badr" w:hint="cs"/>
          <w:sz w:val="24"/>
          <w:szCs w:val="24"/>
          <w:rtl/>
        </w:rPr>
        <w:br/>
        <w:t>آيات عظام فاضل، صافى، نورى، مكارم: تنها رقص زن براى شوهر جايز است.26</w:t>
      </w:r>
      <w:r w:rsidRPr="00DD681F">
        <w:rPr>
          <w:rFonts w:ascii="Times New Roman" w:eastAsia="Times New Roman" w:hAnsi="Times New Roman" w:cs="B Badr" w:hint="cs"/>
          <w:sz w:val="24"/>
          <w:szCs w:val="24"/>
          <w:rtl/>
        </w:rPr>
        <w:br/>
        <w:t>تبصره 1. فرض مسئله جايى است كه زن و شوهر براى يكديگر در خلوت برقصند و كس ديگرى نباشد و نيز حرام ديگرى مرتك</w:t>
      </w:r>
      <w:r w:rsidRPr="00DD681F">
        <w:rPr>
          <w:rFonts w:ascii="Times New Roman" w:eastAsia="Times New Roman" w:hAnsi="Times New Roman" w:cs="B Badr"/>
          <w:sz w:val="24"/>
          <w:szCs w:val="24"/>
          <w:rtl/>
        </w:rPr>
        <w:t>ب نشوند (مانند گوش دادن به موسيقى حرام و مانند آن).</w:t>
      </w:r>
      <w:r w:rsidRPr="00DD681F">
        <w:rPr>
          <w:rFonts w:ascii="Times New Roman" w:eastAsia="Times New Roman" w:hAnsi="Times New Roman" w:cs="B Badr"/>
          <w:sz w:val="24"/>
          <w:szCs w:val="24"/>
          <w:rtl/>
        </w:rPr>
        <w:br/>
        <w:t>تبصره 2. كسانى كه فرموده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اند رقص مرد براى همسرش جايز است متذكر شده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اند كه هر چند اين كار حرام نيست ولى براى مؤمن سزاوار است از آن اجتناب كند.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رقص داماد</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119 . رقصيدن داماد در مجلس زنان چه حكمى دارد؟</w:t>
      </w:r>
      <w:r w:rsidRPr="00DD681F">
        <w:rPr>
          <w:rFonts w:ascii="Times New Roman" w:eastAsia="Times New Roman" w:hAnsi="Times New Roman" w:cs="B Badr"/>
          <w:sz w:val="24"/>
          <w:szCs w:val="24"/>
          <w:rtl/>
        </w:rPr>
        <w:br/>
        <w:t>آيات عظام امام، تبريزى،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اگر باعث تحريك شهوت يا ارتكاب حرام يا ترتب مفسده شود، جايز نيست و در غير اين صورت اشكال ندارد ولى براى مؤمن سزاوار آن است كه از لهو اجتناب نمايد.27</w:t>
      </w:r>
      <w:r w:rsidRPr="00DD681F">
        <w:rPr>
          <w:rFonts w:ascii="Times New Roman" w:eastAsia="Times New Roman" w:hAnsi="Times New Roman" w:cs="B Badr" w:hint="cs"/>
          <w:sz w:val="24"/>
          <w:szCs w:val="24"/>
          <w:rtl/>
        </w:rPr>
        <w:br/>
        <w:t>آيات عظام بهجت، سيستانى، فاضل، وحيد، نورى: بنابر احتياط واجب جايز نيست.28</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sz w:val="24"/>
          <w:szCs w:val="24"/>
          <w:rtl/>
        </w:rPr>
        <w:lastRenderedPageBreak/>
        <w:t>آيات عظام صافى، مكارم: حرام است.29</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رقص زنان</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120 . رقص زن براى زن بدون وجود نامحرم در مجالس عروسى، ميهمانى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و پارتى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چه حكمى دارد؟</w:t>
      </w:r>
      <w:r w:rsidRPr="00DD681F">
        <w:rPr>
          <w:rFonts w:ascii="Times New Roman" w:eastAsia="Times New Roman" w:hAnsi="Times New Roman" w:cs="B Badr" w:hint="cs"/>
          <w:sz w:val="24"/>
          <w:szCs w:val="24"/>
          <w:rtl/>
        </w:rPr>
        <w:br/>
        <w:t>آيات عظام امام، تبريزى،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 اگر باعث تحريك شهوت يا ارتكاب گناه و يا ترتب مفسده نشود، اشكال ندارد (ولى براى م</w:t>
      </w:r>
      <w:r w:rsidRPr="00DD681F">
        <w:rPr>
          <w:rFonts w:ascii="Times New Roman" w:eastAsia="Times New Roman" w:hAnsi="Times New Roman" w:cs="B Badr"/>
          <w:sz w:val="24"/>
          <w:szCs w:val="24"/>
          <w:rtl/>
        </w:rPr>
        <w:t>ؤمن سزاوار آن است كه از لهو اجتناب نمايد).30</w:t>
      </w:r>
      <w:r w:rsidRPr="00DD681F">
        <w:rPr>
          <w:rFonts w:ascii="Times New Roman" w:eastAsia="Times New Roman" w:hAnsi="Times New Roman" w:cs="B Badr"/>
          <w:sz w:val="24"/>
          <w:szCs w:val="24"/>
          <w:rtl/>
        </w:rPr>
        <w:br/>
        <w:t>آيات عظام بهجت، فاضل، نورى، وحيد، سيستانى: بنابر احتياط واجب جايز نيست.31</w:t>
      </w:r>
      <w:r w:rsidRPr="00DD681F">
        <w:rPr>
          <w:rFonts w:ascii="Times New Roman" w:eastAsia="Times New Roman" w:hAnsi="Times New Roman" w:cs="B Badr"/>
          <w:sz w:val="24"/>
          <w:szCs w:val="24"/>
          <w:rtl/>
        </w:rPr>
        <w:br/>
        <w:t>آيات عظام صافى، مكارم: رقص زن براى زن حرام است.32</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121 . حكم رقص زن براى مردان نامحرم چگونه است.</w:t>
      </w:r>
      <w:r w:rsidRPr="00DD681F">
        <w:rPr>
          <w:rFonts w:ascii="Times New Roman" w:eastAsia="Times New Roman" w:hAnsi="Times New Roman" w:cs="B Badr"/>
          <w:sz w:val="24"/>
          <w:szCs w:val="24"/>
          <w:rtl/>
        </w:rPr>
        <w:br/>
        <w:t>همه مراجع: حرام است.33</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122 . رقص زن براى محرم چه صورتى است؟</w:t>
      </w:r>
      <w:r w:rsidRPr="00DD681F">
        <w:rPr>
          <w:rFonts w:ascii="Times New Roman" w:eastAsia="Times New Roman" w:hAnsi="Times New Roman" w:cs="B Badr"/>
          <w:sz w:val="24"/>
          <w:szCs w:val="24"/>
          <w:rtl/>
        </w:rPr>
        <w:br/>
        <w:t>آيات عظام امام،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اگر باعث تحريك شهوت يا ارتكاب گناه و يا ترتب مفسده شود، حرام است و در غير اين صورت اشكال ندارد.34</w:t>
      </w:r>
      <w:r w:rsidRPr="00DD681F">
        <w:rPr>
          <w:rFonts w:ascii="Times New Roman" w:eastAsia="Times New Roman" w:hAnsi="Times New Roman" w:cs="B Badr" w:hint="cs"/>
          <w:sz w:val="24"/>
          <w:szCs w:val="24"/>
          <w:rtl/>
        </w:rPr>
        <w:br/>
        <w:t>آيات عظام بهجت، فاضل، سيستانى، نورى، وحيد: بنابر احتياط واجب زن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براى محارم خود برقصد.35</w:t>
      </w:r>
      <w:r w:rsidRPr="00DD681F">
        <w:rPr>
          <w:rFonts w:ascii="Times New Roman" w:eastAsia="Times New Roman" w:hAnsi="Times New Roman" w:cs="B Badr" w:hint="cs"/>
          <w:sz w:val="24"/>
          <w:szCs w:val="24"/>
          <w:rtl/>
        </w:rPr>
        <w:br/>
        <w:t>آيا</w:t>
      </w:r>
      <w:r w:rsidRPr="00DD681F">
        <w:rPr>
          <w:rFonts w:ascii="Times New Roman" w:eastAsia="Times New Roman" w:hAnsi="Times New Roman" w:cs="B Badr"/>
          <w:sz w:val="24"/>
          <w:szCs w:val="24"/>
          <w:rtl/>
        </w:rPr>
        <w:t>ت عظام تبريزى، صافى، مكارم: رقص زن براى مردان حرام است، خواه محرم باشند يا نامحرم.36</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رقص مردان</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123 . حكم رقص مرد براى مرد را بيان كنيد.</w:t>
      </w:r>
      <w:r w:rsidRPr="00DD681F">
        <w:rPr>
          <w:rFonts w:ascii="Times New Roman" w:eastAsia="Times New Roman" w:hAnsi="Times New Roman" w:cs="B Badr"/>
          <w:sz w:val="24"/>
          <w:szCs w:val="24"/>
          <w:rtl/>
        </w:rPr>
        <w:br/>
        <w:t>آيات عظام امام، تبريزى،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اگر باعث تحريك شهوت يا ارتكاب گناه و يا ترتب مفسده نشود اشكال ندارد (ولى براى مؤ</w:t>
      </w:r>
      <w:r w:rsidRPr="00DD681F">
        <w:rPr>
          <w:rFonts w:ascii="Times New Roman" w:eastAsia="Times New Roman" w:hAnsi="Times New Roman" w:cs="B Badr"/>
          <w:sz w:val="24"/>
          <w:szCs w:val="24"/>
          <w:rtl/>
        </w:rPr>
        <w:t>من سزاوار است كه از لهو اجتناب نمايد)37</w:t>
      </w:r>
      <w:r w:rsidRPr="00DD681F">
        <w:rPr>
          <w:rFonts w:ascii="Times New Roman" w:eastAsia="Times New Roman" w:hAnsi="Times New Roman" w:cs="B Badr"/>
          <w:sz w:val="24"/>
          <w:szCs w:val="24"/>
          <w:rtl/>
        </w:rPr>
        <w:br/>
        <w:t>آيات عظام بهجت، فاضل، نورى، وحيد، سيستانى: بنابر احتياط واجب رقص مرد در حضور مردان جايز نيست.38</w:t>
      </w:r>
      <w:r w:rsidRPr="00DD681F">
        <w:rPr>
          <w:rFonts w:ascii="Times New Roman" w:eastAsia="Times New Roman" w:hAnsi="Times New Roman" w:cs="B Badr"/>
          <w:sz w:val="24"/>
          <w:szCs w:val="24"/>
          <w:rtl/>
        </w:rPr>
        <w:br/>
        <w:t>آيات عظام صافى، مكارم: رقص مرد در حضور مردان حرام است.39</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انواع رقص</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124 . آيا در حكم رقص فرقى بين رقص انفرادى و دسته جمعى هست؟</w:t>
      </w:r>
      <w:r w:rsidRPr="00DD681F">
        <w:rPr>
          <w:rFonts w:ascii="Times New Roman" w:eastAsia="Times New Roman" w:hAnsi="Times New Roman" w:cs="B Badr"/>
          <w:sz w:val="24"/>
          <w:szCs w:val="24"/>
          <w:rtl/>
        </w:rPr>
        <w:br/>
        <w:t>همه مراجع: خير، تفاوتى بين آنها نيست.40</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lastRenderedPageBreak/>
        <w:t>پرسش 125 . رقص محلى و سنتى چه حكمى دارد؟</w:t>
      </w:r>
      <w:r w:rsidRPr="00DD681F">
        <w:rPr>
          <w:rFonts w:ascii="Times New Roman" w:eastAsia="Times New Roman" w:hAnsi="Times New Roman" w:cs="B Badr"/>
          <w:sz w:val="24"/>
          <w:szCs w:val="24"/>
          <w:rtl/>
        </w:rPr>
        <w:br/>
        <w:t>همه مراجع: تفاوتى ميان انواع رقص</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در حكم نيست.41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نگاه به رقص</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126 . آيا نگاه به رقص در مجلس عروسى جايز است؟</w:t>
      </w:r>
      <w:r w:rsidRPr="00DD681F">
        <w:rPr>
          <w:rFonts w:ascii="Times New Roman" w:eastAsia="Times New Roman" w:hAnsi="Times New Roman" w:cs="B Badr"/>
          <w:sz w:val="24"/>
          <w:szCs w:val="24"/>
          <w:rtl/>
        </w:rPr>
        <w:br/>
        <w:t>همه مراجع: اگر باعث تحريك شهوت يا استماع موسيقى حرام يا تأييد گناه و يا مفسده گردد، جايز نيست.42</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127 . آيا نگاه كردن رقص از تلويزيون اشكال دارد؟</w:t>
      </w:r>
      <w:r w:rsidRPr="00DD681F">
        <w:rPr>
          <w:rFonts w:ascii="Times New Roman" w:eastAsia="Times New Roman" w:hAnsi="Times New Roman" w:cs="B Badr"/>
          <w:sz w:val="24"/>
          <w:szCs w:val="24"/>
          <w:rtl/>
        </w:rPr>
        <w:br/>
        <w:t>همه مراجع: نگاه به رقص از تلويزيون، اگر باعث تحريك شهوت يا استماع موسيقى حرام و يا مفسده گردد، جايز نيست.43</w:t>
      </w:r>
      <w:r w:rsidRPr="00DD681F">
        <w:rPr>
          <w:rFonts w:ascii="Times New Roman" w:eastAsia="Times New Roman" w:hAnsi="Times New Roman" w:cs="B Badr"/>
          <w:sz w:val="24"/>
          <w:szCs w:val="24"/>
          <w:rtl/>
        </w:rPr>
        <w:br/>
        <w:t>تبصره. نگاه به رقص از طريق تلويزيون حكم حضور در مجلس گناه را ندارد؛ مگر آن كه باعث گناه و مفسده شود.</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شعبده بازى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128 . حكم شعبده بازى و تردستى كه در مجالس عروسى و مانند آن رايج است، چيست؟</w:t>
      </w:r>
      <w:r w:rsidRPr="00DD681F">
        <w:rPr>
          <w:rFonts w:ascii="Times New Roman" w:eastAsia="Times New Roman" w:hAnsi="Times New Roman" w:cs="B Badr"/>
          <w:sz w:val="24"/>
          <w:szCs w:val="24"/>
          <w:rtl/>
        </w:rPr>
        <w:br/>
        <w:t>آيات عظام امام، فاضل و نورى: شعبده بازى و تردستى حرام است.44</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صافى: بنابر احتياط واجب، شعبده بازى</w:t>
      </w:r>
      <w:r w:rsidRPr="00DD681F">
        <w:rPr>
          <w:rFonts w:ascii="Times New Roman" w:eastAsia="Times New Roman" w:hAnsi="Times New Roman" w:cs="B Badr"/>
          <w:sz w:val="24"/>
          <w:szCs w:val="24"/>
          <w:rtl/>
        </w:rPr>
        <w:t xml:space="preserve"> و تردستى حرام است.45</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شعبده بازى حرام است؛ ولى بازى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هايى كه در آن سرعت حركت و تردستى وجود دارد (و به عنوان نمايش و سرگرمى انجام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گيرد) و شعبده محسوب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اشكال ندارد.46</w:t>
      </w:r>
      <w:r w:rsidRPr="00DD681F">
        <w:rPr>
          <w:rFonts w:ascii="Times New Roman" w:eastAsia="Times New Roman" w:hAnsi="Times New Roman" w:cs="B Badr" w:hint="cs"/>
          <w:sz w:val="24"/>
          <w:szCs w:val="24"/>
          <w:rtl/>
        </w:rPr>
        <w:br/>
        <w:t>آيات عظام تبريزى، سيستانى و وحيد: شعبده بازى، اگر عنوان حرام</w:t>
      </w:r>
      <w:r w:rsidRPr="00DD681F">
        <w:rPr>
          <w:rFonts w:ascii="Times New Roman" w:eastAsia="Times New Roman" w:hAnsi="Times New Roman" w:cs="B Badr"/>
          <w:sz w:val="24"/>
          <w:szCs w:val="24"/>
          <w:rtl/>
        </w:rPr>
        <w:t>ى بر آن مترتب شود، مانند ضرر رساندن به مؤمن، حرام است.47</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مكارم: بازى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هايى كه به عنوان نمايش و سرگرمى و تفريح انجام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گيرد و هدفى جز تردستى و زرنگى شخص را به دنبال ندارد، جايز است؛ ولى اگر براى اغفال مردم باشد، نوعى از سحر محسوب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حرام اس</w:t>
      </w:r>
      <w:r w:rsidRPr="00DD681F">
        <w:rPr>
          <w:rFonts w:ascii="Times New Roman" w:eastAsia="Times New Roman" w:hAnsi="Times New Roman" w:cs="B Badr"/>
          <w:sz w:val="24"/>
          <w:szCs w:val="24"/>
          <w:rtl/>
        </w:rPr>
        <w:t>ت.48</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بهجت: تمام اقسام شعبده بازى حرام است؛ مگر آنكه نفس كار جايز و از لهو خارج و داراى غرض عقلايى و مشروع باشد.49</w:t>
      </w:r>
      <w:r w:rsidRPr="00DD681F">
        <w:rPr>
          <w:rFonts w:ascii="Times New Roman" w:eastAsia="Times New Roman" w:hAnsi="Times New Roman" w:cs="B Badr" w:hint="cs"/>
          <w:sz w:val="24"/>
          <w:szCs w:val="24"/>
          <w:rtl/>
        </w:rPr>
        <w:br/>
        <w:t>تبصره. شعبده عبارت است از، واقعى جلوه دادن آنچه كه حقيقت ندارد بر اثر سرعت حركت و انجام كار غير عادى.</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129 . آيا در آمدى كه از</w:t>
      </w:r>
      <w:r w:rsidRPr="00DD681F">
        <w:rPr>
          <w:rFonts w:ascii="Times New Roman" w:eastAsia="Times New Roman" w:hAnsi="Times New Roman" w:cs="B Badr"/>
          <w:sz w:val="24"/>
          <w:szCs w:val="24"/>
          <w:rtl/>
        </w:rPr>
        <w:t xml:space="preserve"> راه شعبده بازى به دست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آيد، حلال است؟</w:t>
      </w:r>
      <w:r w:rsidRPr="00DD681F">
        <w:rPr>
          <w:rFonts w:ascii="Times New Roman" w:eastAsia="Times New Roman" w:hAnsi="Times New Roman" w:cs="B Badr" w:hint="cs"/>
          <w:sz w:val="24"/>
          <w:szCs w:val="24"/>
          <w:rtl/>
        </w:rPr>
        <w:br/>
        <w:t>همه مراجع (به جز تبريزى): درآمدى كه از راه شعبده بازى به دست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آيد، حكم بازى آن را دارد.50</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تبريزى: خير، درآمدى كه از راه شعبده بازى به دست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آيد، اكل مال به باطل محسوب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حرام است).51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تماشاى شعبده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lastRenderedPageBreak/>
        <w:t>پرسش 130 . شركت در مجالس عروسى كه در ضمن آن عده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شعبده بازى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كنند، چيست؟ آيا مشاهده آن جايز است؟</w:t>
      </w:r>
      <w:r w:rsidRPr="00DD681F">
        <w:rPr>
          <w:rFonts w:ascii="Times New Roman" w:eastAsia="Times New Roman" w:hAnsi="Times New Roman" w:cs="B Badr" w:hint="cs"/>
          <w:sz w:val="24"/>
          <w:szCs w:val="24"/>
          <w:rtl/>
        </w:rPr>
        <w:br/>
        <w:t>آيات عظام امام، فاضل و نورى: شركت در اين گونه مجالس (كه داراى غرض عقلايى است) حرام نيست و اگر در وسط مجلس شعبده بازى انجام گيرد، اگر مشاهده آن باعث تأيي</w:t>
      </w:r>
      <w:r w:rsidRPr="00DD681F">
        <w:rPr>
          <w:rFonts w:ascii="Times New Roman" w:eastAsia="Times New Roman" w:hAnsi="Times New Roman" w:cs="B Badr"/>
          <w:sz w:val="24"/>
          <w:szCs w:val="24"/>
          <w:rtl/>
        </w:rPr>
        <w:t>د گناه كار شود، جايز نيست و بايد مجلس را ترك كند.52</w:t>
      </w:r>
      <w:r w:rsidRPr="00DD681F">
        <w:rPr>
          <w:rFonts w:ascii="Times New Roman" w:eastAsia="Times New Roman" w:hAnsi="Times New Roman" w:cs="B Badr"/>
          <w:sz w:val="24"/>
          <w:szCs w:val="24"/>
          <w:rtl/>
        </w:rPr>
        <w:br/>
        <w:t>آيات عظام تبريزى، سيستانى و وحيد: اگر عنوان حرامى بر آن مترتب نشود، مانند ضرر رساندن به مؤمن، مشاهده آن اشكال ندارد.53</w:t>
      </w:r>
      <w:r w:rsidRPr="00DD681F">
        <w:rPr>
          <w:rFonts w:ascii="Times New Roman" w:eastAsia="Times New Roman" w:hAnsi="Times New Roman" w:cs="B Badr"/>
          <w:sz w:val="24"/>
          <w:szCs w:val="24"/>
          <w:rtl/>
        </w:rPr>
        <w:br/>
        <w:t>آيات عظام بهجت،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اى و مكارم: شركت در اين گونه مجالس حرام نيست و اگر در وسط مجلس </w:t>
      </w:r>
      <w:r w:rsidRPr="00DD681F">
        <w:rPr>
          <w:rFonts w:ascii="Times New Roman" w:eastAsia="Times New Roman" w:hAnsi="Times New Roman" w:cs="B Badr"/>
          <w:sz w:val="24"/>
          <w:szCs w:val="24"/>
          <w:rtl/>
        </w:rPr>
        <w:t>شعبده بازى از نوع حرام آن انجام گيرد، اگر مشاهده آن باعث تأييد گناه كار شود، جايز نيست و بايد مجلس را ترك كند.54</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صافى: شركت در اين گونه مجالس حرام نيست و اگر در وسط مجلس شعبده بازى انجام گيرد، اگر مشاهده آن باعث تأييد گناه كار شود، جايز نيست و ب</w:t>
      </w:r>
      <w:r w:rsidRPr="00DD681F">
        <w:rPr>
          <w:rFonts w:ascii="Times New Roman" w:eastAsia="Times New Roman" w:hAnsi="Times New Roman" w:cs="B Badr"/>
          <w:sz w:val="24"/>
          <w:szCs w:val="24"/>
          <w:rtl/>
        </w:rPr>
        <w:t>ايد مجلس را ترك كند.55</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شاباش</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131 . امروزه در مجالس عقد و عروسى شاباش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دهند؛ آيا اين پول حرام است؟</w:t>
      </w:r>
      <w:r w:rsidRPr="00DD681F">
        <w:rPr>
          <w:rFonts w:ascii="Times New Roman" w:eastAsia="Times New Roman" w:hAnsi="Times New Roman" w:cs="B Badr" w:hint="cs"/>
          <w:sz w:val="24"/>
          <w:szCs w:val="24"/>
          <w:rtl/>
        </w:rPr>
        <w:br/>
        <w:t>همه مراجع: اگر در قبال رقص ندهند، اشكال ندارد.56</w:t>
      </w:r>
      <w:r w:rsidRPr="00DD681F">
        <w:rPr>
          <w:rFonts w:ascii="Times New Roman" w:eastAsia="Times New Roman" w:hAnsi="Times New Roman" w:cs="B Badr" w:hint="cs"/>
          <w:sz w:val="24"/>
          <w:szCs w:val="24"/>
          <w:rtl/>
        </w:rPr>
        <w:br/>
        <w:t>تبصره. اگر پول را در مقابل رقص بدهند، حكم آن تابع حكم رقص است. اگر رقص حرام باشد، اين پول نيز حرام اس</w:t>
      </w:r>
      <w:r w:rsidRPr="00DD681F">
        <w:rPr>
          <w:rFonts w:ascii="Times New Roman" w:eastAsia="Times New Roman" w:hAnsi="Times New Roman" w:cs="B Badr"/>
          <w:sz w:val="24"/>
          <w:szCs w:val="24"/>
          <w:rtl/>
        </w:rPr>
        <w:t>ت و در غير اين صورت جايز است.</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پوشش در عروسى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132 . آيا پوشاندن پشت و روى پا در مقابل نامحرم واجب است؟</w:t>
      </w:r>
      <w:r w:rsidRPr="00DD681F">
        <w:rPr>
          <w:rFonts w:ascii="Times New Roman" w:eastAsia="Times New Roman" w:hAnsi="Times New Roman" w:cs="B Badr"/>
          <w:sz w:val="24"/>
          <w:szCs w:val="24"/>
          <w:rtl/>
        </w:rPr>
        <w:br/>
        <w:t>همه مراجع (به جز تبريزى و مكارم): آرى، بايد آن را از نامحرم بپوشاند.57</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تبريزى: پوشاندن زير چانه واجب است؛ ولى پوشاندن روى پا تا مچ بنابر ا</w:t>
      </w:r>
      <w:r w:rsidRPr="00DD681F">
        <w:rPr>
          <w:rFonts w:ascii="Times New Roman" w:eastAsia="Times New Roman" w:hAnsi="Times New Roman" w:cs="B Badr"/>
          <w:sz w:val="24"/>
          <w:szCs w:val="24"/>
          <w:rtl/>
        </w:rPr>
        <w:t>حتياط واجب است.58</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مكارم: خير، واجب نيست؛ ولى بهتر آن است كه بپوشاند.59</w:t>
      </w:r>
      <w:r w:rsidRPr="00DD681F">
        <w:rPr>
          <w:rFonts w:ascii="Times New Roman" w:eastAsia="Times New Roman" w:hAnsi="Times New Roman" w:cs="B Badr" w:hint="cs"/>
          <w:sz w:val="24"/>
          <w:szCs w:val="24"/>
          <w:rtl/>
        </w:rPr>
        <w:br/>
        <w:t>تبصره. لازم نيست پشت و روى پا به وسيله جوراب پوشانده شود؛ بلكه اگر به وسيله چادر و مانند آن نيز پوشانده شود، كافى است.</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133 . آيا به سر كردن چادرهاى بدن</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نما، در مقابل نا</w:t>
      </w:r>
      <w:r w:rsidRPr="00DD681F">
        <w:rPr>
          <w:rFonts w:ascii="Times New Roman" w:eastAsia="Times New Roman" w:hAnsi="Times New Roman" w:cs="B Badr"/>
          <w:sz w:val="24"/>
          <w:szCs w:val="24"/>
          <w:rtl/>
        </w:rPr>
        <w:t>محرم اشكال دارد؟</w:t>
      </w:r>
      <w:r w:rsidRPr="00DD681F">
        <w:rPr>
          <w:rFonts w:ascii="Times New Roman" w:eastAsia="Times New Roman" w:hAnsi="Times New Roman" w:cs="B Badr"/>
          <w:sz w:val="24"/>
          <w:szCs w:val="24"/>
          <w:rtl/>
        </w:rPr>
        <w:br/>
        <w:t>همه مراجع: آرى، چون اين گونه چادرها،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بدن و مو را بپوشاند.60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134 . پوشيدن لباس</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تنگ و تحريك كننده ـ كه برجستگى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بدن زن در آن پيدا است ـ چه حكمى دارد؟</w:t>
      </w:r>
      <w:r w:rsidRPr="00DD681F">
        <w:rPr>
          <w:rFonts w:ascii="Times New Roman" w:eastAsia="Times New Roman" w:hAnsi="Times New Roman" w:cs="B Badr" w:hint="cs"/>
          <w:sz w:val="24"/>
          <w:szCs w:val="24"/>
          <w:rtl/>
        </w:rPr>
        <w:br/>
        <w:t>همه مراجع: پوشيدن اين نوع لباس</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[در فرض مذكور] جايز نيست و بايد آن</w:t>
      </w:r>
      <w:r w:rsidRPr="00DD681F">
        <w:rPr>
          <w:rFonts w:ascii="Times New Roman" w:eastAsia="Times New Roman" w:hAnsi="Times New Roman" w:cs="B Badr"/>
          <w:sz w:val="24"/>
          <w:szCs w:val="24"/>
          <w:rtl/>
        </w:rPr>
        <w:t>ان را با چادر يا مانتوى مناسب و گشاد بپوشاند.61</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lastRenderedPageBreak/>
        <w:t>پرسش 135 . پوشيدن جوراب نازك چه حكمى دارد؟</w:t>
      </w:r>
      <w:r w:rsidRPr="00DD681F">
        <w:rPr>
          <w:rFonts w:ascii="Times New Roman" w:eastAsia="Times New Roman" w:hAnsi="Times New Roman" w:cs="B Badr"/>
          <w:sz w:val="24"/>
          <w:szCs w:val="24"/>
          <w:rtl/>
        </w:rPr>
        <w:br/>
        <w:t>همه مراجع: اگر ظاهر پا در آن پيدا باشد، پوشيدن آن جايز نيست.62</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پوشش نزد محارم</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136 . آيا دختران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توانند با لباس آستين حلقه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در برابر پدر و يا برادرشان ظاه</w:t>
      </w:r>
      <w:r w:rsidRPr="00DD681F">
        <w:rPr>
          <w:rFonts w:ascii="Times New Roman" w:eastAsia="Times New Roman" w:hAnsi="Times New Roman" w:cs="B Badr"/>
          <w:sz w:val="24"/>
          <w:szCs w:val="24"/>
          <w:rtl/>
        </w:rPr>
        <w:t>ر شوند؟</w:t>
      </w:r>
      <w:r w:rsidRPr="00DD681F">
        <w:rPr>
          <w:rFonts w:ascii="Times New Roman" w:eastAsia="Times New Roman" w:hAnsi="Times New Roman" w:cs="B Badr"/>
          <w:sz w:val="24"/>
          <w:szCs w:val="24"/>
          <w:rtl/>
        </w:rPr>
        <w:br/>
        <w:t>همه مراجع: اگر باعث مفسده نشود، اشكال ندارد.63</w:t>
      </w:r>
      <w:r w:rsidRPr="00DD681F">
        <w:rPr>
          <w:rFonts w:ascii="Times New Roman" w:eastAsia="Times New Roman" w:hAnsi="Times New Roman" w:cs="B Badr"/>
          <w:sz w:val="24"/>
          <w:szCs w:val="24"/>
          <w:rtl/>
        </w:rPr>
        <w:br/>
        <w:t>تبصره. پدر يا برادر در حكم خصوصيتى ندارند؛ بلكه به طور كلى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در برابر تمامى محارم خود، با لباس آستين حلقه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ظاهر شود؛ مشروط بر آنكه مفسده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در بين نباشد.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كلاه</w:t>
      </w:r>
      <w:r w:rsidRPr="00DD681F">
        <w:rPr>
          <w:rFonts w:ascii="Cambria Math" w:eastAsia="Times New Roman" w:hAnsi="Cambria Math" w:cs="B Badr" w:hint="cs"/>
          <w:b/>
          <w:bCs/>
          <w:color w:val="000080"/>
          <w:sz w:val="24"/>
          <w:szCs w:val="24"/>
          <w:rtl/>
        </w:rPr>
        <w:t>​</w:t>
      </w:r>
      <w:r w:rsidRPr="00DD681F">
        <w:rPr>
          <w:rFonts w:ascii="Times New Roman" w:eastAsia="Times New Roman" w:hAnsi="Times New Roman" w:cs="B Badr" w:hint="cs"/>
          <w:b/>
          <w:bCs/>
          <w:color w:val="000080"/>
          <w:sz w:val="24"/>
          <w:szCs w:val="24"/>
          <w:rtl/>
        </w:rPr>
        <w:t>گيس</w:t>
      </w:r>
      <w:r w:rsidRPr="00DD681F">
        <w:rPr>
          <w:rFonts w:ascii="Times New Roman" w:eastAsia="Times New Roman" w:hAnsi="Times New Roman" w:cs="B Badr" w:hint="cs"/>
          <w:b/>
          <w:bCs/>
          <w:color w:val="000080"/>
          <w:sz w:val="24"/>
          <w:szCs w:val="24"/>
          <w:rtl/>
        </w:rPr>
        <w:br/>
      </w:r>
      <w:r w:rsidRPr="00DD681F">
        <w:rPr>
          <w:rFonts w:ascii="Times New Roman" w:eastAsia="Times New Roman" w:hAnsi="Times New Roman" w:cs="B Badr"/>
          <w:sz w:val="24"/>
          <w:szCs w:val="24"/>
          <w:rtl/>
        </w:rPr>
        <w:t>پرسش 137 . آيا استفاده از كلاه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گيس به جاى روسرى، در مجالس عروسى كفايت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w:t>
      </w:r>
      <w:r w:rsidRPr="00DD681F">
        <w:rPr>
          <w:rFonts w:ascii="Times New Roman" w:eastAsia="Times New Roman" w:hAnsi="Times New Roman" w:cs="B Badr" w:hint="cs"/>
          <w:sz w:val="24"/>
          <w:szCs w:val="24"/>
          <w:rtl/>
        </w:rPr>
        <w:br/>
        <w:t>آيات عظام امام،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و فاضل: استفاده از آن اشكال ندارد؛ ولى بنابر احتياط واجب، بايد كلاه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گيس را از نامحرم پوشاند.64</w:t>
      </w:r>
      <w:r w:rsidRPr="00DD681F">
        <w:rPr>
          <w:rFonts w:ascii="Times New Roman" w:eastAsia="Times New Roman" w:hAnsi="Times New Roman" w:cs="B Badr" w:hint="cs"/>
          <w:sz w:val="24"/>
          <w:szCs w:val="24"/>
          <w:rtl/>
        </w:rPr>
        <w:br/>
        <w:t>آيات عظام سيستانى، صافى، مكارم و نورى: استفاده از آن اشكال ندارد؛ ولى كلاه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گيس خود </w:t>
      </w:r>
      <w:r w:rsidRPr="00DD681F">
        <w:rPr>
          <w:rFonts w:ascii="Times New Roman" w:eastAsia="Times New Roman" w:hAnsi="Times New Roman" w:cs="B Badr"/>
          <w:sz w:val="24"/>
          <w:szCs w:val="24"/>
          <w:rtl/>
        </w:rPr>
        <w:t>يك نوع زينت است و بايد از نامحرم پوشانده شود.65</w:t>
      </w:r>
      <w:r w:rsidRPr="00DD681F">
        <w:rPr>
          <w:rFonts w:ascii="Times New Roman" w:eastAsia="Times New Roman" w:hAnsi="Times New Roman" w:cs="B Badr"/>
          <w:sz w:val="24"/>
          <w:szCs w:val="24"/>
          <w:rtl/>
        </w:rPr>
        <w:br/>
        <w:t>آيات عظام بهجت و وحيد: استفاده از آن اشكال ندارد؛ ولى در برابر نامحرم اگر باعث مفسده شود، جايز نيست.66</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تبريزى: استفاده از آن اشكال ندارد؛ ولى اگر زينت محسوب شود، پوشاندن آن از نامحرم واجب است.67</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خوشبويى زن</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138 . آيا براى زن جايز است كه عطر بزند و از منزل بيرون رود؟</w:t>
      </w:r>
      <w:r w:rsidRPr="00DD681F">
        <w:rPr>
          <w:rFonts w:ascii="Times New Roman" w:eastAsia="Times New Roman" w:hAnsi="Times New Roman" w:cs="B Badr"/>
          <w:sz w:val="24"/>
          <w:szCs w:val="24"/>
          <w:rtl/>
        </w:rPr>
        <w:br/>
        <w:t>همه مراجع: خير، جايز نيست.68</w:t>
      </w:r>
      <w:r w:rsidRPr="00DD681F">
        <w:rPr>
          <w:rFonts w:ascii="Times New Roman" w:eastAsia="Times New Roman" w:hAnsi="Times New Roman" w:cs="B Badr"/>
          <w:sz w:val="24"/>
          <w:szCs w:val="24"/>
          <w:rtl/>
        </w:rPr>
        <w:br/>
        <w:t>پرسش 139 . استفاده از مواد نرم كننده كه لباس را كمى خوشبو و لطيف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براى بانوان چه حكمى دارد؟ آيا بيرون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توانند برونند؟</w:t>
      </w:r>
      <w:r w:rsidRPr="00DD681F">
        <w:rPr>
          <w:rFonts w:ascii="Times New Roman" w:eastAsia="Times New Roman" w:hAnsi="Times New Roman" w:cs="B Badr" w:hint="cs"/>
          <w:sz w:val="24"/>
          <w:szCs w:val="24"/>
          <w:rtl/>
        </w:rPr>
        <w:br/>
        <w:t>همه مراجع: اگر باعث جلب م</w:t>
      </w:r>
      <w:r w:rsidRPr="00DD681F">
        <w:rPr>
          <w:rFonts w:ascii="Times New Roman" w:eastAsia="Times New Roman" w:hAnsi="Times New Roman" w:cs="B Badr"/>
          <w:sz w:val="24"/>
          <w:szCs w:val="24"/>
          <w:rtl/>
        </w:rPr>
        <w:t>رد نامحرم بشود جايز نيست.69</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آرايش زن</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140 . آيا زن بايد چهره آرايش كرده خود را از نامحرم بپوشاند؟</w:t>
      </w:r>
      <w:r w:rsidRPr="00DD681F">
        <w:rPr>
          <w:rFonts w:ascii="Times New Roman" w:eastAsia="Times New Roman" w:hAnsi="Times New Roman" w:cs="B Badr"/>
          <w:sz w:val="24"/>
          <w:szCs w:val="24"/>
          <w:rtl/>
        </w:rPr>
        <w:br/>
        <w:t>همه مراجع (به جز مكارم): آرى، بايد از نامحرم بپوشاند.70</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مكارم: بنابر احتياط واجب، بايد از نامحرم بپوشاند.71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lastRenderedPageBreak/>
        <w:t>پرسش 141 . اصلاح صورت و برداشتن م</w:t>
      </w:r>
      <w:r w:rsidRPr="00DD681F">
        <w:rPr>
          <w:rFonts w:ascii="Times New Roman" w:eastAsia="Times New Roman" w:hAnsi="Times New Roman" w:cs="B Badr"/>
          <w:sz w:val="24"/>
          <w:szCs w:val="24"/>
          <w:rtl/>
        </w:rPr>
        <w:t>وهاى صورت براى دختران و خانم</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چه حكمى دارد؟</w:t>
      </w:r>
      <w:r w:rsidRPr="00DD681F">
        <w:rPr>
          <w:rFonts w:ascii="Times New Roman" w:eastAsia="Times New Roman" w:hAnsi="Times New Roman" w:cs="B Badr" w:hint="cs"/>
          <w:sz w:val="24"/>
          <w:szCs w:val="24"/>
          <w:rtl/>
        </w:rPr>
        <w:br/>
        <w:t>آيات عظام امام، سيستانى، مكارم و نورى: اصلاح صورت و برداشتن موهاى صورت بدون آرايش اشكال ندارد (ولى اين كار براى دختران زيبنده نيست).72</w:t>
      </w:r>
      <w:r w:rsidRPr="00DD681F">
        <w:rPr>
          <w:rFonts w:ascii="Times New Roman" w:eastAsia="Times New Roman" w:hAnsi="Times New Roman" w:cs="B Badr" w:hint="cs"/>
          <w:sz w:val="24"/>
          <w:szCs w:val="24"/>
          <w:rtl/>
        </w:rPr>
        <w:br/>
        <w:t>آيات عظام بهجت و صافى:اين كار فى نفسه براى آنان اشكال ندارد ولى بايد صورت ر</w:t>
      </w:r>
      <w:r w:rsidRPr="00DD681F">
        <w:rPr>
          <w:rFonts w:ascii="Times New Roman" w:eastAsia="Times New Roman" w:hAnsi="Times New Roman" w:cs="B Badr"/>
          <w:sz w:val="24"/>
          <w:szCs w:val="24"/>
          <w:rtl/>
        </w:rPr>
        <w:t>ا از نامحرم بپوشانند.73</w:t>
      </w:r>
      <w:r w:rsidRPr="00DD681F">
        <w:rPr>
          <w:rFonts w:ascii="Times New Roman" w:eastAsia="Times New Roman" w:hAnsi="Times New Roman" w:cs="B Badr"/>
          <w:sz w:val="24"/>
          <w:szCs w:val="24"/>
          <w:rtl/>
        </w:rPr>
        <w:br/>
        <w:t>آيات عظام تبريزى،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فاضل و وحيد: اگر زينت محسوب شود پوشاندن آن از مرد نامحرم واجب است.74</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زينت زن</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142 . آيا رنگ كردن ابرو زينت بوده و پوشاندن آن از نامحرم واجب است؟</w:t>
      </w:r>
      <w:r w:rsidRPr="00DD681F">
        <w:rPr>
          <w:rFonts w:ascii="Times New Roman" w:eastAsia="Times New Roman" w:hAnsi="Times New Roman" w:cs="B Badr"/>
          <w:sz w:val="24"/>
          <w:szCs w:val="24"/>
          <w:rtl/>
        </w:rPr>
        <w:br/>
        <w:t>آيات عظام امام،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اى، فاضل و وحيد: اگر زينت محسوب </w:t>
      </w:r>
      <w:r w:rsidRPr="00DD681F">
        <w:rPr>
          <w:rFonts w:ascii="Times New Roman" w:eastAsia="Times New Roman" w:hAnsi="Times New Roman" w:cs="B Badr"/>
          <w:sz w:val="24"/>
          <w:szCs w:val="24"/>
          <w:rtl/>
        </w:rPr>
        <w:t>شود، پوشاندن آن از نامحرم واجب است.75</w:t>
      </w:r>
      <w:r w:rsidRPr="00DD681F">
        <w:rPr>
          <w:rFonts w:ascii="Times New Roman" w:eastAsia="Times New Roman" w:hAnsi="Times New Roman" w:cs="B Badr"/>
          <w:sz w:val="24"/>
          <w:szCs w:val="24"/>
          <w:rtl/>
        </w:rPr>
        <w:br/>
        <w:t>آيات عظام بهجت، تبريزى، صافى: پوشاندن آن از نامحرم واجب است.76</w:t>
      </w:r>
      <w:r w:rsidRPr="00DD681F">
        <w:rPr>
          <w:rFonts w:ascii="Times New Roman" w:eastAsia="Times New Roman" w:hAnsi="Times New Roman" w:cs="B Badr"/>
          <w:sz w:val="24"/>
          <w:szCs w:val="24"/>
          <w:rtl/>
        </w:rPr>
        <w:br/>
        <w:t>آيات عظام سيستانى، مكارم، نورى: جزء زينت ممنوع محسوب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پوشاندن آن از نامحرم واجب نيست.77</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143 . آيا سرمه چشم از زينت</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هايى است كه بايد پوشيده ش</w:t>
      </w:r>
      <w:r w:rsidRPr="00DD681F">
        <w:rPr>
          <w:rFonts w:ascii="Times New Roman" w:eastAsia="Times New Roman" w:hAnsi="Times New Roman" w:cs="B Badr"/>
          <w:sz w:val="24"/>
          <w:szCs w:val="24"/>
          <w:rtl/>
        </w:rPr>
        <w:t>ود؟</w:t>
      </w:r>
      <w:r w:rsidRPr="00DD681F">
        <w:rPr>
          <w:rFonts w:ascii="Times New Roman" w:eastAsia="Times New Roman" w:hAnsi="Times New Roman" w:cs="B Badr"/>
          <w:sz w:val="24"/>
          <w:szCs w:val="24"/>
          <w:rtl/>
        </w:rPr>
        <w:br/>
        <w:t>آيات عظام امام،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فاضل و وحيد: اگر عرفا زينت محسوب شود، پوشاندن آن واجب است.78</w:t>
      </w:r>
      <w:r w:rsidRPr="00DD681F">
        <w:rPr>
          <w:rFonts w:ascii="Times New Roman" w:eastAsia="Times New Roman" w:hAnsi="Times New Roman" w:cs="B Badr" w:hint="cs"/>
          <w:sz w:val="24"/>
          <w:szCs w:val="24"/>
          <w:rtl/>
        </w:rPr>
        <w:br/>
        <w:t>آيات عظام سيستانى، مكارم و نورى: پوشاندن آن واجب نيست.79</w:t>
      </w:r>
      <w:r w:rsidRPr="00DD681F">
        <w:rPr>
          <w:rFonts w:ascii="Times New Roman" w:eastAsia="Times New Roman" w:hAnsi="Times New Roman" w:cs="B Badr" w:hint="cs"/>
          <w:sz w:val="24"/>
          <w:szCs w:val="24"/>
          <w:rtl/>
        </w:rPr>
        <w:br/>
        <w:t>آيات عظام بهجت و صافى: زينت محسوب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بايد پوشانده شود.80</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تبريزى: اگر نزد زنان كهنسال و يا ن</w:t>
      </w:r>
      <w:r w:rsidRPr="00DD681F">
        <w:rPr>
          <w:rFonts w:ascii="Times New Roman" w:eastAsia="Times New Roman" w:hAnsi="Times New Roman" w:cs="B Badr"/>
          <w:sz w:val="24"/>
          <w:szCs w:val="24"/>
          <w:rtl/>
        </w:rPr>
        <w:t>زديك به آنان متعارف است، پوشاندن آن واجب نيست و در غير اين صورت بايد پوشانده شود.81</w:t>
      </w:r>
      <w:r w:rsidRPr="00DD681F">
        <w:rPr>
          <w:rFonts w:ascii="Times New Roman" w:eastAsia="Times New Roman" w:hAnsi="Times New Roman" w:cs="B Badr"/>
          <w:sz w:val="24"/>
          <w:szCs w:val="24"/>
          <w:rtl/>
        </w:rPr>
        <w:br/>
      </w:r>
      <w:r w:rsidRPr="00DD681F">
        <w:rPr>
          <w:rFonts w:ascii="Times New Roman" w:eastAsia="Times New Roman" w:hAnsi="Times New Roman" w:cs="B Badr" w:hint="cs"/>
          <w:sz w:val="24"/>
          <w:szCs w:val="24"/>
          <w:rtl/>
        </w:rPr>
        <w:t> </w:t>
      </w:r>
    </w:p>
    <w:p w:rsidR="000F441D" w:rsidRPr="00DD681F" w:rsidRDefault="000F441D" w:rsidP="000F441D">
      <w:pPr>
        <w:bidi/>
        <w:spacing w:after="0" w:line="300" w:lineRule="atLeast"/>
        <w:ind w:left="150"/>
        <w:rPr>
          <w:rFonts w:ascii="Times New Roman" w:eastAsia="Times New Roman" w:hAnsi="Times New Roman" w:cs="B Badr"/>
          <w:sz w:val="24"/>
          <w:szCs w:val="24"/>
          <w:rtl/>
        </w:rPr>
      </w:pPr>
      <w:r w:rsidRPr="00DD681F">
        <w:rPr>
          <w:rFonts w:ascii="Times New Roman" w:eastAsia="Times New Roman" w:hAnsi="Times New Roman" w:cs="B Badr"/>
          <w:sz w:val="24"/>
          <w:szCs w:val="24"/>
          <w:rtl/>
        </w:rPr>
        <w:t>پرسش 144 . گذاشتن لنز آرايشى براى بانوان چه حكمى دارد؟</w:t>
      </w:r>
      <w:r w:rsidRPr="00DD681F">
        <w:rPr>
          <w:rFonts w:ascii="Times New Roman" w:eastAsia="Times New Roman" w:hAnsi="Times New Roman" w:cs="B Badr"/>
          <w:sz w:val="24"/>
          <w:szCs w:val="24"/>
          <w:rtl/>
        </w:rPr>
        <w:br/>
        <w:t>همه مراجع (به جز مكارم و نورى): اگر عرفا زينت محسوب نشود، اشكال ندارد.82</w:t>
      </w:r>
      <w:r w:rsidRPr="00DD681F">
        <w:rPr>
          <w:rFonts w:ascii="Times New Roman" w:eastAsia="Times New Roman" w:hAnsi="Times New Roman" w:cs="B Badr"/>
          <w:sz w:val="24"/>
          <w:szCs w:val="24"/>
          <w:rtl/>
        </w:rPr>
        <w:br/>
        <w:t>آيات عظام مكارم و نورى: اشكال ندارد.83</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زيورآلات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145 . اگر زيورآلات زن (مانند گردن بند و النگو) در معرض ديد نامحرم باشد، چه حكمى دارد؟</w:t>
      </w:r>
      <w:r w:rsidRPr="00DD681F">
        <w:rPr>
          <w:rFonts w:ascii="Times New Roman" w:eastAsia="Times New Roman" w:hAnsi="Times New Roman" w:cs="B Badr"/>
          <w:sz w:val="24"/>
          <w:szCs w:val="24"/>
          <w:rtl/>
        </w:rPr>
        <w:br/>
        <w:t>همه مراجع (به جز سيستانى): بايد از ديد مرد نامحرم، پوشانده شود.84</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سيستانى: پوشاندن گردن</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بند از ديد نامحرم واجب است؛ ولى پوشاندن النگو، دستبند، حلقه</w:t>
      </w:r>
      <w:r w:rsidRPr="00DD681F">
        <w:rPr>
          <w:rFonts w:ascii="Times New Roman" w:eastAsia="Times New Roman" w:hAnsi="Times New Roman" w:cs="B Badr"/>
          <w:sz w:val="24"/>
          <w:szCs w:val="24"/>
          <w:rtl/>
        </w:rPr>
        <w:t xml:space="preserve"> ازدواج و انگشتر واجب نيست.85</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146 . حكم پوشش انگشتر طلا و حلقه ازدواج بانوان، در صورتى كه در معرض ديد نامحرم باشد، چگونه است؟</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lastRenderedPageBreak/>
        <w:t>آيات عظام امام، بهجت، صافى و فاضل: بايد از نامحرم پوشانده شود.86</w:t>
      </w:r>
      <w:r w:rsidRPr="00DD681F">
        <w:rPr>
          <w:rFonts w:ascii="Times New Roman" w:eastAsia="Times New Roman" w:hAnsi="Times New Roman" w:cs="B Badr"/>
          <w:sz w:val="24"/>
          <w:szCs w:val="24"/>
          <w:rtl/>
        </w:rPr>
        <w:br/>
        <w:t>آيات عظام سيستانى، مكارم و نورى: پوشاندن آن لازم نيست.87</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تبريزى: پوشاندن انگشترى كه پيش زنان بزرگ</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سال و يا كمى پايين</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تر متعارف است، واجب نيست.88</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وحيد: بنابر احتياط واجب، بايد از نامحرم پوشانده شود.89</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ازدواج مجدد</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147 . آيا مرد متأهل،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بدون اجازه همسر خود، با زن ديگرى ازدواج موقّت</w:t>
      </w:r>
      <w:r w:rsidRPr="00DD681F">
        <w:rPr>
          <w:rFonts w:ascii="Times New Roman" w:eastAsia="Times New Roman" w:hAnsi="Times New Roman" w:cs="B Badr"/>
          <w:sz w:val="24"/>
          <w:szCs w:val="24"/>
          <w:rtl/>
        </w:rPr>
        <w:t xml:space="preserve"> يا دائم كند؟</w:t>
      </w:r>
      <w:r w:rsidRPr="00DD681F">
        <w:rPr>
          <w:rFonts w:ascii="Times New Roman" w:eastAsia="Times New Roman" w:hAnsi="Times New Roman" w:cs="B Badr"/>
          <w:sz w:val="24"/>
          <w:szCs w:val="24"/>
          <w:rtl/>
        </w:rPr>
        <w:br/>
        <w:t>همه مراجع: آرى،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و اجازه همسر اول لازم نيست.90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148 . آيا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در ضمن عقد ازدواج، شرط كند كه شوهر او همسر دوم اختيار نكند؟</w:t>
      </w:r>
      <w:r w:rsidRPr="00DD681F">
        <w:rPr>
          <w:rFonts w:ascii="Times New Roman" w:eastAsia="Times New Roman" w:hAnsi="Times New Roman" w:cs="B Badr" w:hint="cs"/>
          <w:sz w:val="24"/>
          <w:szCs w:val="24"/>
          <w:rtl/>
        </w:rPr>
        <w:br/>
        <w:t>آيات عظام امام، بهجت،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اى، فاضل، مكارم و نورى: خير، اين شرط صحيح و نافذ نيست؛ ولى اگر شرط كند </w:t>
      </w:r>
      <w:r w:rsidRPr="00DD681F">
        <w:rPr>
          <w:rFonts w:ascii="Times New Roman" w:eastAsia="Times New Roman" w:hAnsi="Times New Roman" w:cs="B Badr"/>
          <w:sz w:val="24"/>
          <w:szCs w:val="24"/>
          <w:rtl/>
        </w:rPr>
        <w:t>كه زن وكيل شوهر باشد چنانچه شوهر ازدواج مجدد كند، خود را طلاق دهد، صحيح است.91</w:t>
      </w:r>
      <w:r w:rsidRPr="00DD681F">
        <w:rPr>
          <w:rFonts w:ascii="Times New Roman" w:eastAsia="Times New Roman" w:hAnsi="Times New Roman" w:cs="B Badr"/>
          <w:sz w:val="24"/>
          <w:szCs w:val="24"/>
          <w:rtl/>
        </w:rPr>
        <w:br/>
        <w:t>آيات عظام تبريزى، سيستانى و صافى: آرى، اين شرط صحيح و نافذ است و اگر شوهر بعد از ازدواج به اين شرط عمل نكرد و ازدواج مجدد نمود، گناه كرده است.92</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وحيد: بنابر احتياط وا</w:t>
      </w:r>
      <w:r w:rsidRPr="00DD681F">
        <w:rPr>
          <w:rFonts w:ascii="Times New Roman" w:eastAsia="Times New Roman" w:hAnsi="Times New Roman" w:cs="B Badr"/>
          <w:sz w:val="24"/>
          <w:szCs w:val="24"/>
          <w:rtl/>
        </w:rPr>
        <w:t>جب، اين شرط صحيح و نافذ نيست؛ ولى اگر شرط كند كه زن وكيل شوهر باشد چنانچه شوهر ازدواج مجدد كند، خود را طلاق دهد، صحيح است.93</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149 . آيا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مهريه خود را با شوهرش مصالحه كند كه با زن ديگرى ازدواج نكند؟</w:t>
      </w:r>
      <w:r w:rsidRPr="00DD681F">
        <w:rPr>
          <w:rFonts w:ascii="Times New Roman" w:eastAsia="Times New Roman" w:hAnsi="Times New Roman" w:cs="B Badr" w:hint="cs"/>
          <w:sz w:val="24"/>
          <w:szCs w:val="24"/>
          <w:rtl/>
        </w:rPr>
        <w:br/>
        <w:t>آيات عظام امام،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فاضل و نورى: اگر</w:t>
      </w:r>
      <w:r w:rsidRPr="00DD681F">
        <w:rPr>
          <w:rFonts w:ascii="Times New Roman" w:eastAsia="Times New Roman" w:hAnsi="Times New Roman" w:cs="B Badr"/>
          <w:sz w:val="24"/>
          <w:szCs w:val="24"/>
          <w:rtl/>
        </w:rPr>
        <w:t xml:space="preserve"> شوهر اين مصالحه را بپذيرد، احتياط واجب آن است كه با زن ديگرى ازدواج نكند.94</w:t>
      </w:r>
      <w:r w:rsidRPr="00DD681F">
        <w:rPr>
          <w:rFonts w:ascii="Times New Roman" w:eastAsia="Times New Roman" w:hAnsi="Times New Roman" w:cs="B Badr"/>
          <w:sz w:val="24"/>
          <w:szCs w:val="24"/>
          <w:rtl/>
        </w:rPr>
        <w:br/>
        <w:t>آيات عظام بهجت، تبريزى، سيستانى، صافى، مكارم و وحيد: اگر شوهر اين مصالحه را بپذيرد، واجب است با زن ديگرى ازدواج نكند.95</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sz w:val="24"/>
          <w:szCs w:val="24"/>
          <w:rtl/>
        </w:rPr>
        <w:t>تدليس:</w:t>
      </w:r>
    </w:p>
    <w:p w:rsidR="000F441D" w:rsidRPr="00DD681F" w:rsidRDefault="000F441D" w:rsidP="000F441D">
      <w:pPr>
        <w:bidi/>
        <w:spacing w:after="0" w:line="300" w:lineRule="atLeast"/>
        <w:ind w:left="150"/>
        <w:rPr>
          <w:rFonts w:ascii="Times New Roman" w:eastAsia="Times New Roman" w:hAnsi="Times New Roman" w:cs="B Badr"/>
          <w:sz w:val="24"/>
          <w:szCs w:val="24"/>
          <w:rtl/>
        </w:rPr>
      </w:pPr>
      <w:r w:rsidRPr="00DD681F">
        <w:rPr>
          <w:rFonts w:ascii="Times New Roman" w:eastAsia="Times New Roman" w:hAnsi="Times New Roman" w:cs="B Badr"/>
          <w:b/>
          <w:bCs/>
          <w:color w:val="000080"/>
          <w:sz w:val="24"/>
          <w:szCs w:val="24"/>
          <w:rtl/>
        </w:rPr>
        <w:t>معناى تدليس</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150 . تدليس چيست؟</w:t>
      </w:r>
      <w:r w:rsidRPr="00DD681F">
        <w:rPr>
          <w:rFonts w:ascii="Times New Roman" w:eastAsia="Times New Roman" w:hAnsi="Times New Roman" w:cs="B Badr"/>
          <w:sz w:val="24"/>
          <w:szCs w:val="24"/>
          <w:rtl/>
        </w:rPr>
        <w:br/>
        <w:t>«تدليس» در لغت به معناى فريب دادن و نشان دادن چيزى برخلاف واقع است. در اصطلاح، عبارت است از توصيف زن يا مرد به طورى كه موجب اشتباه و فريب خوردن طرف ديگر در امر ازدواج شود؛ مانند نگفتن عيب</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او يا ذكر كردن صفاتى كه او ندارد و... به عنوان مثال بگويد: او دكتر يا مهندس و...</w:t>
      </w:r>
      <w:r w:rsidRPr="00DD681F">
        <w:rPr>
          <w:rFonts w:ascii="Times New Roman" w:eastAsia="Times New Roman" w:hAnsi="Times New Roman" w:cs="B Badr"/>
          <w:sz w:val="24"/>
          <w:szCs w:val="24"/>
          <w:rtl/>
        </w:rPr>
        <w:t xml:space="preserve"> است كه اگر اين اوصاف گفته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شد و يا عيوب او بيان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گرديد، طرف مقابل </w:t>
      </w:r>
      <w:r w:rsidRPr="00DD681F">
        <w:rPr>
          <w:rFonts w:ascii="Times New Roman" w:eastAsia="Times New Roman" w:hAnsi="Times New Roman" w:cs="B Badr" w:hint="cs"/>
          <w:sz w:val="24"/>
          <w:szCs w:val="24"/>
          <w:rtl/>
        </w:rPr>
        <w:lastRenderedPageBreak/>
        <w:t>راضى به ازدواج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شد.96</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151 . حكم تدليس را بيان كنيد؟</w:t>
      </w:r>
      <w:r w:rsidRPr="00DD681F">
        <w:rPr>
          <w:rFonts w:ascii="Times New Roman" w:eastAsia="Times New Roman" w:hAnsi="Times New Roman" w:cs="B Badr" w:hint="cs"/>
          <w:sz w:val="24"/>
          <w:szCs w:val="24"/>
          <w:rtl/>
        </w:rPr>
        <w:br/>
        <w:t>همه مراجع: اگر تدليس به پنهان كردن عيب هايى باشد كه موجب فسخ عقد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گردد، طرف مقابل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عقد را فسخ كند. اما اگر به پنه</w:t>
      </w:r>
      <w:r w:rsidRPr="00DD681F">
        <w:rPr>
          <w:rFonts w:ascii="Times New Roman" w:eastAsia="Times New Roman" w:hAnsi="Times New Roman" w:cs="B Badr"/>
          <w:sz w:val="24"/>
          <w:szCs w:val="24"/>
          <w:rtl/>
        </w:rPr>
        <w:t>ان كردن عيوب ديگر (مانند نداشتن بكارت و نازايى) و يا ابراز صفات كمال مانند داشتن تخصص، دريافت حقوق بالا و... چنانچه در عقد شرط كرده باشد يا عقد بر اين امور مبتنى شده باشد،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عقد را فسخ كند.97</w:t>
      </w:r>
      <w:r w:rsidRPr="00DD681F">
        <w:rPr>
          <w:rFonts w:ascii="Times New Roman" w:eastAsia="Times New Roman" w:hAnsi="Times New Roman" w:cs="B Badr" w:hint="cs"/>
          <w:sz w:val="24"/>
          <w:szCs w:val="24"/>
          <w:rtl/>
        </w:rPr>
        <w:br/>
        <w:t>تبصره. عيوبى كه اگر در زن باشد مرد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تواند عقد را (بدون </w:t>
      </w:r>
      <w:r w:rsidRPr="00DD681F">
        <w:rPr>
          <w:rFonts w:ascii="Times New Roman" w:eastAsia="Times New Roman" w:hAnsi="Times New Roman" w:cs="B Badr"/>
          <w:sz w:val="24"/>
          <w:szCs w:val="24"/>
          <w:rtl/>
        </w:rPr>
        <w:t>طلاق) فسخ كند، عبارت است از: ديوانگى، مرض خوره، مرض برص، كورى، زمين</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گير بودن، افضاد (يكى شدن راه بول و حيض يا راه حيض و غايط) بودن گوشت، استخوان و يا غده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در رحم.</w:t>
      </w:r>
      <w:r w:rsidRPr="00DD681F">
        <w:rPr>
          <w:rFonts w:ascii="Times New Roman" w:eastAsia="Times New Roman" w:hAnsi="Times New Roman" w:cs="B Badr" w:hint="cs"/>
          <w:sz w:val="24"/>
          <w:szCs w:val="24"/>
          <w:rtl/>
        </w:rPr>
        <w:br/>
        <w:t>عيوبى كه اگر در مرد باشد،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عقد را (بدون طلاق) فَسخ كند، عبارت است از: ديوانگى، ن</w:t>
      </w:r>
      <w:r w:rsidRPr="00DD681F">
        <w:rPr>
          <w:rFonts w:ascii="Times New Roman" w:eastAsia="Times New Roman" w:hAnsi="Times New Roman" w:cs="B Badr"/>
          <w:sz w:val="24"/>
          <w:szCs w:val="24"/>
          <w:rtl/>
        </w:rPr>
        <w:t>داشتن آلت مردى، ناتوانى از نزديكى جنسى، كشيده شدن بيضه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مرد.98</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فسخ عقد</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152 . اگر بعد از عقد ازدواج معلوم شود كه مرد عيبى دارد كه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عقد را فسخ كند، آيا در اين هنگام حق مطالبه مهر را دارد؟</w:t>
      </w:r>
      <w:r w:rsidRPr="00DD681F">
        <w:rPr>
          <w:rFonts w:ascii="Times New Roman" w:eastAsia="Times New Roman" w:hAnsi="Times New Roman" w:cs="B Badr" w:hint="cs"/>
          <w:sz w:val="24"/>
          <w:szCs w:val="24"/>
          <w:rtl/>
        </w:rPr>
        <w:br/>
        <w:t>همه مراجع: اگر بعد از نزديكى عقد را فسخ كند،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w:t>
      </w:r>
      <w:r w:rsidRPr="00DD681F">
        <w:rPr>
          <w:rFonts w:ascii="Times New Roman" w:eastAsia="Times New Roman" w:hAnsi="Times New Roman" w:cs="B Badr"/>
          <w:sz w:val="24"/>
          <w:szCs w:val="24"/>
          <w:rtl/>
        </w:rPr>
        <w:t>اند تمام مهريه خود را از شوهر بگيرد. اما اگر پيش از نزديكى باشد، حق دريافت چيزى را ندارد؛ مگر اينكه شوهرش «عنين» باشد كه در اين صورت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نصف مهريه خود را از او بگيرد.99</w:t>
      </w:r>
      <w:r w:rsidRPr="00DD681F">
        <w:rPr>
          <w:rFonts w:ascii="Times New Roman" w:eastAsia="Times New Roman" w:hAnsi="Times New Roman" w:cs="B Badr" w:hint="cs"/>
          <w:sz w:val="24"/>
          <w:szCs w:val="24"/>
          <w:rtl/>
        </w:rPr>
        <w:br/>
        <w:t>تبصره. «عنين» به مردى گويند كه توان آميزش جنسى را ندارد.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153 . اگر بعد ازدوا</w:t>
      </w:r>
      <w:r w:rsidRPr="00DD681F">
        <w:rPr>
          <w:rFonts w:ascii="Times New Roman" w:eastAsia="Times New Roman" w:hAnsi="Times New Roman" w:cs="B Badr"/>
          <w:sz w:val="24"/>
          <w:szCs w:val="24"/>
          <w:rtl/>
        </w:rPr>
        <w:t>ج معلوم شود كه زن عيبى دارد كه شوهر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عقد را فسخ كند، آيا زن هنگام فسخ عقد، حق مطالبه مهر را دارد؟</w:t>
      </w:r>
      <w:r w:rsidRPr="00DD681F">
        <w:rPr>
          <w:rFonts w:ascii="Times New Roman" w:eastAsia="Times New Roman" w:hAnsi="Times New Roman" w:cs="B Badr" w:hint="cs"/>
          <w:sz w:val="24"/>
          <w:szCs w:val="24"/>
          <w:rtl/>
        </w:rPr>
        <w:br/>
        <w:t>همه مراجع: اگر پيش از نزديكى عقد را فسخ كند، حق دريافت چيزى را ندارد؛ ولى اگر بعد از نزديكى باشد،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تمام مهريه خود را از شوهر بگيرد.100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فريب در ازدواج</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154 . مردى در ازدواج با دخترى با فريب و دروغ، خود را دكتر يا مهندس و... معرفى كند؛ به اين اميد كه رضايت دختر را جلب نمايد!! پس از ازدواج، دختر از فريب مرد آگاهى پيدا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آيا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عقد را به هم بزند؟ تكليف مهريه چه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t>همه مراجع: اگ</w:t>
      </w:r>
      <w:r w:rsidRPr="00DD681F">
        <w:rPr>
          <w:rFonts w:ascii="Times New Roman" w:eastAsia="Times New Roman" w:hAnsi="Times New Roman" w:cs="B Badr"/>
          <w:sz w:val="24"/>
          <w:szCs w:val="24"/>
          <w:rtl/>
        </w:rPr>
        <w:t>ر اين امر در هنگام عقد شرط نشده و يا عقد بر آن مبتنى نشده است، حق فسخ ندارد و اگر چنين بوده،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عقد را به هم بزند. چنانچه پيش از نزديكى فسخ كند، دختر حق مهر ندارد و اگر بعد از نزديكى به هم بزند، حق مهر دارد.101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lastRenderedPageBreak/>
        <w:t>ارتداد همسر</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155 . اگر زن بفهمد كه شوهرش مرتد شده است، وظيفه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چيست؟</w:t>
      </w:r>
      <w:r w:rsidRPr="00DD681F">
        <w:rPr>
          <w:rFonts w:ascii="Times New Roman" w:eastAsia="Times New Roman" w:hAnsi="Times New Roman" w:cs="B Badr" w:hint="cs"/>
          <w:sz w:val="24"/>
          <w:szCs w:val="24"/>
          <w:rtl/>
        </w:rPr>
        <w:br/>
        <w:t>همه مراجع: اگر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داند كه شوهر مرتد شده، عقد باطل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بايد از او جدا شود و عده وفات نگه دارد.102</w:t>
      </w:r>
      <w:r w:rsidRPr="00DD681F">
        <w:rPr>
          <w:rFonts w:ascii="Times New Roman" w:eastAsia="Times New Roman" w:hAnsi="Times New Roman" w:cs="B Badr" w:hint="cs"/>
          <w:sz w:val="24"/>
          <w:szCs w:val="24"/>
          <w:rtl/>
        </w:rPr>
        <w:br/>
        <w:t>تبصره 1 . طبق فتواى آية 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سيستانى اگر ارتداد مرد پيش از نزديكى باشد نگه داشتن عده براى زن بنابر احتياط واجب است.</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sz w:val="24"/>
          <w:szCs w:val="24"/>
          <w:rtl/>
        </w:rPr>
        <w:t>تبصره 2 . مرتد عبارت از مسلمانى است كه از اسلام برگردد و كافر شود.</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156 . با مردى ازدواج كردم كه ظاهرا مذهبى است؛ ولى بعد از يك سال متوجه تحولات اساسى در اعتقاد او شدم. او هيچ نوع از واجبات خود را انجام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دهد و آن را مسخره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كند! به اسلام و انقلاب </w:t>
      </w:r>
      <w:r w:rsidRPr="00DD681F">
        <w:rPr>
          <w:rFonts w:ascii="Times New Roman" w:eastAsia="Times New Roman" w:hAnsi="Times New Roman" w:cs="B Badr"/>
          <w:sz w:val="24"/>
          <w:szCs w:val="24"/>
          <w:rtl/>
        </w:rPr>
        <w:t>و روحانيت و حتى پيامبر اسلام (صلی</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علیه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و</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اهانت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تكليف من چيست؟</w:t>
      </w:r>
      <w:r w:rsidRPr="00DD681F">
        <w:rPr>
          <w:rFonts w:ascii="Times New Roman" w:eastAsia="Times New Roman" w:hAnsi="Times New Roman" w:cs="B Badr" w:hint="cs"/>
          <w:sz w:val="24"/>
          <w:szCs w:val="24"/>
          <w:rtl/>
        </w:rPr>
        <w:br/>
        <w:t>همه مراجع: تا ارتداد او احراز نشود، رابطه زوجيت باقى است و صرف ترك واجبات يا ارتكاب محرمات شرعى، موجب ارتداد و خروج از دين نيست.103</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157 . اگر زن انسان از دين اسلام برگرد</w:t>
      </w:r>
      <w:r w:rsidRPr="00DD681F">
        <w:rPr>
          <w:rFonts w:ascii="Times New Roman" w:eastAsia="Times New Roman" w:hAnsi="Times New Roman" w:cs="B Badr"/>
          <w:sz w:val="24"/>
          <w:szCs w:val="24"/>
          <w:rtl/>
        </w:rPr>
        <w:t>د، تكليف چيست؟</w:t>
      </w:r>
      <w:r w:rsidRPr="00DD681F">
        <w:rPr>
          <w:rFonts w:ascii="Times New Roman" w:eastAsia="Times New Roman" w:hAnsi="Times New Roman" w:cs="B Badr"/>
          <w:sz w:val="24"/>
          <w:szCs w:val="24"/>
          <w:rtl/>
        </w:rPr>
        <w:br/>
        <w:t>همه مراجع (به جز تبريزى صافى و وحيد): اگر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داند كه زن مرتد شده ـ چنانچه ارتدادش بعد از نزديكى بوده ـ بايد از او جدا شود و عده وفات نگه دارد. پس اگر در بين عده، مسلمان شود، عقد به قوت خود باقى است و اگر تا پايان عده مرتد بماند، عقد باطل است</w:t>
      </w:r>
      <w:r w:rsidRPr="00DD681F">
        <w:rPr>
          <w:rFonts w:ascii="Times New Roman" w:eastAsia="Times New Roman" w:hAnsi="Times New Roman" w:cs="B Badr"/>
          <w:sz w:val="24"/>
          <w:szCs w:val="24"/>
          <w:rtl/>
        </w:rPr>
        <w:t>. اما اگر ارتداد پيش از نزديكى است، عقد باطل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شود.104</w:t>
      </w:r>
      <w:r w:rsidRPr="00DD681F">
        <w:rPr>
          <w:rFonts w:ascii="Times New Roman" w:eastAsia="Times New Roman" w:hAnsi="Times New Roman" w:cs="B Badr" w:hint="cs"/>
          <w:sz w:val="24"/>
          <w:szCs w:val="24"/>
          <w:rtl/>
        </w:rPr>
        <w:br/>
        <w:t>آيات عظام تبريزى، صافى و وحيد: اگر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داند كه زن مرتد شده ـ چنانچه ارتدادش بعد از نزديكى بوده ـ بايد از او جدا شود و عده وفات نگه دارد. پس اگر در بين عده مسلمان شود، بنا بر احتياط واجب چنانچه بخواهد ب</w:t>
      </w:r>
      <w:r w:rsidRPr="00DD681F">
        <w:rPr>
          <w:rFonts w:ascii="Times New Roman" w:eastAsia="Times New Roman" w:hAnsi="Times New Roman" w:cs="B Badr"/>
          <w:sz w:val="24"/>
          <w:szCs w:val="24"/>
          <w:rtl/>
        </w:rPr>
        <w:t>ا او بماند، دوباره عقد نمايد و اگر بخواهد جدا شود، طلاق دهد. اما اگر ارتداد پيش از نزديكى است، عقد باطل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شود.105</w:t>
      </w:r>
      <w:r w:rsidRPr="00DD681F">
        <w:rPr>
          <w:rFonts w:ascii="Times New Roman" w:eastAsia="Times New Roman" w:hAnsi="Times New Roman" w:cs="B Badr" w:hint="cs"/>
          <w:sz w:val="24"/>
          <w:szCs w:val="24"/>
          <w:rtl/>
        </w:rPr>
        <w:br/>
        <w:t>تبصره. مرتد عبارت از مسلمانى است كه از اسلام برگردد و كافر شود.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sz w:val="24"/>
          <w:szCs w:val="24"/>
          <w:rtl/>
        </w:rPr>
        <w:t>ازدواج حرام:</w:t>
      </w:r>
      <w:r w:rsidRPr="00DD681F">
        <w:rPr>
          <w:rFonts w:ascii="Times New Roman" w:eastAsia="Times New Roman" w:hAnsi="Times New Roman" w:cs="B Badr"/>
          <w:b/>
          <w:bCs/>
          <w:sz w:val="24"/>
          <w:szCs w:val="24"/>
          <w:rtl/>
        </w:rPr>
        <w:br/>
      </w:r>
      <w:r w:rsidRPr="00DD681F">
        <w:rPr>
          <w:rFonts w:ascii="Times New Roman" w:eastAsia="Times New Roman" w:hAnsi="Times New Roman" w:cs="B Badr"/>
          <w:b/>
          <w:bCs/>
          <w:color w:val="000080"/>
          <w:sz w:val="24"/>
          <w:szCs w:val="24"/>
          <w:rtl/>
        </w:rPr>
        <w:t>ازدواج</w:t>
      </w:r>
      <w:r w:rsidRPr="00DD681F">
        <w:rPr>
          <w:rFonts w:ascii="Cambria Math" w:eastAsia="Times New Roman" w:hAnsi="Cambria Math" w:cs="B Badr" w:hint="cs"/>
          <w:b/>
          <w:bCs/>
          <w:color w:val="000080"/>
          <w:sz w:val="24"/>
          <w:szCs w:val="24"/>
          <w:rtl/>
        </w:rPr>
        <w:t>​</w:t>
      </w:r>
      <w:r w:rsidRPr="00DD681F">
        <w:rPr>
          <w:rFonts w:ascii="Times New Roman" w:eastAsia="Times New Roman" w:hAnsi="Times New Roman" w:cs="B Badr" w:hint="cs"/>
          <w:b/>
          <w:bCs/>
          <w:color w:val="000080"/>
          <w:sz w:val="24"/>
          <w:szCs w:val="24"/>
          <w:rtl/>
        </w:rPr>
        <w:t>هاى حرام</w:t>
      </w:r>
      <w:r w:rsidRPr="00DD681F">
        <w:rPr>
          <w:rFonts w:ascii="Times New Roman" w:eastAsia="Times New Roman" w:hAnsi="Times New Roman" w:cs="B Badr" w:hint="cs"/>
          <w:b/>
          <w:bCs/>
          <w:color w:val="000080"/>
          <w:sz w:val="24"/>
          <w:szCs w:val="24"/>
          <w:rtl/>
        </w:rPr>
        <w:br/>
      </w:r>
      <w:r w:rsidRPr="00DD681F">
        <w:rPr>
          <w:rFonts w:ascii="Times New Roman" w:eastAsia="Times New Roman" w:hAnsi="Times New Roman" w:cs="B Badr"/>
          <w:sz w:val="24"/>
          <w:szCs w:val="24"/>
          <w:rtl/>
        </w:rPr>
        <w:t>پرسش 158 . ازدواج</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حرام و ممنوع كدام است؟</w:t>
      </w:r>
      <w:r w:rsidRPr="00DD681F">
        <w:rPr>
          <w:rFonts w:ascii="Times New Roman" w:eastAsia="Times New Roman" w:hAnsi="Times New Roman" w:cs="B Badr" w:hint="cs"/>
          <w:sz w:val="24"/>
          <w:szCs w:val="24"/>
          <w:rtl/>
        </w:rPr>
        <w:br/>
        <w:t>از</w:t>
      </w:r>
      <w:r w:rsidRPr="00DD681F">
        <w:rPr>
          <w:rFonts w:ascii="Times New Roman" w:eastAsia="Times New Roman" w:hAnsi="Times New Roman" w:cs="B Badr"/>
          <w:sz w:val="24"/>
          <w:szCs w:val="24"/>
          <w:rtl/>
        </w:rPr>
        <w:t>دواج با افراد زير حرام است:</w:t>
      </w:r>
      <w:r w:rsidRPr="00DD681F">
        <w:rPr>
          <w:rFonts w:ascii="Times New Roman" w:eastAsia="Times New Roman" w:hAnsi="Times New Roman" w:cs="B Badr"/>
          <w:sz w:val="24"/>
          <w:szCs w:val="24"/>
          <w:rtl/>
        </w:rPr>
        <w:br/>
        <w:t>1. محارم،</w:t>
      </w:r>
      <w:r w:rsidRPr="00DD681F">
        <w:rPr>
          <w:rFonts w:ascii="Times New Roman" w:eastAsia="Times New Roman" w:hAnsi="Times New Roman" w:cs="B Badr"/>
          <w:sz w:val="24"/>
          <w:szCs w:val="24"/>
          <w:rtl/>
        </w:rPr>
        <w:br/>
        <w:t>2. زن شوهردار،</w:t>
      </w:r>
      <w:r w:rsidRPr="00DD681F">
        <w:rPr>
          <w:rFonts w:ascii="Times New Roman" w:eastAsia="Times New Roman" w:hAnsi="Times New Roman" w:cs="B Badr"/>
          <w:sz w:val="24"/>
          <w:szCs w:val="24"/>
          <w:rtl/>
        </w:rPr>
        <w:br/>
        <w:t>3. خواهرزن،</w:t>
      </w:r>
      <w:r w:rsidRPr="00DD681F">
        <w:rPr>
          <w:rFonts w:ascii="Times New Roman" w:eastAsia="Times New Roman" w:hAnsi="Times New Roman" w:cs="B Badr"/>
          <w:sz w:val="24"/>
          <w:szCs w:val="24"/>
          <w:rtl/>
        </w:rPr>
        <w:br/>
        <w:t>4. زن عده دار،</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lastRenderedPageBreak/>
        <w:t>5. خواهر و مادر و دختر لواط دهنده،</w:t>
      </w:r>
      <w:r w:rsidRPr="00DD681F">
        <w:rPr>
          <w:rFonts w:ascii="Times New Roman" w:eastAsia="Times New Roman" w:hAnsi="Times New Roman" w:cs="B Badr"/>
          <w:sz w:val="24"/>
          <w:szCs w:val="24"/>
          <w:rtl/>
        </w:rPr>
        <w:br/>
        <w:t>6. كافر غيركتابى (مانند كمونيست</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و بهايى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w:t>
      </w:r>
      <w:r w:rsidRPr="00DD681F">
        <w:rPr>
          <w:rFonts w:ascii="Times New Roman" w:eastAsia="Times New Roman" w:hAnsi="Times New Roman" w:cs="B Badr" w:hint="cs"/>
          <w:sz w:val="24"/>
          <w:szCs w:val="24"/>
          <w:rtl/>
        </w:rPr>
        <w:br/>
        <w:t>7. ازدواج در حال احرام،</w:t>
      </w:r>
      <w:r w:rsidRPr="00DD681F">
        <w:rPr>
          <w:rFonts w:ascii="Times New Roman" w:eastAsia="Times New Roman" w:hAnsi="Times New Roman" w:cs="B Badr" w:hint="cs"/>
          <w:sz w:val="24"/>
          <w:szCs w:val="24"/>
          <w:rtl/>
        </w:rPr>
        <w:br/>
        <w:t>8. ازدواج دائم با زن پنجم.</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خواهر لواط دهنده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159 . اگر كسى با پسرى لواط كند، چه كسانى بر لواط كننده حرام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شوند؟</w:t>
      </w:r>
      <w:r w:rsidRPr="00DD681F">
        <w:rPr>
          <w:rFonts w:ascii="Times New Roman" w:eastAsia="Times New Roman" w:hAnsi="Times New Roman" w:cs="B Badr" w:hint="cs"/>
          <w:sz w:val="24"/>
          <w:szCs w:val="24"/>
          <w:rtl/>
        </w:rPr>
        <w:br/>
        <w:t>همه مراجع (به جز تبريزى): تنها مادر، دختر و خواهر لواط دهنده، بر لواط كننده حرام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شود.106</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تبريزى: بنا بر احتياط واجب مادر، دختر و خواهر لواط دهنده، بر لواط كننده حرام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شود.107</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160 . شخص</w:t>
      </w:r>
      <w:r w:rsidRPr="00DD681F">
        <w:rPr>
          <w:rFonts w:ascii="Times New Roman" w:eastAsia="Times New Roman" w:hAnsi="Times New Roman" w:cs="B Badr"/>
          <w:sz w:val="24"/>
          <w:szCs w:val="24"/>
          <w:rtl/>
        </w:rPr>
        <w:t>ى با پسرى لواط كرده است؛ ولى شك دارد كه در زمان اين عمل بالغ بوده يا نه. آيا ازدواج با خواهر آن پسر جايز است؟</w:t>
      </w:r>
      <w:r w:rsidRPr="00DD681F">
        <w:rPr>
          <w:rFonts w:ascii="Times New Roman" w:eastAsia="Times New Roman" w:hAnsi="Times New Roman" w:cs="B Badr"/>
          <w:sz w:val="24"/>
          <w:szCs w:val="24"/>
          <w:rtl/>
        </w:rPr>
        <w:br/>
        <w:t>آيات عظام امام، بهجت و نورى: خير، ازدواج با او جايز نيست.108</w:t>
      </w:r>
      <w:r w:rsidRPr="00DD681F">
        <w:rPr>
          <w:rFonts w:ascii="Times New Roman" w:eastAsia="Times New Roman" w:hAnsi="Times New Roman" w:cs="B Badr"/>
          <w:sz w:val="24"/>
          <w:szCs w:val="24"/>
          <w:rtl/>
        </w:rPr>
        <w:br/>
        <w:t>آيات عظام تبريزى، فاضل، صافى و مكارم: آرى، ازدواج با او جايز است.109</w:t>
      </w:r>
      <w:r w:rsidRPr="00DD681F">
        <w:rPr>
          <w:rFonts w:ascii="Times New Roman" w:eastAsia="Times New Roman" w:hAnsi="Times New Roman" w:cs="B Badr"/>
          <w:sz w:val="24"/>
          <w:szCs w:val="24"/>
          <w:rtl/>
        </w:rPr>
        <w:br/>
        <w:t>آيات عظام سيستانى و وحيد: بنا بر احتياط واجب، ازدواج با او جايز نيست.110</w:t>
      </w:r>
      <w:r w:rsidRPr="00DD681F">
        <w:rPr>
          <w:rFonts w:ascii="Times New Roman" w:eastAsia="Times New Roman" w:hAnsi="Times New Roman" w:cs="B Badr"/>
          <w:sz w:val="24"/>
          <w:szCs w:val="24"/>
          <w:rtl/>
        </w:rPr>
        <w:br/>
        <w:t>تبصره. در موردى كه شك در بلوغ پيدا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به فتواى همه مراجع بزرگوار، حكم بلوغ در آن جارى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از آنجا كه آيات عظام فاضل، تبريزى، مكارم و صافى در حرمت ازدواج با خواهر لواط دهنده، معتقدند كه لوا</w:t>
      </w:r>
      <w:r w:rsidRPr="00DD681F">
        <w:rPr>
          <w:rFonts w:ascii="Times New Roman" w:eastAsia="Times New Roman" w:hAnsi="Times New Roman" w:cs="B Badr"/>
          <w:sz w:val="24"/>
          <w:szCs w:val="24"/>
          <w:rtl/>
        </w:rPr>
        <w:t>ط كننده بايد بالغ باشد، شك در بلوغ به فتواى آنان تأثير در حكم دارد و در نتيجه ازدواج با او را جايز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نمايد. اما به فتواى ديگران، بلوغ هيچ تأثيرى در حكم ندارد.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 xml:space="preserve">پرسش 161 . اگر لواط كننده و لواط دهنده، هر دو نابالغ باشند، آيا باز ازدواج با خواهر لواط دهنده </w:t>
      </w:r>
      <w:r w:rsidRPr="00DD681F">
        <w:rPr>
          <w:rFonts w:ascii="Times New Roman" w:eastAsia="Times New Roman" w:hAnsi="Times New Roman" w:cs="B Badr"/>
          <w:sz w:val="24"/>
          <w:szCs w:val="24"/>
          <w:rtl/>
        </w:rPr>
        <w:t>حرام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t>آيات عظام امام، بهجت و نورى: آرى، ازدواج با خواهر او حرام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شود.111</w:t>
      </w:r>
      <w:r w:rsidRPr="00DD681F">
        <w:rPr>
          <w:rFonts w:ascii="Times New Roman" w:eastAsia="Times New Roman" w:hAnsi="Times New Roman" w:cs="B Badr" w:hint="cs"/>
          <w:sz w:val="24"/>
          <w:szCs w:val="24"/>
          <w:rtl/>
        </w:rPr>
        <w:br/>
        <w:t>آيات عظام تبريزى، صافى، فاضل و مكارم: خير، ازدواج با خواهر او حرام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شود.112</w:t>
      </w:r>
      <w:r w:rsidRPr="00DD681F">
        <w:rPr>
          <w:rFonts w:ascii="Times New Roman" w:eastAsia="Times New Roman" w:hAnsi="Times New Roman" w:cs="B Badr" w:hint="cs"/>
          <w:sz w:val="24"/>
          <w:szCs w:val="24"/>
          <w:rtl/>
        </w:rPr>
        <w:br/>
        <w:t>آيات عظام سيستانى و وحيد: بنا بر احتياط واجب، ازدواج با خواهر او حرام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شود.113</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162 . ا</w:t>
      </w:r>
      <w:r w:rsidRPr="00DD681F">
        <w:rPr>
          <w:rFonts w:ascii="Times New Roman" w:eastAsia="Times New Roman" w:hAnsi="Times New Roman" w:cs="B Badr"/>
          <w:sz w:val="24"/>
          <w:szCs w:val="24"/>
          <w:rtl/>
        </w:rPr>
        <w:t>گر كسى شك كند كه نسبت به لواط دهنده نزديكى شده يا نه، آيا ازدواج با خواهر او حرام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t>همه مراجع: خير، با فرض شك و يا گمان به نزديكى، ازدواج با او حرام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شود.114</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163 . شخصى پس از بلوغ با پسر بچه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اى نابالغ، وطى (لواط) كرده؛ بعد خواهر او را گرفته </w:t>
      </w:r>
      <w:r w:rsidRPr="00DD681F">
        <w:rPr>
          <w:rFonts w:ascii="Times New Roman" w:eastAsia="Times New Roman" w:hAnsi="Times New Roman" w:cs="B Badr"/>
          <w:sz w:val="24"/>
          <w:szCs w:val="24"/>
          <w:rtl/>
        </w:rPr>
        <w:t>است. پس از ازدواج متوجه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كه ازدواج با او حرام بوده؛ اكنون تكليف چيست؟</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lastRenderedPageBreak/>
        <w:t>همه مراجع (به جز تبريزى): در فرض ياد شده، آن زن بر مرد حرام است و بايد از اوجدا شود و نياز به طلاق هم ندارد.115</w:t>
      </w:r>
      <w:r w:rsidRPr="00DD681F">
        <w:rPr>
          <w:rFonts w:ascii="Times New Roman" w:eastAsia="Times New Roman" w:hAnsi="Times New Roman" w:cs="B Badr" w:hint="cs"/>
          <w:sz w:val="24"/>
          <w:szCs w:val="24"/>
          <w:rtl/>
        </w:rPr>
        <w:br/>
        <w:t>آيات عظام تبريزى: بنا بر احتياط واجب، زن بر مرد حرام است و بايد از ا</w:t>
      </w:r>
      <w:r w:rsidRPr="00DD681F">
        <w:rPr>
          <w:rFonts w:ascii="Times New Roman" w:eastAsia="Times New Roman" w:hAnsi="Times New Roman" w:cs="B Badr"/>
          <w:sz w:val="24"/>
          <w:szCs w:val="24"/>
          <w:rtl/>
        </w:rPr>
        <w:t>و جدا شود و بنا بر احتياط طلاق هم بدهد.116</w:t>
      </w:r>
      <w:r w:rsidRPr="00DD681F">
        <w:rPr>
          <w:rFonts w:ascii="Times New Roman" w:eastAsia="Times New Roman" w:hAnsi="Times New Roman" w:cs="B Badr"/>
          <w:sz w:val="24"/>
          <w:szCs w:val="24"/>
          <w:rtl/>
        </w:rPr>
        <w:br/>
      </w:r>
      <w:r w:rsidRPr="00DD681F">
        <w:rPr>
          <w:rFonts w:ascii="Times New Roman" w:eastAsia="Times New Roman" w:hAnsi="Times New Roman" w:cs="B Badr" w:hint="cs"/>
          <w:sz w:val="24"/>
          <w:szCs w:val="24"/>
          <w:rtl/>
        </w:rPr>
        <w:t> </w:t>
      </w:r>
    </w:p>
    <w:p w:rsidR="000F441D" w:rsidRPr="00DD681F" w:rsidRDefault="000F441D" w:rsidP="000F441D">
      <w:pPr>
        <w:bidi/>
        <w:spacing w:after="0" w:line="300" w:lineRule="atLeast"/>
        <w:ind w:left="150"/>
        <w:rPr>
          <w:rFonts w:ascii="Times New Roman" w:eastAsia="Times New Roman" w:hAnsi="Times New Roman" w:cs="B Badr"/>
          <w:sz w:val="24"/>
          <w:szCs w:val="24"/>
          <w:rtl/>
        </w:rPr>
      </w:pPr>
      <w:r w:rsidRPr="00DD681F">
        <w:rPr>
          <w:rFonts w:ascii="Times New Roman" w:eastAsia="Times New Roman" w:hAnsi="Times New Roman" w:cs="B Badr"/>
          <w:b/>
          <w:bCs/>
          <w:color w:val="000080"/>
          <w:sz w:val="24"/>
          <w:szCs w:val="24"/>
          <w:rtl/>
        </w:rPr>
        <w:t>خواهر لواط كننده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164 . آيا لواط</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دهنده،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خواهر لواط كننده ازدواج كند؟</w:t>
      </w:r>
      <w:r w:rsidRPr="00DD681F">
        <w:rPr>
          <w:rFonts w:ascii="Times New Roman" w:eastAsia="Times New Roman" w:hAnsi="Times New Roman" w:cs="B Badr" w:hint="cs"/>
          <w:sz w:val="24"/>
          <w:szCs w:val="24"/>
          <w:rtl/>
        </w:rPr>
        <w:br/>
        <w:t>همه مراجع: آرى، ازدواج با خواهر او حرام نيست.117</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ازدواج با شراب خوار</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165 . آيا ازدواج با شراب خوار جايز است؟</w:t>
      </w:r>
      <w:r w:rsidRPr="00DD681F">
        <w:rPr>
          <w:rFonts w:ascii="Times New Roman" w:eastAsia="Times New Roman" w:hAnsi="Times New Roman" w:cs="B Badr"/>
          <w:sz w:val="24"/>
          <w:szCs w:val="24"/>
          <w:rtl/>
        </w:rPr>
        <w:br/>
        <w:t>همه مراجع: ازدواج با او جايز است ولى كراهت شديد دارد.118</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ازدواج با بى</w:t>
      </w:r>
      <w:r w:rsidRPr="00DD681F">
        <w:rPr>
          <w:rFonts w:ascii="Cambria Math" w:eastAsia="Times New Roman" w:hAnsi="Cambria Math" w:cs="B Badr" w:hint="cs"/>
          <w:b/>
          <w:bCs/>
          <w:color w:val="000080"/>
          <w:sz w:val="24"/>
          <w:szCs w:val="24"/>
          <w:rtl/>
        </w:rPr>
        <w:t>​</w:t>
      </w:r>
      <w:r w:rsidRPr="00DD681F">
        <w:rPr>
          <w:rFonts w:ascii="Times New Roman" w:eastAsia="Times New Roman" w:hAnsi="Times New Roman" w:cs="B Badr" w:hint="cs"/>
          <w:b/>
          <w:bCs/>
          <w:color w:val="000080"/>
          <w:sz w:val="24"/>
          <w:szCs w:val="24"/>
          <w:rtl/>
        </w:rPr>
        <w:t>نماز</w:t>
      </w:r>
      <w:r w:rsidRPr="00DD681F">
        <w:rPr>
          <w:rFonts w:ascii="Times New Roman" w:eastAsia="Times New Roman" w:hAnsi="Times New Roman" w:cs="B Badr" w:hint="cs"/>
          <w:b/>
          <w:bCs/>
          <w:color w:val="000080"/>
          <w:sz w:val="24"/>
          <w:szCs w:val="24"/>
          <w:rtl/>
        </w:rPr>
        <w:br/>
      </w:r>
      <w:r w:rsidRPr="00DD681F">
        <w:rPr>
          <w:rFonts w:ascii="Times New Roman" w:eastAsia="Times New Roman" w:hAnsi="Times New Roman" w:cs="B Badr"/>
          <w:sz w:val="24"/>
          <w:szCs w:val="24"/>
          <w:rtl/>
        </w:rPr>
        <w:t>پرسش 166 . آيا ازدواج با شخصى كه نماز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خواند، جايز است؟</w:t>
      </w:r>
      <w:r w:rsidRPr="00DD681F">
        <w:rPr>
          <w:rFonts w:ascii="Times New Roman" w:eastAsia="Times New Roman" w:hAnsi="Times New Roman" w:cs="B Badr" w:hint="cs"/>
          <w:sz w:val="24"/>
          <w:szCs w:val="24"/>
          <w:rtl/>
        </w:rPr>
        <w:br/>
        <w:t>همه مراجع: ازدواج با او جايز است؛ ولى كراهت دارد.119</w:t>
      </w:r>
      <w:r w:rsidRPr="00DD681F">
        <w:rPr>
          <w:rFonts w:ascii="Times New Roman" w:eastAsia="Times New Roman" w:hAnsi="Times New Roman" w:cs="B Badr" w:hint="cs"/>
          <w:sz w:val="24"/>
          <w:szCs w:val="24"/>
          <w:rtl/>
        </w:rPr>
        <w:br/>
        <w:t>تبصره. ازدواج با فرد فاسق كراهت دارد و كسى كه نماز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خواند، مصداق بارز فسق شم</w:t>
      </w:r>
      <w:r w:rsidRPr="00DD681F">
        <w:rPr>
          <w:rFonts w:ascii="Times New Roman" w:eastAsia="Times New Roman" w:hAnsi="Times New Roman" w:cs="B Badr"/>
          <w:sz w:val="24"/>
          <w:szCs w:val="24"/>
          <w:rtl/>
        </w:rPr>
        <w:t>رده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ازدواج در عده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167 . آيا ازدواج با زنى كه عده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تمام نشده، باطل است؟</w:t>
      </w:r>
      <w:r w:rsidRPr="00DD681F">
        <w:rPr>
          <w:rFonts w:ascii="Times New Roman" w:eastAsia="Times New Roman" w:hAnsi="Times New Roman" w:cs="B Badr" w:hint="cs"/>
          <w:sz w:val="24"/>
          <w:szCs w:val="24"/>
          <w:rtl/>
        </w:rPr>
        <w:br/>
        <w:t>همه مراجع: آرى، عقد باطل است و چنانچه زن و مرد و يا يكى از آن دو، بدانند كه عده زن تمام نشده و عقد كردن زن در عده حرام است، آن زن بر او حرام ابدى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شود.120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 xml:space="preserve">پرسش 168 . </w:t>
      </w:r>
      <w:r w:rsidRPr="00DD681F">
        <w:rPr>
          <w:rFonts w:ascii="Times New Roman" w:eastAsia="Times New Roman" w:hAnsi="Times New Roman" w:cs="B Badr"/>
          <w:sz w:val="24"/>
          <w:szCs w:val="24"/>
          <w:rtl/>
        </w:rPr>
        <w:t>اگر مردى با زنى كه در عده است، از روى جهل به مسئله، عقد دائم يا موقّت بخواند؛ آيا اين زن بر او حرام ابدى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t>همه مراجع: اگر هر دو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دانستند كه ازدواج با زن عدهّ دار حرام است؛ چنانچه مرد (در زمان عده) با او نزديكى كرده باشد، آن زن بر او حرام ابدى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w:t>
      </w:r>
      <w:r w:rsidRPr="00DD681F">
        <w:rPr>
          <w:rFonts w:ascii="Times New Roman" w:eastAsia="Times New Roman" w:hAnsi="Times New Roman" w:cs="B Badr"/>
          <w:sz w:val="24"/>
          <w:szCs w:val="24"/>
          <w:rtl/>
        </w:rPr>
        <w:t>ود. اما اگر نزديكى نكرده باشد، تنها عقد باطل است و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توانند پس از پايان عده، با يكديگر ازدواج كنند.121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169 . ازدواج با زنى كه ادعا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عده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تمام شده، چگونه است؟</w:t>
      </w:r>
      <w:r w:rsidRPr="00DD681F">
        <w:rPr>
          <w:rFonts w:ascii="Times New Roman" w:eastAsia="Times New Roman" w:hAnsi="Times New Roman" w:cs="B Badr" w:hint="cs"/>
          <w:sz w:val="24"/>
          <w:szCs w:val="24"/>
          <w:rtl/>
        </w:rPr>
        <w:br/>
        <w:t>آيات عظام امام، بهجت، صافى و نورى: اگر زن مورد اتهام نباشد، سخنش پذيرفته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شود.122</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مكارم: اگر زن مورد اتهام نباشد و بلكه بنا بر احتياط واجب مورد وثوق باشد، سخنش پذيرفته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شود.123</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lastRenderedPageBreak/>
        <w:t>آيات عظام تبريزى، سيستانى و فاضل: بنا بر احتياط واجب اگر زن مورد اتهام نباشد، سخنش پذيرفته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t>آيات عظام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و وحيد: سخن او پذيرفته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sz w:val="24"/>
          <w:szCs w:val="24"/>
          <w:rtl/>
        </w:rPr>
        <w:t>.124</w:t>
      </w:r>
      <w:r w:rsidRPr="00DD681F">
        <w:rPr>
          <w:rFonts w:ascii="Times New Roman" w:eastAsia="Times New Roman" w:hAnsi="Times New Roman" w:cs="B Badr"/>
          <w:sz w:val="24"/>
          <w:szCs w:val="24"/>
          <w:rtl/>
        </w:rPr>
        <w:br/>
        <w:t>تبصره. در صورتى گفتار زن پذيرفته است كه از طلاق يا مرگ شوهرش، به قدرى گذشته باشد كه در آن مدّت، تمام شدن عده ممكن باشد.</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مهريه و بطلان عقد</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170 . مردى با زنى كه در عده است ازدواج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ولى از حكم مسئله آگاه نبوده است!! تكليف مهريه چگونه است؟</w:t>
      </w:r>
      <w:r w:rsidRPr="00DD681F">
        <w:rPr>
          <w:rFonts w:ascii="Times New Roman" w:eastAsia="Times New Roman" w:hAnsi="Times New Roman" w:cs="B Badr" w:hint="cs"/>
          <w:sz w:val="24"/>
          <w:szCs w:val="24"/>
          <w:rtl/>
        </w:rPr>
        <w:br/>
        <w:t>همه</w:t>
      </w:r>
      <w:r w:rsidRPr="00DD681F">
        <w:rPr>
          <w:rFonts w:ascii="Times New Roman" w:eastAsia="Times New Roman" w:hAnsi="Times New Roman" w:cs="B Badr"/>
          <w:sz w:val="24"/>
          <w:szCs w:val="24"/>
          <w:rtl/>
        </w:rPr>
        <w:t xml:space="preserve"> مراجع: اگر زن از حرمت و بطلان ازدواج آگاهى ندارد و با مرد همبستر شده، مستحق مهرالمثل است.125</w:t>
      </w:r>
      <w:r w:rsidRPr="00DD681F">
        <w:rPr>
          <w:rFonts w:ascii="Times New Roman" w:eastAsia="Times New Roman" w:hAnsi="Times New Roman" w:cs="B Badr"/>
          <w:sz w:val="24"/>
          <w:szCs w:val="24"/>
          <w:rtl/>
        </w:rPr>
        <w:br/>
        <w:t>تبصره. عقد در حال عده، باطل است و زن و مرد بايد از يكديگر جدا شوند و با توجه به اينكه زن از مسئله آگاهى نداشته و عمل او زنا محسوب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مهرالمثل به او تعلق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sz w:val="24"/>
          <w:szCs w:val="24"/>
          <w:rtl/>
        </w:rPr>
        <w:t>گيرد.</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ازدواج با اهل سنت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171 . ازدواج با دختر اهل تسنن، چه حكمى دارد؟</w:t>
      </w:r>
      <w:r w:rsidRPr="00DD681F">
        <w:rPr>
          <w:rFonts w:ascii="Times New Roman" w:eastAsia="Times New Roman" w:hAnsi="Times New Roman" w:cs="B Badr"/>
          <w:sz w:val="24"/>
          <w:szCs w:val="24"/>
          <w:rtl/>
        </w:rPr>
        <w:br/>
        <w:t>همه مراجع: اشكال ندارد؛ ولى اگر بترسد كه بر اثر ازدواج با او به گمراهى بيفتد، جايز نيست.126</w:t>
      </w:r>
      <w:r w:rsidRPr="00DD681F">
        <w:rPr>
          <w:rFonts w:ascii="Times New Roman" w:eastAsia="Times New Roman" w:hAnsi="Times New Roman" w:cs="B Badr"/>
          <w:sz w:val="24"/>
          <w:szCs w:val="24"/>
          <w:rtl/>
        </w:rPr>
        <w:br/>
        <w:t>تبصره 1 . ازدواج با برخى از فرقه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مانند ناصبى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و خوارج ـ كه خود را مسلمان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پندارند</w:t>
      </w:r>
      <w:r w:rsidRPr="00DD681F">
        <w:rPr>
          <w:rFonts w:ascii="Times New Roman" w:eastAsia="Times New Roman" w:hAnsi="Times New Roman" w:cs="B Badr"/>
          <w:sz w:val="24"/>
          <w:szCs w:val="24"/>
          <w:rtl/>
        </w:rPr>
        <w:t>، ولى در حقيقت محكوم به كفر هستند ـ جايز نيست.</w:t>
      </w:r>
      <w:r w:rsidRPr="00DD681F">
        <w:rPr>
          <w:rFonts w:ascii="Times New Roman" w:eastAsia="Times New Roman" w:hAnsi="Times New Roman" w:cs="B Badr"/>
          <w:sz w:val="24"/>
          <w:szCs w:val="24"/>
          <w:rtl/>
        </w:rPr>
        <w:br/>
        <w:t>تبصره 2 . عقد ازدواج شيعه و سنى، در هر صورت صحيح است و مسئله انحراف و گمراهى ربطى به اصل عقد ندارد.</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172 . حكم ازدواج دختر شيعه با مردى از اهل تسنن چيست؟</w:t>
      </w:r>
      <w:r w:rsidRPr="00DD681F">
        <w:rPr>
          <w:rFonts w:ascii="Times New Roman" w:eastAsia="Times New Roman" w:hAnsi="Times New Roman" w:cs="B Badr"/>
          <w:sz w:val="24"/>
          <w:szCs w:val="24"/>
          <w:rtl/>
        </w:rPr>
        <w:br/>
        <w:t>همه مراجع (به جز تبريزى و وحيد): اگر بترسد كه بر اثر ازدواج با او به گمراهى بيفتد، جايز نيست و در غير اين صورت، ازدواج با او كراهت دارد.127</w:t>
      </w:r>
      <w:r w:rsidRPr="00DD681F">
        <w:rPr>
          <w:rFonts w:ascii="Times New Roman" w:eastAsia="Times New Roman" w:hAnsi="Times New Roman" w:cs="B Badr"/>
          <w:sz w:val="24"/>
          <w:szCs w:val="24"/>
          <w:rtl/>
        </w:rPr>
        <w:br/>
        <w:t>آيات عظام تبريزى و وحيد: اگر بترسد كه بر اثر ازدواج با او به گمراهى بيفتد، جايز نيست و در غير اين صورت، بنا بر احتياط واجب، با او ازدواج نكند.128</w:t>
      </w:r>
      <w:r w:rsidRPr="00DD681F">
        <w:rPr>
          <w:rFonts w:ascii="Times New Roman" w:eastAsia="Times New Roman" w:hAnsi="Times New Roman" w:cs="B Badr"/>
          <w:sz w:val="24"/>
          <w:szCs w:val="24"/>
          <w:rtl/>
        </w:rPr>
        <w:br/>
        <w:t>تبصره. ازدواج با برخى از فرقه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مانند غاليان، ناصبى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و خوارج ـ كه خود را مسلمان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پندارند، ولى در حقيقت محكوم به كفر هستند ـ جايز نيست.</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173 . آيا در ازدواج با دختر اهل تسنن، اجازه پدر او لازم است؟</w:t>
      </w:r>
      <w:r w:rsidRPr="00DD681F">
        <w:rPr>
          <w:rFonts w:ascii="Times New Roman" w:eastAsia="Times New Roman" w:hAnsi="Times New Roman" w:cs="B Badr" w:hint="cs"/>
          <w:sz w:val="24"/>
          <w:szCs w:val="24"/>
          <w:rtl/>
        </w:rPr>
        <w:br/>
        <w:t>همه مراجع: اگر در مذهب آنان اجازه پدر در ازدواج شرط نباشد، اجازه لاز</w:t>
      </w:r>
      <w:r w:rsidRPr="00DD681F">
        <w:rPr>
          <w:rFonts w:ascii="Times New Roman" w:eastAsia="Times New Roman" w:hAnsi="Times New Roman" w:cs="B Badr"/>
          <w:sz w:val="24"/>
          <w:szCs w:val="24"/>
          <w:rtl/>
        </w:rPr>
        <w:t>م نيست.129</w:t>
      </w:r>
      <w:r w:rsidRPr="00DD681F">
        <w:rPr>
          <w:rFonts w:ascii="Times New Roman" w:eastAsia="Times New Roman" w:hAnsi="Times New Roman" w:cs="B Badr"/>
          <w:sz w:val="24"/>
          <w:szCs w:val="24"/>
          <w:rtl/>
        </w:rPr>
        <w:br/>
        <w:t>تبصره. اكثر فرق اهل تسنن در ازدواج دختر باكره اذن پدر را لازم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دانند.130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lastRenderedPageBreak/>
        <w:br/>
      </w:r>
      <w:r w:rsidRPr="00DD681F">
        <w:rPr>
          <w:rFonts w:ascii="Times New Roman" w:eastAsia="Times New Roman" w:hAnsi="Times New Roman" w:cs="B Badr"/>
          <w:b/>
          <w:bCs/>
          <w:sz w:val="24"/>
          <w:szCs w:val="24"/>
          <w:rtl/>
        </w:rPr>
        <w:t>ازدواج با غيرمسلمان:</w:t>
      </w:r>
      <w:r w:rsidRPr="00DD681F">
        <w:rPr>
          <w:rFonts w:ascii="Times New Roman" w:eastAsia="Times New Roman" w:hAnsi="Times New Roman" w:cs="B Badr"/>
          <w:b/>
          <w:bCs/>
          <w:sz w:val="24"/>
          <w:szCs w:val="24"/>
          <w:rtl/>
        </w:rPr>
        <w:br/>
      </w:r>
      <w:r w:rsidRPr="00DD681F">
        <w:rPr>
          <w:rFonts w:ascii="Times New Roman" w:eastAsia="Times New Roman" w:hAnsi="Times New Roman" w:cs="B Badr"/>
          <w:b/>
          <w:bCs/>
          <w:color w:val="000080"/>
          <w:sz w:val="24"/>
          <w:szCs w:val="24"/>
          <w:rtl/>
        </w:rPr>
        <w:t>ازدواج با غيرمسلمان</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174 . آيا يك مرد مسلمان،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يك زن غيرمسلمان ازدواج دائم كند؟</w:t>
      </w:r>
      <w:r w:rsidRPr="00DD681F">
        <w:rPr>
          <w:rFonts w:ascii="Times New Roman" w:eastAsia="Times New Roman" w:hAnsi="Times New Roman" w:cs="B Badr" w:hint="cs"/>
          <w:sz w:val="24"/>
          <w:szCs w:val="24"/>
          <w:rtl/>
        </w:rPr>
        <w:br/>
        <w:t>آيات عظام امام و سيستانى: اگر آن زن كافر غير كتابى اس</w:t>
      </w:r>
      <w:r w:rsidRPr="00DD681F">
        <w:rPr>
          <w:rFonts w:ascii="Times New Roman" w:eastAsia="Times New Roman" w:hAnsi="Times New Roman" w:cs="B Badr"/>
          <w:sz w:val="24"/>
          <w:szCs w:val="24"/>
          <w:rtl/>
        </w:rPr>
        <w:t>ت، ازدواج دائم با او حرام است. بنابر احتياط واجب، ازدواج دائم با زن كتابى نيز جايز نيست.131</w:t>
      </w:r>
      <w:r w:rsidRPr="00DD681F">
        <w:rPr>
          <w:rFonts w:ascii="Times New Roman" w:eastAsia="Times New Roman" w:hAnsi="Times New Roman" w:cs="B Badr"/>
          <w:sz w:val="24"/>
          <w:szCs w:val="24"/>
          <w:rtl/>
        </w:rPr>
        <w:br/>
        <w:t>آيات عظام بهجت،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و فاضل: خير، مرد مسلمان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زن كافر ازدواج دائم كند؛ خواه كافر غيركتابى باشد يا كتابى.132</w:t>
      </w:r>
      <w:r w:rsidRPr="00DD681F">
        <w:rPr>
          <w:rFonts w:ascii="Times New Roman" w:eastAsia="Times New Roman" w:hAnsi="Times New Roman" w:cs="B Badr" w:hint="cs"/>
          <w:sz w:val="24"/>
          <w:szCs w:val="24"/>
          <w:rtl/>
        </w:rPr>
        <w:br/>
        <w:t xml:space="preserve">آيات عظام تبريزى و وحيد: ازدواج دائم با </w:t>
      </w:r>
      <w:r w:rsidRPr="00DD681F">
        <w:rPr>
          <w:rFonts w:ascii="Times New Roman" w:eastAsia="Times New Roman" w:hAnsi="Times New Roman" w:cs="B Badr"/>
          <w:sz w:val="24"/>
          <w:szCs w:val="24"/>
          <w:rtl/>
        </w:rPr>
        <w:t>زن كافر غير كتابى حرام است؛ ولى با زن كتابى جايز است؛ هر چند احتياط مستحب آن است كه با آنها هم ازدواج نكند.133</w:t>
      </w:r>
      <w:r w:rsidRPr="00DD681F">
        <w:rPr>
          <w:rFonts w:ascii="Times New Roman" w:eastAsia="Times New Roman" w:hAnsi="Times New Roman" w:cs="B Badr"/>
          <w:sz w:val="24"/>
          <w:szCs w:val="24"/>
          <w:rtl/>
        </w:rPr>
        <w:br/>
        <w:t>آيات عظام صافى و نورى: ازدواج دائم با زن كافر غير كتابى حرام است؛ ولى با زن كتابى ـ در صورتى كه ازدواج با زن مسلمان ممكن باشد ـ بنابر احتياط واجب جايز نيست.134</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مكارم: ازدواج دائم با زن كافر، بنابر احتياط واجب جايز نيست (خواه غير كتابى باشد يا كتابى).135</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175 . حكم ازدواج زن مسلمان، با مرد غير مسلمان چيست؟</w:t>
      </w:r>
      <w:r w:rsidRPr="00DD681F">
        <w:rPr>
          <w:rFonts w:ascii="Times New Roman" w:eastAsia="Times New Roman" w:hAnsi="Times New Roman" w:cs="B Badr" w:hint="cs"/>
          <w:sz w:val="24"/>
          <w:szCs w:val="24"/>
          <w:rtl/>
        </w:rPr>
        <w:br/>
        <w:t>همه مراجع: زن مسلمان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مرد غير مسلمان، ازدواج كند؛ خواه آن مرد كافر</w:t>
      </w:r>
      <w:r w:rsidRPr="00DD681F">
        <w:rPr>
          <w:rFonts w:ascii="Times New Roman" w:eastAsia="Times New Roman" w:hAnsi="Times New Roman" w:cs="B Badr"/>
          <w:sz w:val="24"/>
          <w:szCs w:val="24"/>
          <w:rtl/>
        </w:rPr>
        <w:t xml:space="preserve"> كتابى باشد يا غيركتابى و خواه ازدواج دائم باشد يا موقت.136</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صيغه غير مسلمان</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176 . آيا ازدواج موقّت با زنان اهل كتاب (يهود و نصارا) جايز است؟</w:t>
      </w:r>
      <w:r w:rsidRPr="00DD681F">
        <w:rPr>
          <w:rFonts w:ascii="Times New Roman" w:eastAsia="Times New Roman" w:hAnsi="Times New Roman" w:cs="B Badr"/>
          <w:sz w:val="24"/>
          <w:szCs w:val="24"/>
          <w:rtl/>
        </w:rPr>
        <w:br/>
        <w:t>همه مراجع: آرى، ازدواج موقّت با آنان جايز است.137</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177 . آيا نحوه ازدواج موقّت با زن مسلمان و غير مسلمان متفاوت است؟</w:t>
      </w:r>
      <w:r w:rsidRPr="00DD681F">
        <w:rPr>
          <w:rFonts w:ascii="Times New Roman" w:eastAsia="Times New Roman" w:hAnsi="Times New Roman" w:cs="B Badr"/>
          <w:sz w:val="24"/>
          <w:szCs w:val="24"/>
          <w:rtl/>
        </w:rPr>
        <w:br/>
        <w:t>همه مراجع: خير، تفاوتى ندارد و بايد در ازدواج موقّت با آنان، صيغه خوانده شود.138</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178 . آيا هم بستر شدن با زن غير مسلمان ـ خواه كتابى يا غيركتابى ـ بدون عقد شرعى و قانونى جايز است؟</w:t>
      </w:r>
      <w:r w:rsidRPr="00DD681F">
        <w:rPr>
          <w:rFonts w:ascii="Times New Roman" w:eastAsia="Times New Roman" w:hAnsi="Times New Roman" w:cs="B Badr"/>
          <w:sz w:val="24"/>
          <w:szCs w:val="24"/>
          <w:rtl/>
        </w:rPr>
        <w:br/>
        <w:t>همه مراجع: خير، جايز نيست.139</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اجازه پدر مسيحى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179 . آيا ازدواج موقّت با دختر مسيحى و يهودى، نياز به اجازه پدرش دارد؟</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lastRenderedPageBreak/>
        <w:t>همه مراجع: اگر در مذهب آنان اجازه پدر در ازدواج دختر شرط نباشد، لازم نيست با اجازه او باشد.140</w:t>
      </w:r>
      <w:r w:rsidRPr="00DD681F">
        <w:rPr>
          <w:rFonts w:ascii="Times New Roman" w:eastAsia="Times New Roman" w:hAnsi="Times New Roman" w:cs="B Badr"/>
          <w:sz w:val="24"/>
          <w:szCs w:val="24"/>
          <w:rtl/>
        </w:rPr>
        <w:br/>
        <w:t>تبصره. در مذهب مسيحيت و يهوديت در مسئله ازدواج دختر باكره، اذن پدر او شرط نيست.</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180 . آيا براى ازدواج با دختر مسلمانى كه پدرش مسيحى است، اجازه پدرش شرط است؟</w:t>
      </w:r>
      <w:r w:rsidRPr="00DD681F">
        <w:rPr>
          <w:rFonts w:ascii="Times New Roman" w:eastAsia="Times New Roman" w:hAnsi="Times New Roman" w:cs="B Badr"/>
          <w:sz w:val="24"/>
          <w:szCs w:val="24"/>
          <w:rtl/>
        </w:rPr>
        <w:br/>
        <w:t>همه مراجع: خير، كافر (هر چند پدر باشد)، بر دختر مسلمان ولايت ندارد.141</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ازدواج در سفر</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181 . آيا مرد متأهل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در مسافرت، بدون اجازه همسر خود با زنان اهل كتاب ازدواج موقّت كند؟</w:t>
      </w:r>
      <w:r w:rsidRPr="00DD681F">
        <w:rPr>
          <w:rFonts w:ascii="Times New Roman" w:eastAsia="Times New Roman" w:hAnsi="Times New Roman" w:cs="B Badr" w:hint="cs"/>
          <w:sz w:val="24"/>
          <w:szCs w:val="24"/>
          <w:rtl/>
        </w:rPr>
        <w:br/>
        <w:t>آي</w:t>
      </w:r>
      <w:r w:rsidRPr="00DD681F">
        <w:rPr>
          <w:rFonts w:ascii="Times New Roman" w:eastAsia="Times New Roman" w:hAnsi="Times New Roman" w:cs="B Badr"/>
          <w:sz w:val="24"/>
          <w:szCs w:val="24"/>
          <w:rtl/>
        </w:rPr>
        <w:t>ات عظام امام، بهجت،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صافى و مكارم: آرى،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ولى كراهت دارد.142</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سيستانى: خير، بدون اجازه همسر اول جايز نيست و با اجازه او هم بنابر احتياط واجب جايز نيست.143</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فاضل: اگر بخواهد براى مدت طولانى صيغه نمايد ـ به گونه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كه عرف</w:t>
      </w:r>
      <w:r w:rsidRPr="00DD681F">
        <w:rPr>
          <w:rFonts w:ascii="Times New Roman" w:eastAsia="Times New Roman" w:hAnsi="Times New Roman" w:cs="B Badr"/>
          <w:sz w:val="24"/>
          <w:szCs w:val="24"/>
          <w:rtl/>
        </w:rPr>
        <w:t>ا داراى دو همسر گردد ـ جايز نيست. اگر براى مدت كوتاهى ازدواج كند، بنابر اجتياط واجب جايز نيست؛ مگر در موارد ضرورت.144</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تبريزى: خير بدون اجازه همسر اول جايز نيست؛ مگر آنكه شخص در غربت باشد و اجازه گرفتن از همسر اول ممكن نباشد و بخواهد او را براى م</w:t>
      </w:r>
      <w:r w:rsidRPr="00DD681F">
        <w:rPr>
          <w:rFonts w:ascii="Times New Roman" w:eastAsia="Times New Roman" w:hAnsi="Times New Roman" w:cs="B Badr"/>
          <w:sz w:val="24"/>
          <w:szCs w:val="24"/>
          <w:rtl/>
        </w:rPr>
        <w:t>دت كوتاهى صيغه كند.145</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ازدواج با بهايى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182 . آيا ازدواج موقت با دختر بهايى جايز است؟</w:t>
      </w:r>
      <w:r w:rsidRPr="00DD681F">
        <w:rPr>
          <w:rFonts w:ascii="Times New Roman" w:eastAsia="Times New Roman" w:hAnsi="Times New Roman" w:cs="B Badr"/>
          <w:sz w:val="24"/>
          <w:szCs w:val="24"/>
          <w:rtl/>
        </w:rPr>
        <w:br/>
        <w:t>همه مراجع: خير، ازدواج دائم و موقّت با آنان جايز نيست.146</w:t>
      </w:r>
      <w:r w:rsidRPr="00DD681F">
        <w:rPr>
          <w:rFonts w:ascii="Times New Roman" w:eastAsia="Times New Roman" w:hAnsi="Times New Roman" w:cs="B Badr"/>
          <w:sz w:val="24"/>
          <w:szCs w:val="24"/>
          <w:rtl/>
        </w:rPr>
        <w:br/>
        <w:t>تبصره. فرقه بهائيت محكوم به كفر است و ازدواج كافر ـ خواه دائم و خواه موقت ـ صحيح نيست.</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sz w:val="24"/>
          <w:szCs w:val="24"/>
          <w:rtl/>
        </w:rPr>
        <w:t>ازدواج موقت:</w:t>
      </w:r>
      <w:r w:rsidRPr="00DD681F">
        <w:rPr>
          <w:rFonts w:ascii="Times New Roman" w:eastAsia="Times New Roman" w:hAnsi="Times New Roman" w:cs="B Badr"/>
          <w:b/>
          <w:bCs/>
          <w:sz w:val="24"/>
          <w:szCs w:val="24"/>
          <w:rtl/>
        </w:rPr>
        <w:br/>
      </w:r>
      <w:r w:rsidRPr="00DD681F">
        <w:rPr>
          <w:rFonts w:ascii="Times New Roman" w:eastAsia="Times New Roman" w:hAnsi="Times New Roman" w:cs="B Badr"/>
          <w:b/>
          <w:bCs/>
          <w:color w:val="000080"/>
          <w:sz w:val="24"/>
          <w:szCs w:val="24"/>
          <w:rtl/>
        </w:rPr>
        <w:t>مشروعيت ازدواج موقت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183 . آيا در قرآن مجيد 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در باره ازدواج موقت آمده است؟</w:t>
      </w:r>
      <w:r w:rsidRPr="00DD681F">
        <w:rPr>
          <w:rFonts w:ascii="Times New Roman" w:eastAsia="Times New Roman" w:hAnsi="Times New Roman" w:cs="B Badr" w:hint="cs"/>
          <w:sz w:val="24"/>
          <w:szCs w:val="24"/>
          <w:rtl/>
        </w:rPr>
        <w:br/>
        <w:t xml:space="preserve">خداوند متعال در سوره نساء به حليت متعه (عقد موقت) اشاره فرمود: </w:t>
      </w:r>
      <w:r w:rsidRPr="00DD681F">
        <w:rPr>
          <w:rFonts w:ascii="Times New Roman" w:eastAsia="Times New Roman" w:hAnsi="Times New Roman" w:cs="B Badr"/>
          <w:b/>
          <w:bCs/>
          <w:color w:val="008000"/>
          <w:sz w:val="24"/>
          <w:szCs w:val="24"/>
          <w:rtl/>
        </w:rPr>
        <w:t>«فَمَا اسْتَمْتَعْتُمْ بِهِ مِنْهُنَّ فَآتُوهُنَّ أُجُورَهُنَّ فَرِيضَةً»</w:t>
      </w:r>
      <w:r w:rsidRPr="00DD681F">
        <w:rPr>
          <w:rFonts w:ascii="Times New Roman" w:eastAsia="Times New Roman" w:hAnsi="Times New Roman" w:cs="B Badr"/>
          <w:sz w:val="24"/>
          <w:szCs w:val="24"/>
          <w:rtl/>
        </w:rPr>
        <w:t>147 ؛ «و زنانى را كه متعه (ازدواج موقت)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كنيد. واجب است است مهرشان را بپردازيد».</w:t>
      </w:r>
      <w:r w:rsidRPr="00DD681F">
        <w:rPr>
          <w:rFonts w:ascii="Times New Roman" w:eastAsia="Times New Roman" w:hAnsi="Times New Roman" w:cs="B Badr" w:hint="cs"/>
          <w:sz w:val="24"/>
          <w:szCs w:val="24"/>
          <w:rtl/>
        </w:rPr>
        <w:br/>
        <w:t>به گواهى بيشتر مفسران اهل تسنن و همه مفسران شيعه، اين آيه مربوط به ازدواج موقّت است. روايات فراوانى از اهل بيت (علیه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السلام)</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در ذيل آيه وارد شده كه آن را به متعه تفسير و تبيين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واژه «متعه» ـ كه «استمتعتم» از</w:t>
      </w:r>
      <w:r w:rsidRPr="00DD681F">
        <w:rPr>
          <w:rFonts w:ascii="Times New Roman" w:eastAsia="Times New Roman" w:hAnsi="Times New Roman" w:cs="B Badr"/>
          <w:sz w:val="24"/>
          <w:szCs w:val="24"/>
          <w:rtl/>
        </w:rPr>
        <w:t xml:space="preserve"> آن گرفته شده ـ در لغت به معناى بهره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گيرى است، ولى در اصطلاح شرع، به معناى ازدواج موقت است. گذشته از آيه، روايات فراونى از پيامبر (صلی</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علیه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و</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آمده كه ازدواج موقت در آغاز عصر رسالت مشروع و حلال گرديده و اتفاق عموم دانشمندان شيعه و سنى بر جواز آن </w:t>
      </w:r>
      <w:r w:rsidRPr="00DD681F">
        <w:rPr>
          <w:rFonts w:ascii="Times New Roman" w:eastAsia="Times New Roman" w:hAnsi="Times New Roman" w:cs="B Badr"/>
          <w:sz w:val="24"/>
          <w:szCs w:val="24"/>
          <w:rtl/>
        </w:rPr>
        <w:t xml:space="preserve">بوده است </w:t>
      </w:r>
      <w:r w:rsidRPr="00DD681F">
        <w:rPr>
          <w:rFonts w:ascii="Times New Roman" w:eastAsia="Times New Roman" w:hAnsi="Times New Roman" w:cs="B Badr"/>
          <w:sz w:val="24"/>
          <w:szCs w:val="24"/>
          <w:rtl/>
        </w:rPr>
        <w:lastRenderedPageBreak/>
        <w:t>و حتى مسلمانان در آغاز اسلام به آن عمل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كردند. منتها مخالفان مدعى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اند: اين حكم بعدها نسخ و تحريم شده است. البته بديهى است كه هيچ كس ـ جز پيامبر اسلام ـ حق نسخ احكام را ندارد و تنها او است كه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به فرمان خدا پاره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از احكام را نسخ كند. جال</w:t>
      </w:r>
      <w:r w:rsidRPr="00DD681F">
        <w:rPr>
          <w:rFonts w:ascii="Times New Roman" w:eastAsia="Times New Roman" w:hAnsi="Times New Roman" w:cs="B Badr"/>
          <w:sz w:val="24"/>
          <w:szCs w:val="24"/>
          <w:rtl/>
        </w:rPr>
        <w:t>ب اينكه جمله معروف خليفه دوم148، به طور صريح دلالت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كه اين حكم نسخ نشده و او خود اين امر را حرام كرده است؛ به هر حال اصل حكم مسلم بوده و هيچ دليل قانع كننده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بر نسخ آن وجود ندارد.149</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184 . نظر مراجع تقليد درباره ازدواج موقت چيست؟</w:t>
      </w:r>
      <w:r w:rsidRPr="00DD681F">
        <w:rPr>
          <w:rFonts w:ascii="Times New Roman" w:eastAsia="Times New Roman" w:hAnsi="Times New Roman" w:cs="B Badr" w:hint="cs"/>
          <w:sz w:val="24"/>
          <w:szCs w:val="24"/>
          <w:rtl/>
        </w:rPr>
        <w:br/>
        <w:t xml:space="preserve">تمامى مراجع </w:t>
      </w:r>
      <w:r w:rsidRPr="00DD681F">
        <w:rPr>
          <w:rFonts w:ascii="Times New Roman" w:eastAsia="Times New Roman" w:hAnsi="Times New Roman" w:cs="B Badr"/>
          <w:sz w:val="24"/>
          <w:szCs w:val="24"/>
          <w:rtl/>
        </w:rPr>
        <w:t>بزرگوار تقليد درباره ازدواج موقت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گويند: ازدواج موقّت يكى از احكام مسلّم فقهى است كه اگر با شرايط و رعايت موازين شرعى انجام شود، حلال و جايز است.150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وجوب عقد موقت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185 . اگر كسى به واسطه نداشتن همسر و نبود شرايط ازدواج دائم، به گناه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افتد، آيا ازد</w:t>
      </w:r>
      <w:r w:rsidRPr="00DD681F">
        <w:rPr>
          <w:rFonts w:ascii="Times New Roman" w:eastAsia="Times New Roman" w:hAnsi="Times New Roman" w:cs="B Badr"/>
          <w:sz w:val="24"/>
          <w:szCs w:val="24"/>
          <w:rtl/>
        </w:rPr>
        <w:t>واج موقت براى او واجب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t>همه مراجع: اگر امكان داشته باشد، ازدواج بر او واجب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هر چند به طور موقت.151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عقد دائم و موقت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186 . تفاوت عقد موقّت و دائم در چيست؟</w:t>
      </w:r>
      <w:r w:rsidRPr="00DD681F">
        <w:rPr>
          <w:rFonts w:ascii="Times New Roman" w:eastAsia="Times New Roman" w:hAnsi="Times New Roman" w:cs="B Badr"/>
          <w:sz w:val="24"/>
          <w:szCs w:val="24"/>
          <w:rtl/>
        </w:rPr>
        <w:br/>
        <w:t>ازدواج دائم و موقت، در بسيارى از احكام و مسائل مشترك</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اند؛ براى مثال در هر دو بايد صي</w:t>
      </w:r>
      <w:r w:rsidRPr="00DD681F">
        <w:rPr>
          <w:rFonts w:ascii="Times New Roman" w:eastAsia="Times New Roman" w:hAnsi="Times New Roman" w:cs="B Badr"/>
          <w:sz w:val="24"/>
          <w:szCs w:val="24"/>
          <w:rtl/>
        </w:rPr>
        <w:t>غه خوانده شود و تنها راضى بودن زن و مرد كافى نيست و يا صيغه عقد را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توانند خود زن و مرد بخوانند و يا ديگرى را وكيل كنند كه از طرف آنان بخواند. اما در پاره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از مسائل با يكديگر تفاوت دارند كه برخى از آنها عبارت است از:</w:t>
      </w:r>
      <w:r w:rsidRPr="00DD681F">
        <w:rPr>
          <w:rFonts w:ascii="Times New Roman" w:eastAsia="Times New Roman" w:hAnsi="Times New Roman" w:cs="B Badr" w:hint="cs"/>
          <w:sz w:val="24"/>
          <w:szCs w:val="24"/>
          <w:rtl/>
        </w:rPr>
        <w:br/>
        <w:t>1. ذكر نشدن مهر در عقد دائم، عقد را</w:t>
      </w:r>
      <w:r w:rsidRPr="00DD681F">
        <w:rPr>
          <w:rFonts w:ascii="Times New Roman" w:eastAsia="Times New Roman" w:hAnsi="Times New Roman" w:cs="B Badr"/>
          <w:sz w:val="24"/>
          <w:szCs w:val="24"/>
          <w:rtl/>
        </w:rPr>
        <w:t xml:space="preserve"> باطل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سازد (بر خلاف عقد موقّت).</w:t>
      </w:r>
      <w:r w:rsidRPr="00DD681F">
        <w:rPr>
          <w:rFonts w:ascii="Times New Roman" w:eastAsia="Times New Roman" w:hAnsi="Times New Roman" w:cs="B Badr" w:hint="cs"/>
          <w:sz w:val="24"/>
          <w:szCs w:val="24"/>
          <w:rtl/>
        </w:rPr>
        <w:br/>
        <w:t>2. زن و شوهر در عقد دائم، از يكديگر ارث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برند (بر خلاف عقد موقّت).</w:t>
      </w:r>
      <w:r w:rsidRPr="00DD681F">
        <w:rPr>
          <w:rFonts w:ascii="Times New Roman" w:eastAsia="Times New Roman" w:hAnsi="Times New Roman" w:cs="B Badr" w:hint="cs"/>
          <w:sz w:val="24"/>
          <w:szCs w:val="24"/>
          <w:rtl/>
        </w:rPr>
        <w:br/>
        <w:t>3. جايز نيست زن و شوهر در عقد دائم شرط كنند كه نزديكى انجام نگيرد (بر خلاف عقد موقت).</w:t>
      </w:r>
      <w:r w:rsidRPr="00DD681F">
        <w:rPr>
          <w:rFonts w:ascii="Times New Roman" w:eastAsia="Times New Roman" w:hAnsi="Times New Roman" w:cs="B Badr" w:hint="cs"/>
          <w:sz w:val="24"/>
          <w:szCs w:val="24"/>
          <w:rtl/>
        </w:rPr>
        <w:br/>
        <w:t>4. شوهر در عقد دائم بايد نفقه زن را بپردازد (برخلاف عقد موقت).</w:t>
      </w:r>
      <w:r w:rsidRPr="00DD681F">
        <w:rPr>
          <w:rFonts w:ascii="Times New Roman" w:eastAsia="Times New Roman" w:hAnsi="Times New Roman" w:cs="B Badr" w:hint="cs"/>
          <w:sz w:val="24"/>
          <w:szCs w:val="24"/>
          <w:rtl/>
        </w:rPr>
        <w:br/>
        <w:t>5.</w:t>
      </w:r>
      <w:r w:rsidRPr="00DD681F">
        <w:rPr>
          <w:rFonts w:ascii="Times New Roman" w:eastAsia="Times New Roman" w:hAnsi="Times New Roman" w:cs="B Badr"/>
          <w:sz w:val="24"/>
          <w:szCs w:val="24"/>
          <w:rtl/>
        </w:rPr>
        <w:t xml:space="preserve"> زن در عقد دائم بدون اجازه شوهر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بيرون برود؛ ولى در عقد موقت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مگر آنكه باعث تضييع حق شوهر شود.</w:t>
      </w:r>
      <w:r w:rsidRPr="00DD681F">
        <w:rPr>
          <w:rFonts w:ascii="Times New Roman" w:eastAsia="Times New Roman" w:hAnsi="Times New Roman" w:cs="B Badr" w:hint="cs"/>
          <w:sz w:val="24"/>
          <w:szCs w:val="24"/>
          <w:rtl/>
        </w:rPr>
        <w:br/>
        <w:t>6. ذكر مدت در عقد دائم لازم نيست؛ ولى در عقد موقّت بايد مدت ذكر شود.</w:t>
      </w:r>
      <w:r w:rsidRPr="00DD681F">
        <w:rPr>
          <w:rFonts w:ascii="Times New Roman" w:eastAsia="Times New Roman" w:hAnsi="Times New Roman" w:cs="B Badr" w:hint="cs"/>
          <w:sz w:val="24"/>
          <w:szCs w:val="24"/>
          <w:rtl/>
        </w:rPr>
        <w:br/>
        <w:t>7. در عقد دائم زن حق هم خوابى دارد (در صورتى كه متعدد باشند)؛ ولى در عقد م</w:t>
      </w:r>
      <w:r w:rsidRPr="00DD681F">
        <w:rPr>
          <w:rFonts w:ascii="Times New Roman" w:eastAsia="Times New Roman" w:hAnsi="Times New Roman" w:cs="B Badr"/>
          <w:sz w:val="24"/>
          <w:szCs w:val="24"/>
          <w:rtl/>
        </w:rPr>
        <w:t>وقّت زن حق همخوابى ندارد.</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عقد موقت و زنا</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187 . فرق عقد موقت با زنا در چيست؟</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lastRenderedPageBreak/>
        <w:t>بعضى از تفاوت</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عقد موقت و زنا به شرح ذيل است:</w:t>
      </w:r>
      <w:r w:rsidRPr="00DD681F">
        <w:rPr>
          <w:rFonts w:ascii="Times New Roman" w:eastAsia="Times New Roman" w:hAnsi="Times New Roman" w:cs="B Badr" w:hint="cs"/>
          <w:sz w:val="24"/>
          <w:szCs w:val="24"/>
          <w:rtl/>
        </w:rPr>
        <w:br/>
        <w:t xml:space="preserve">1. صيغه موقّت يك نوع ازدواج است؛ همان طور كه ازدواج دائم نوع ديگرى از ازدواج است </w:t>
      </w:r>
      <w:r w:rsidRPr="00DD681F">
        <w:rPr>
          <w:rFonts w:ascii="Times New Roman" w:eastAsia="Times New Roman" w:hAnsi="Times New Roman" w:cs="B Badr"/>
          <w:sz w:val="24"/>
          <w:szCs w:val="24"/>
          <w:rtl/>
        </w:rPr>
        <w:t>و هر دو شرايط و احكام خاص خود را دارد كه از جمله آن ذكر صيغه عقد، مهريه و مدت است. اما زنا بدون توجه به اين شرايط (مثل نخواندن صيغه عقد) كارى صورت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گيرد.</w:t>
      </w:r>
      <w:r w:rsidRPr="00DD681F">
        <w:rPr>
          <w:rFonts w:ascii="Times New Roman" w:eastAsia="Times New Roman" w:hAnsi="Times New Roman" w:cs="B Badr" w:hint="cs"/>
          <w:sz w:val="24"/>
          <w:szCs w:val="24"/>
          <w:rtl/>
        </w:rPr>
        <w:br/>
        <w:t>2. در ازدواج موقّت نسبت به دختر باكره، اجازه پدر و يا جد پدرى او لازم است؛ در نتيجه اين كار با اطلاع</w:t>
      </w:r>
      <w:r w:rsidRPr="00DD681F">
        <w:rPr>
          <w:rFonts w:ascii="Times New Roman" w:eastAsia="Times New Roman" w:hAnsi="Times New Roman" w:cs="B Badr"/>
          <w:sz w:val="24"/>
          <w:szCs w:val="24"/>
          <w:rtl/>
        </w:rPr>
        <w:t xml:space="preserve"> خانواده و به دور از احساسات و پنهان</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كارى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صورت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پذيرد.</w:t>
      </w:r>
      <w:r w:rsidRPr="00DD681F">
        <w:rPr>
          <w:rFonts w:ascii="Times New Roman" w:eastAsia="Times New Roman" w:hAnsi="Times New Roman" w:cs="B Badr" w:hint="cs"/>
          <w:sz w:val="24"/>
          <w:szCs w:val="24"/>
          <w:rtl/>
        </w:rPr>
        <w:br/>
        <w:t>3. در ازدواج موقت، زن بايد بعد از تمام شدن مدت عقد، عده نگه دارد؛ ولى در زنا اين قانون وجود ندارد.</w:t>
      </w:r>
      <w:r w:rsidRPr="00DD681F">
        <w:rPr>
          <w:rFonts w:ascii="Times New Roman" w:eastAsia="Times New Roman" w:hAnsi="Times New Roman" w:cs="B Badr" w:hint="cs"/>
          <w:sz w:val="24"/>
          <w:szCs w:val="24"/>
          <w:rtl/>
        </w:rPr>
        <w:br/>
        <w:t>5. در ازدواج موقت، مرد مسئوليت</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پذير است و توابع اين ارتباط را از جهت فرزنددار شدن احتمالى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پذير</w:t>
      </w:r>
      <w:r w:rsidRPr="00DD681F">
        <w:rPr>
          <w:rFonts w:ascii="Times New Roman" w:eastAsia="Times New Roman" w:hAnsi="Times New Roman" w:cs="B Badr"/>
          <w:sz w:val="24"/>
          <w:szCs w:val="24"/>
          <w:rtl/>
        </w:rPr>
        <w:t>د؛ در حالى كه در عمل نامشروع اين امر وجود ندارد.</w:t>
      </w:r>
      <w:r w:rsidRPr="00DD681F">
        <w:rPr>
          <w:rFonts w:ascii="Times New Roman" w:eastAsia="Times New Roman" w:hAnsi="Times New Roman" w:cs="B Badr"/>
          <w:sz w:val="24"/>
          <w:szCs w:val="24"/>
          <w:rtl/>
        </w:rPr>
        <w:br/>
        <w:t>6. در ازدواج موقت «روابط» براساس «ضوابط» شكل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گيرد و ارضاى جنسى به صورتى نظام</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مند و قانونى، پاسخ داده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در حالى كه در زنا ضابطه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وجود ندارد و غيرقانونى است.</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صيغه عقد موقت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188 . اگر يك مرد و خانم بيوه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بخواهند خودشان صيغه عقد موقت بخوانند، كيفيت آن به چه شكل است؟</w:t>
      </w:r>
      <w:r w:rsidRPr="00DD681F">
        <w:rPr>
          <w:rFonts w:ascii="Times New Roman" w:eastAsia="Times New Roman" w:hAnsi="Times New Roman" w:cs="B Badr" w:hint="cs"/>
          <w:sz w:val="24"/>
          <w:szCs w:val="24"/>
          <w:rtl/>
        </w:rPr>
        <w:br/>
        <w:t>همه مراجع: پس از تعيين مهر و مدت، نخست خانم بگويد:</w:t>
      </w:r>
      <w:r w:rsidRPr="00DD681F">
        <w:rPr>
          <w:rFonts w:ascii="Times New Roman" w:eastAsia="Times New Roman" w:hAnsi="Times New Roman" w:cs="B Badr"/>
          <w:b/>
          <w:bCs/>
          <w:color w:val="008000"/>
          <w:sz w:val="24"/>
          <w:szCs w:val="24"/>
          <w:rtl/>
        </w:rPr>
        <w:t xml:space="preserve"> </w:t>
      </w:r>
      <w:r w:rsidRPr="00DD681F">
        <w:rPr>
          <w:rFonts w:ascii="Times New Roman" w:eastAsia="Times New Roman" w:hAnsi="Times New Roman" w:cs="B Badr"/>
          <w:sz w:val="24"/>
          <w:szCs w:val="24"/>
          <w:rtl/>
        </w:rPr>
        <w:t>«زَوَّجْتُكَ نَفْسى فِى الْمُدَّةِ الْمَعْلُومَةِ عَلَى الْمَهْرِ الْمَعْلومْ»؛ «خود را در مدت معين و با مهر مشخص همسر تو كردم» و پس از آن بدون فاصله (طولانى) مرد بگويد: «قَبِلْتُ التَّزْويجَ»؛ «اين ازدواج را قبول كردم».152</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189 . اگر مردى بخواهد خانم بيوه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را به عقد موقت خود در آورد، چگونه صيغه بخواند؟</w:t>
      </w:r>
      <w:r w:rsidRPr="00DD681F">
        <w:rPr>
          <w:rFonts w:ascii="Times New Roman" w:eastAsia="Times New Roman" w:hAnsi="Times New Roman" w:cs="B Badr" w:hint="cs"/>
          <w:sz w:val="24"/>
          <w:szCs w:val="24"/>
          <w:rtl/>
        </w:rPr>
        <w:br/>
        <w:t>همه مراجع: پس از تعيين مهر و زمان عقد، مرد به وكالت از طرف زن بگويد: «اَنْ</w:t>
      </w:r>
      <w:r w:rsidRPr="00DD681F">
        <w:rPr>
          <w:rFonts w:ascii="Times New Roman" w:eastAsia="Times New Roman" w:hAnsi="Times New Roman" w:cs="B Badr"/>
          <w:sz w:val="24"/>
          <w:szCs w:val="24"/>
          <w:rtl/>
        </w:rPr>
        <w:t>كَحْتُ مُوَكِّلَتى (بعد از آن نام زن ذكر شود) نَفْسى فِى الْمُدَّةِ الْمَعْلُومَةِ عَلَى الْمَهْرِ الْمَعلُومْ». سپس از طرف خودش بگويد: «قَبِلْتُ النِّكاحَ لِنَفْسى».</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بطلان عقد موقت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190 . زن و مردى صيغه موقّت جارى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كنند و بعد از آميزش متوجه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شوند</w:t>
      </w:r>
      <w:r w:rsidRPr="00DD681F">
        <w:rPr>
          <w:rFonts w:ascii="Times New Roman" w:eastAsia="Times New Roman" w:hAnsi="Times New Roman" w:cs="B Badr"/>
          <w:sz w:val="24"/>
          <w:szCs w:val="24"/>
          <w:rtl/>
        </w:rPr>
        <w:t xml:space="preserve"> كه عقدشان به جهتى باطل بوده است؛ آيا اين كار آنان در حكم زنا است و بچه به دنيا آمده نامشروع است؟</w:t>
      </w:r>
      <w:r w:rsidRPr="00DD681F">
        <w:rPr>
          <w:rFonts w:ascii="Times New Roman" w:eastAsia="Times New Roman" w:hAnsi="Times New Roman" w:cs="B Badr"/>
          <w:sz w:val="24"/>
          <w:szCs w:val="24"/>
          <w:rtl/>
        </w:rPr>
        <w:br/>
        <w:t>همه مراجع: با توجه به اينكه به مسأله آگاه نبوده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اند، عملشان زنا نبوده و بچه نيز حلال</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زاده است و اگر بخواهند به زندگى موقّت ادامه دهند، بايد دوباره صيغه عقد را</w:t>
      </w:r>
      <w:r w:rsidRPr="00DD681F">
        <w:rPr>
          <w:rFonts w:ascii="Times New Roman" w:eastAsia="Times New Roman" w:hAnsi="Times New Roman" w:cs="B Badr"/>
          <w:sz w:val="24"/>
          <w:szCs w:val="24"/>
          <w:rtl/>
        </w:rPr>
        <w:t xml:space="preserve"> جارى سازند.153</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ثبت محضرى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lastRenderedPageBreak/>
        <w:t>پرسش 191 . اگر زن و مردى بخواهند ازدواج موقّت كنند، آيا لازم است به محضر بروند تا در آنجا صيغه خوانده شود يا اينكه خود آنان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توانند شرايط همديگر را بپذيرند و صيغه را بخوانند؟</w:t>
      </w:r>
      <w:r w:rsidRPr="00DD681F">
        <w:rPr>
          <w:rFonts w:ascii="Times New Roman" w:eastAsia="Times New Roman" w:hAnsi="Times New Roman" w:cs="B Badr" w:hint="cs"/>
          <w:sz w:val="24"/>
          <w:szCs w:val="24"/>
          <w:rtl/>
        </w:rPr>
        <w:br/>
        <w:t>همه مراجع: اگر شرايط صحّت عقد را رعايت كنند،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w:t>
      </w:r>
      <w:r w:rsidRPr="00DD681F">
        <w:rPr>
          <w:rFonts w:ascii="Times New Roman" w:eastAsia="Times New Roman" w:hAnsi="Times New Roman" w:cs="B Badr"/>
          <w:sz w:val="24"/>
          <w:szCs w:val="24"/>
          <w:rtl/>
        </w:rPr>
        <w:t>ند خودشان عقد را بخوانند و رفتن به محضر لازم نيست.154</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مهر و عقد موقت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192 . آيا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پيش از خواندن عقد موقّت، مهريه خويش را ببخشد و خطبه عقد را بدون ذكر مهريه بخوانند؟</w:t>
      </w:r>
      <w:r w:rsidRPr="00DD681F">
        <w:rPr>
          <w:rFonts w:ascii="Times New Roman" w:eastAsia="Times New Roman" w:hAnsi="Times New Roman" w:cs="B Badr" w:hint="cs"/>
          <w:sz w:val="24"/>
          <w:szCs w:val="24"/>
          <w:rtl/>
        </w:rPr>
        <w:br/>
        <w:t>همه مراجع: خير، عقد موقّت بدون ذكر مهر باطل است؛ ولى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تواند بعد از عقد آن </w:t>
      </w:r>
      <w:r w:rsidRPr="00DD681F">
        <w:rPr>
          <w:rFonts w:ascii="Times New Roman" w:eastAsia="Times New Roman" w:hAnsi="Times New Roman" w:cs="B Badr"/>
          <w:sz w:val="24"/>
          <w:szCs w:val="24"/>
          <w:rtl/>
        </w:rPr>
        <w:t>را ببخشد.155</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193 . اگر زن در عقد موقّت تمكين نكند، آيا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مهريه خود را از شوهر مطالبه كند؟</w:t>
      </w:r>
      <w:r w:rsidRPr="00DD681F">
        <w:rPr>
          <w:rFonts w:ascii="Times New Roman" w:eastAsia="Times New Roman" w:hAnsi="Times New Roman" w:cs="B Badr" w:hint="cs"/>
          <w:sz w:val="24"/>
          <w:szCs w:val="24"/>
          <w:rtl/>
        </w:rPr>
        <w:br/>
        <w:t>همه مراجع: به هر مقدارى كه در اين مدت تعيين شده، تمكين نكند؛ به نسبت از مهريه او كاسته خواهد شد.156</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عقد معاطاتى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194 . آيا در عقد دائم يا موقّت بايد صيغه خوانده شود و رضايت تنها كافى نيست؟</w:t>
      </w:r>
      <w:r w:rsidRPr="00DD681F">
        <w:rPr>
          <w:rFonts w:ascii="Times New Roman" w:eastAsia="Times New Roman" w:hAnsi="Times New Roman" w:cs="B Badr"/>
          <w:sz w:val="24"/>
          <w:szCs w:val="24"/>
          <w:rtl/>
        </w:rPr>
        <w:br/>
        <w:t>همه مراجع: خير، رضايتِ تنها كافى نيست و بايد صيغه خوانده شود.157</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195 . آيا عقد و نكاح معاطاتى نيز جايز است؟ به عنوان مثال پسر انگشترى را در دست دختر كند، به قصد اينكه همسر يكديگر شوند، بى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آنكه صيغه عقد بخوانند</w:t>
      </w:r>
      <w:r w:rsidRPr="00DD681F">
        <w:rPr>
          <w:rFonts w:ascii="Times New Roman" w:eastAsia="Times New Roman" w:hAnsi="Times New Roman" w:cs="B Badr"/>
          <w:sz w:val="24"/>
          <w:szCs w:val="24"/>
          <w:rtl/>
        </w:rPr>
        <w:t>؟</w:t>
      </w:r>
      <w:r w:rsidRPr="00DD681F">
        <w:rPr>
          <w:rFonts w:ascii="Times New Roman" w:eastAsia="Times New Roman" w:hAnsi="Times New Roman" w:cs="B Badr"/>
          <w:sz w:val="24"/>
          <w:szCs w:val="24"/>
          <w:rtl/>
        </w:rPr>
        <w:br/>
        <w:t>همه مراجع: ازدواج معاطاتى، درست نيست و بايد صيغه بخوانند.158</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اجازه پدر</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196 . آيا عقد موقّت نيز مانند عقد دائم، احتياج به اجازه پدر دارد؟</w:t>
      </w:r>
      <w:r w:rsidRPr="00DD681F">
        <w:rPr>
          <w:rFonts w:ascii="Times New Roman" w:eastAsia="Times New Roman" w:hAnsi="Times New Roman" w:cs="B Badr"/>
          <w:sz w:val="24"/>
          <w:szCs w:val="24"/>
          <w:rtl/>
        </w:rPr>
        <w:br/>
        <w:t>همه مراجع: آرى، تفاوتى بين آن دو نيست.159</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تفاوت مرجع تقليد</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197 . اگر مرد، مقلّد مرجعى باشد كه معتقد است ازدواج موقت دختر باكره بدون اجازه پدرش جايز است؛ ولى دختر مقلّد كسى است كه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گويد اجازه پدر لازم است؛ آيا مرد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اين دختر را بدون اجازه پدرش عقد كند؟</w:t>
      </w:r>
      <w:r w:rsidRPr="00DD681F">
        <w:rPr>
          <w:rFonts w:ascii="Times New Roman" w:eastAsia="Times New Roman" w:hAnsi="Times New Roman" w:cs="B Badr" w:hint="cs"/>
          <w:sz w:val="24"/>
          <w:szCs w:val="24"/>
          <w:rtl/>
        </w:rPr>
        <w:br/>
        <w:t>همه مراجع: در اين فرض نيز بايد با اجازه پدر دختر باشد.160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مدت عقد موقت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lastRenderedPageBreak/>
        <w:t>پرسش 198 . حداقل و حداكثر مدت در عقد موقت چه مقدار است؟</w:t>
      </w:r>
      <w:r w:rsidRPr="00DD681F">
        <w:rPr>
          <w:rFonts w:ascii="Times New Roman" w:eastAsia="Times New Roman" w:hAnsi="Times New Roman" w:cs="B Badr"/>
          <w:sz w:val="24"/>
          <w:szCs w:val="24"/>
          <w:rtl/>
        </w:rPr>
        <w:br/>
        <w:t>آيات عظام امام، صافى، فاضل، نورى: عقد موقت اندازه معيّنى ندارد و مقدار آن با توافق دو طرف انجام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پذيرد.161</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سيستانى: عقد موقت اندازه معينى ندارد و مقدار آن با توافق دو طرف انجام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پذيرد، ولى بايد مدت آن از مقدار عمر</w:t>
      </w:r>
      <w:r w:rsidRPr="00DD681F">
        <w:rPr>
          <w:rFonts w:ascii="Times New Roman" w:eastAsia="Times New Roman" w:hAnsi="Times New Roman" w:cs="B Badr"/>
          <w:sz w:val="24"/>
          <w:szCs w:val="24"/>
          <w:rtl/>
        </w:rPr>
        <w:t xml:space="preserve"> زن و شوهر يا يكى از آنها بيشتر نباشد كه در اين صورت عقد باطل خواهد بود.162</w:t>
      </w:r>
      <w:r w:rsidRPr="00DD681F">
        <w:rPr>
          <w:rFonts w:ascii="Times New Roman" w:eastAsia="Times New Roman" w:hAnsi="Times New Roman" w:cs="B Badr"/>
          <w:sz w:val="24"/>
          <w:szCs w:val="24"/>
          <w:rtl/>
        </w:rPr>
        <w:br/>
        <w:t>آيات عظام تبريزى، مكارم و وحيد: عقد موقّت اندازه معيّنى ندارد و مقدار آن با توافق دو طرف انجام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پذيرد؛ ولى بنابر احتياط واجب بايد مدت آن از مقدار عمر زن و شوهر يا يكى از آنها بيش</w:t>
      </w:r>
      <w:r w:rsidRPr="00DD681F">
        <w:rPr>
          <w:rFonts w:ascii="Times New Roman" w:eastAsia="Times New Roman" w:hAnsi="Times New Roman" w:cs="B Badr"/>
          <w:sz w:val="24"/>
          <w:szCs w:val="24"/>
          <w:rtl/>
        </w:rPr>
        <w:t>تر نباشد و در غير اين صورت احتياط واجب آن است كه احكام عقد دائم را بر آن جارى سازند.163</w:t>
      </w:r>
      <w:r w:rsidRPr="00DD681F">
        <w:rPr>
          <w:rFonts w:ascii="Times New Roman" w:eastAsia="Times New Roman" w:hAnsi="Times New Roman" w:cs="B Badr"/>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بهجت: عقد موقّت اندازه معينى ندارد و مقدار آن با توافق دو طرف انجام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پذيرد؛ ولى اگر مدت آن از مقدار عمر زن و شوهر يا يكى از آنها بيشتر باشد، بايد احكام عقد</w:t>
      </w:r>
      <w:r w:rsidRPr="00DD681F">
        <w:rPr>
          <w:rFonts w:ascii="Times New Roman" w:eastAsia="Times New Roman" w:hAnsi="Times New Roman" w:cs="B Badr"/>
          <w:sz w:val="24"/>
          <w:szCs w:val="24"/>
          <w:rtl/>
        </w:rPr>
        <w:t xml:space="preserve"> دائم را بر آن جارى سازند.164</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199 . زن و مردى كه ازدواج موقّت كرده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اند، اگر بخواهند مدت آن را افزايش دهند؛ آيا صيغه مجدّد لازم است؟</w:t>
      </w:r>
      <w:r w:rsidRPr="00DD681F">
        <w:rPr>
          <w:rFonts w:ascii="Times New Roman" w:eastAsia="Times New Roman" w:hAnsi="Times New Roman" w:cs="B Badr" w:hint="cs"/>
          <w:sz w:val="24"/>
          <w:szCs w:val="24"/>
          <w:rtl/>
        </w:rPr>
        <w:br/>
        <w:t>همه مراجع: آرى، بايد دوباره عقد را جارى كنند؛ ولى لازم است مدت عقد اول تمام شود و يا مدت باقى مانده را به او ببخشد و پ</w:t>
      </w:r>
      <w:r w:rsidRPr="00DD681F">
        <w:rPr>
          <w:rFonts w:ascii="Times New Roman" w:eastAsia="Times New Roman" w:hAnsi="Times New Roman" w:cs="B Badr"/>
          <w:sz w:val="24"/>
          <w:szCs w:val="24"/>
          <w:rtl/>
        </w:rPr>
        <w:t>س از آن عقد جديد بخوانند.165</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200 . آيا جايز است پيش از تمام شدن مدت عقد موقّت، زن را به عقد دائم خود در آورد؟</w:t>
      </w:r>
      <w:r w:rsidRPr="00DD681F">
        <w:rPr>
          <w:rFonts w:ascii="Times New Roman" w:eastAsia="Times New Roman" w:hAnsi="Times New Roman" w:cs="B Badr"/>
          <w:sz w:val="24"/>
          <w:szCs w:val="24"/>
          <w:rtl/>
        </w:rPr>
        <w:br/>
        <w:t>همه مراجع: خير، جايز نيست؛ ولى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مدت باقى مانده را به او ببخشد و سپس عقد دائم بخواند.166</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201 . آيا پيش از تمام شدن مدت عقد موقّ</w:t>
      </w:r>
      <w:r w:rsidRPr="00DD681F">
        <w:rPr>
          <w:rFonts w:ascii="Times New Roman" w:eastAsia="Times New Roman" w:hAnsi="Times New Roman" w:cs="B Badr"/>
          <w:sz w:val="24"/>
          <w:szCs w:val="24"/>
          <w:rtl/>
        </w:rPr>
        <w:t>ت، جايز است صيغه ازدواج دائم خوانده شود؟</w:t>
      </w:r>
      <w:r w:rsidRPr="00DD681F">
        <w:rPr>
          <w:rFonts w:ascii="Times New Roman" w:eastAsia="Times New Roman" w:hAnsi="Times New Roman" w:cs="B Badr"/>
          <w:sz w:val="24"/>
          <w:szCs w:val="24"/>
          <w:rtl/>
        </w:rPr>
        <w:br/>
        <w:t>همه مراجع: خير، اين كار جايز نيست؛ بلكه بايد مرد نخست مدت باقى مانده از عقد موقت را به زن ببخشد. سپس صيغه عقد دائم را جارى سازند.167</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بخشش مدت عقد</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202 . اگر در عقد موقّت، شوهر مدّت را ببخشد، آيا مهرى بر عهده او است؟</w:t>
      </w:r>
      <w:r w:rsidRPr="00DD681F">
        <w:rPr>
          <w:rFonts w:ascii="Times New Roman" w:eastAsia="Times New Roman" w:hAnsi="Times New Roman" w:cs="B Badr"/>
          <w:sz w:val="24"/>
          <w:szCs w:val="24"/>
          <w:rtl/>
        </w:rPr>
        <w:br/>
        <w:t>همه مراجع: اگر با او نزديكى كرده است، بايد تمام مهر را بدهد و اگر نزديكى نكرده، نصف آن را بايد بپردازد.168</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نفقه در عقد موقت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203 . آيا در ازدواج موقّت، نفقه زن بر مرد واجب است؟</w:t>
      </w:r>
      <w:r w:rsidRPr="00DD681F">
        <w:rPr>
          <w:rFonts w:ascii="Times New Roman" w:eastAsia="Times New Roman" w:hAnsi="Times New Roman" w:cs="B Badr"/>
          <w:sz w:val="24"/>
          <w:szCs w:val="24"/>
          <w:rtl/>
        </w:rPr>
        <w:br/>
        <w:t>همه مراجع: خير، نفقه او بر شوهر واجب نيست؛ مگر اينكه در ضمن عقد آن را شرط كرده باشند.169</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lastRenderedPageBreak/>
        <w:t>ارث و عقد موقت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204 . آيا در ازدواج موقت زن و شوهر از يكديگر ارث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برند؟</w:t>
      </w:r>
      <w:r w:rsidRPr="00DD681F">
        <w:rPr>
          <w:rFonts w:ascii="Times New Roman" w:eastAsia="Times New Roman" w:hAnsi="Times New Roman" w:cs="B Badr" w:hint="cs"/>
          <w:sz w:val="24"/>
          <w:szCs w:val="24"/>
          <w:rtl/>
        </w:rPr>
        <w:br/>
        <w:t>همه مراجع: خير، از يكديگر ارث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برند.170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اجازه شوهر</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205 . آيا در ازدواج موقت هم براى بيرون رفتن از منزل، اجازه شوهر لازم است؟</w:t>
      </w:r>
      <w:r w:rsidRPr="00DD681F">
        <w:rPr>
          <w:rFonts w:ascii="Times New Roman" w:eastAsia="Times New Roman" w:hAnsi="Times New Roman" w:cs="B Badr"/>
          <w:sz w:val="24"/>
          <w:szCs w:val="24"/>
          <w:rtl/>
        </w:rPr>
        <w:br/>
        <w:t>همه مراجع (به جز تبريزى): اگر به واسطه بيرون رفتن، حق شوهر از بين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رود، بايد اجازه بگيرد. در غير اين صورت، گرفتن اجازه لازم نيست (هر چند بهتر است اجازه بگيرد).171</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تبريزى: اگر به واسطه بيرون رفتن، حق شوهر از بين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رود، بايد اجازه بگيرد و چنانچه حق او از بين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رود</w:t>
      </w:r>
      <w:r w:rsidRPr="00DD681F">
        <w:rPr>
          <w:rFonts w:ascii="Times New Roman" w:eastAsia="Times New Roman" w:hAnsi="Times New Roman" w:cs="B Badr"/>
          <w:sz w:val="24"/>
          <w:szCs w:val="24"/>
          <w:rtl/>
        </w:rPr>
        <w:t>، بنابر احتياط [واجب] بدون اذن او بيرون نرود.172</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فرزند عقد موقت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206 . فرزندى كه از ازدواج موقت متولد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مربوط به پدر است يا مادر؟</w:t>
      </w:r>
      <w:r w:rsidRPr="00DD681F">
        <w:rPr>
          <w:rFonts w:ascii="Times New Roman" w:eastAsia="Times New Roman" w:hAnsi="Times New Roman" w:cs="B Badr" w:hint="cs"/>
          <w:sz w:val="24"/>
          <w:szCs w:val="24"/>
          <w:rtl/>
        </w:rPr>
        <w:br/>
        <w:t>همه مراجع: به پدر تعلّق دارد.173</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207 . اگر دخترى بدون اجازه پدر ازدواج كند و صاحب فرزند شود، تكليف فرزند چيست</w:t>
      </w:r>
      <w:r w:rsidRPr="00DD681F">
        <w:rPr>
          <w:rFonts w:ascii="Times New Roman" w:eastAsia="Times New Roman" w:hAnsi="Times New Roman" w:cs="B Badr"/>
          <w:sz w:val="24"/>
          <w:szCs w:val="24"/>
          <w:rtl/>
        </w:rPr>
        <w:t>؟</w:t>
      </w:r>
      <w:r w:rsidRPr="00DD681F">
        <w:rPr>
          <w:rFonts w:ascii="Times New Roman" w:eastAsia="Times New Roman" w:hAnsi="Times New Roman" w:cs="B Badr"/>
          <w:sz w:val="24"/>
          <w:szCs w:val="24"/>
          <w:rtl/>
        </w:rPr>
        <w:br/>
        <w:t>همه مراجع: اگر حكم شرعى را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دانسته و يا مقلد كسى بوده كه در ازدواج با دختر باكره اجازه را شرط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داند، فرزند حكم حلال</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زاده را دارد.174</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زنان بدكاره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208 . صيغه كردن زنان بدكاره، چه حكمى دارد؟</w:t>
      </w:r>
      <w:r w:rsidRPr="00DD681F">
        <w:rPr>
          <w:rFonts w:ascii="Times New Roman" w:eastAsia="Times New Roman" w:hAnsi="Times New Roman" w:cs="B Badr"/>
          <w:sz w:val="24"/>
          <w:szCs w:val="24"/>
          <w:rtl/>
        </w:rPr>
        <w:br/>
        <w:t>آيات عظام امام، بهجت،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اى و صافى: ازدواج موقت با </w:t>
      </w:r>
      <w:r w:rsidRPr="00DD681F">
        <w:rPr>
          <w:rFonts w:ascii="Times New Roman" w:eastAsia="Times New Roman" w:hAnsi="Times New Roman" w:cs="B Badr"/>
          <w:sz w:val="24"/>
          <w:szCs w:val="24"/>
          <w:rtl/>
        </w:rPr>
        <w:t>او كراهت شديد دارد و اگر با او ازدواج كرد، واجب است او را از كار زشتش باز دارد.175</w:t>
      </w:r>
      <w:r w:rsidRPr="00DD681F">
        <w:rPr>
          <w:rFonts w:ascii="Times New Roman" w:eastAsia="Times New Roman" w:hAnsi="Times New Roman" w:cs="B Badr"/>
          <w:sz w:val="24"/>
          <w:szCs w:val="24"/>
          <w:rtl/>
        </w:rPr>
        <w:br/>
        <w:t>آيات عظام تبريزى، سيستانى، فاضل، مكارم، نورى و وحيد: بنا بر احتياط واجب پيش از توبه او، جايز نيست.176</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209 . آيا زن زناكار عده دارد؟</w:t>
      </w:r>
      <w:r w:rsidRPr="00DD681F">
        <w:rPr>
          <w:rFonts w:ascii="Times New Roman" w:eastAsia="Times New Roman" w:hAnsi="Times New Roman" w:cs="B Badr"/>
          <w:sz w:val="24"/>
          <w:szCs w:val="24"/>
          <w:rtl/>
        </w:rPr>
        <w:br/>
        <w:t>همه مراجع: خير، زن زناكار عده ندارد.177</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عده زن صيغه</w:t>
      </w:r>
      <w:r w:rsidRPr="00DD681F">
        <w:rPr>
          <w:rFonts w:ascii="Cambria Math" w:eastAsia="Times New Roman" w:hAnsi="Cambria Math" w:cs="B Badr" w:hint="cs"/>
          <w:b/>
          <w:bCs/>
          <w:color w:val="000080"/>
          <w:sz w:val="24"/>
          <w:szCs w:val="24"/>
          <w:rtl/>
        </w:rPr>
        <w:t>​</w:t>
      </w:r>
      <w:r w:rsidRPr="00DD681F">
        <w:rPr>
          <w:rFonts w:ascii="Times New Roman" w:eastAsia="Times New Roman" w:hAnsi="Times New Roman" w:cs="B Badr" w:hint="cs"/>
          <w:b/>
          <w:bCs/>
          <w:color w:val="000080"/>
          <w:sz w:val="24"/>
          <w:szCs w:val="24"/>
          <w:rtl/>
        </w:rPr>
        <w:t>اى</w:t>
      </w:r>
      <w:r w:rsidRPr="00DD681F">
        <w:rPr>
          <w:rFonts w:ascii="Times New Roman" w:eastAsia="Times New Roman" w:hAnsi="Times New Roman" w:cs="B Badr" w:hint="cs"/>
          <w:b/>
          <w:bCs/>
          <w:color w:val="000080"/>
          <w:sz w:val="24"/>
          <w:szCs w:val="24"/>
          <w:rtl/>
        </w:rPr>
        <w:br/>
      </w:r>
      <w:r w:rsidRPr="00DD681F">
        <w:rPr>
          <w:rFonts w:ascii="Times New Roman" w:eastAsia="Times New Roman" w:hAnsi="Times New Roman" w:cs="B Badr"/>
          <w:sz w:val="24"/>
          <w:szCs w:val="24"/>
          <w:rtl/>
        </w:rPr>
        <w:lastRenderedPageBreak/>
        <w:t>پرسش 210 . عده زن صيغه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چقدر است؟</w:t>
      </w:r>
      <w:r w:rsidRPr="00DD681F">
        <w:rPr>
          <w:rFonts w:ascii="Times New Roman" w:eastAsia="Times New Roman" w:hAnsi="Times New Roman" w:cs="B Badr" w:hint="cs"/>
          <w:sz w:val="24"/>
          <w:szCs w:val="24"/>
          <w:rtl/>
        </w:rPr>
        <w:br/>
        <w:t>همه مراجع (به جز فاضل): عده ازدواج موقّت ـ بعد از تمام شدن مدت يا بخشش آن از طرف شوهر ـ چنانچه عادت ماهيانه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بيند، به مقدار دو حيض كامل است و اگر عادت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بيند، 45 روز است.178</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فاضل: عده </w:t>
      </w:r>
      <w:r w:rsidRPr="00DD681F">
        <w:rPr>
          <w:rFonts w:ascii="Times New Roman" w:eastAsia="Times New Roman" w:hAnsi="Times New Roman" w:cs="B Badr"/>
          <w:sz w:val="24"/>
          <w:szCs w:val="24"/>
          <w:rtl/>
        </w:rPr>
        <w:t>ازدواج موقت ـ بعد از تمام شدن مدت يا بخشش آن از طرف شوهر ـ چنانچه عادت ماهيانه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بيند، بنابر احتياط واجب بايد به مقدار دو حيض كامل يا به مقدار دو پاكى (هر كدام كه بيشتر است) عده نگه دارد و اگر عادت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بيند، 45 روز است.179</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211 . زنى كه مرتب براى افر</w:t>
      </w:r>
      <w:r w:rsidRPr="00DD681F">
        <w:rPr>
          <w:rFonts w:ascii="Times New Roman" w:eastAsia="Times New Roman" w:hAnsi="Times New Roman" w:cs="B Badr"/>
          <w:sz w:val="24"/>
          <w:szCs w:val="24"/>
          <w:rtl/>
        </w:rPr>
        <w:t>اد متعدد در عقد نكاح موقت قرار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گيرد، نياز به عده دارد؟</w:t>
      </w:r>
      <w:r w:rsidRPr="00DD681F">
        <w:rPr>
          <w:rFonts w:ascii="Times New Roman" w:eastAsia="Times New Roman" w:hAnsi="Times New Roman" w:cs="B Badr" w:hint="cs"/>
          <w:sz w:val="24"/>
          <w:szCs w:val="24"/>
          <w:rtl/>
        </w:rPr>
        <w:br/>
        <w:t>همه مراجع: اگر يائسه نباشد و با او نزديكى شده باشد، عده دارد.180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212 . شخصى خانمى را براى مدتى، به عقد موقّت خود در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آورد و با او نزديكى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سپس بعد از تمام شدن مدت عقد، دوباره او را صيغ</w:t>
      </w:r>
      <w:r w:rsidRPr="00DD681F">
        <w:rPr>
          <w:rFonts w:ascii="Times New Roman" w:eastAsia="Times New Roman" w:hAnsi="Times New Roman" w:cs="B Badr"/>
          <w:sz w:val="24"/>
          <w:szCs w:val="24"/>
          <w:rtl/>
        </w:rPr>
        <w:t>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و اين</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بار با او نزديكى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آيا اين خانم بايد بعد از تمام شدن عقد دوم، عدّه نگه دارد؟</w:t>
      </w:r>
      <w:r w:rsidRPr="00DD681F">
        <w:rPr>
          <w:rFonts w:ascii="Times New Roman" w:eastAsia="Times New Roman" w:hAnsi="Times New Roman" w:cs="B Badr" w:hint="cs"/>
          <w:sz w:val="24"/>
          <w:szCs w:val="24"/>
          <w:rtl/>
        </w:rPr>
        <w:br/>
        <w:t>همه مراجع: آرى، براى ازدواج با شخصى ديگر، بايد عدّه نگه دارد.181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خواهر زن</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213 . آيا عقد موقّت با خواهر زن جايز است؟</w:t>
      </w:r>
      <w:r w:rsidRPr="00DD681F">
        <w:rPr>
          <w:rFonts w:ascii="Times New Roman" w:eastAsia="Times New Roman" w:hAnsi="Times New Roman" w:cs="B Badr"/>
          <w:sz w:val="24"/>
          <w:szCs w:val="24"/>
          <w:rtl/>
        </w:rPr>
        <w:br/>
        <w:t>همه مراجع: خير، تا وقتى كه آن زن در عقد او است،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خواهرش ازدواج كند، خواه عقد دائم باشد يا موقت.182</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214 . اگر مردى همسرش را طلاق بدهد، آيا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خواهرش ازدواج كند؟</w:t>
      </w:r>
      <w:r w:rsidRPr="00DD681F">
        <w:rPr>
          <w:rFonts w:ascii="Times New Roman" w:eastAsia="Times New Roman" w:hAnsi="Times New Roman" w:cs="B Badr" w:hint="cs"/>
          <w:sz w:val="24"/>
          <w:szCs w:val="24"/>
          <w:rtl/>
        </w:rPr>
        <w:br/>
        <w:t>همه مراجع: اگر طلاق رجعى است، تا هنگامى كه همسرش در عده به سر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برد،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خواهرش ازدواج كند و ا</w:t>
      </w:r>
      <w:r w:rsidRPr="00DD681F">
        <w:rPr>
          <w:rFonts w:ascii="Times New Roman" w:eastAsia="Times New Roman" w:hAnsi="Times New Roman" w:cs="B Badr"/>
          <w:sz w:val="24"/>
          <w:szCs w:val="24"/>
          <w:rtl/>
        </w:rPr>
        <w:t>گر عده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تمام شد، اشكال ندارد ولى اگر طلاق باين است بعد از طلاق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خواهرش ازدواج كند.183</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زن شوهردار</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215 . هرگاه با زنى به صورت دائم يا موقت ازدواج كند، آن</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گاه معلوم شود كه شوهر دارد، تكليف چيست؟</w:t>
      </w:r>
      <w:r w:rsidRPr="00DD681F">
        <w:rPr>
          <w:rFonts w:ascii="Times New Roman" w:eastAsia="Times New Roman" w:hAnsi="Times New Roman" w:cs="B Badr" w:hint="cs"/>
          <w:sz w:val="24"/>
          <w:szCs w:val="24"/>
          <w:rtl/>
        </w:rPr>
        <w:br/>
        <w:t xml:space="preserve">همه مراجع: عقد باطل است و بايد از او جدا شود </w:t>
      </w:r>
      <w:r w:rsidRPr="00DD681F">
        <w:rPr>
          <w:rFonts w:ascii="Times New Roman" w:eastAsia="Times New Roman" w:hAnsi="Times New Roman" w:cs="B Badr"/>
          <w:sz w:val="24"/>
          <w:szCs w:val="24"/>
          <w:rtl/>
        </w:rPr>
        <w:t>و نياز به طلاق هم ندارد.184</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216 . آيا زن شوهر كرده را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 صيغه كرد؟</w:t>
      </w:r>
      <w:r w:rsidRPr="00DD681F">
        <w:rPr>
          <w:rFonts w:ascii="Times New Roman" w:eastAsia="Times New Roman" w:hAnsi="Times New Roman" w:cs="B Badr" w:hint="cs"/>
          <w:sz w:val="24"/>
          <w:szCs w:val="24"/>
          <w:rtl/>
        </w:rPr>
        <w:br/>
        <w:t>همه مراجع: خير، ازدواج با زن شوهر دار حرام است، خواه ازدواج دائم باشد يا موقت.185</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lastRenderedPageBreak/>
        <w:t>عده وفات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217 . عده زنى كه شوهرش از دنيا رفته، چقدر است؟</w:t>
      </w:r>
      <w:r w:rsidRPr="00DD681F">
        <w:rPr>
          <w:rFonts w:ascii="Times New Roman" w:eastAsia="Times New Roman" w:hAnsi="Times New Roman" w:cs="B Badr"/>
          <w:sz w:val="24"/>
          <w:szCs w:val="24"/>
          <w:rtl/>
        </w:rPr>
        <w:br/>
        <w:t>همه مراجع: بايد چهار ماه و ده روز عده نگه دارد؛ خواه ازدواج دائم باشد يا موقت؛ شوهرش با او نزديكى كرده باشد يا نه. حتى زن يائسه نيز بايد عده وفات نگه دارد و اگر باردار است، بايد تا هنگام وضع حمل عده نگه دارد. اگر پيش از گذشتن چهار ماه و ده روز، فرزندش به دنيا آيد، بايد تا چهار ماه و ده روز از مرگ شوهر، عده را ادامه دهد.186</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پرس و جو از زن</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218 . آيا لازم است در ازدواج موقت، پرس و جو و تحقيق شود كه زن شوهر دارد و يا در عده است؟</w:t>
      </w:r>
      <w:r w:rsidRPr="00DD681F">
        <w:rPr>
          <w:rFonts w:ascii="Times New Roman" w:eastAsia="Times New Roman" w:hAnsi="Times New Roman" w:cs="B Badr"/>
          <w:sz w:val="24"/>
          <w:szCs w:val="24"/>
          <w:rtl/>
        </w:rPr>
        <w:br/>
        <w:t>همه مراجع: خير، پرس و جو و تحقيق لازم نيست؛ مگر آنكه مورد اتهام باشد.187</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زنا با زن شوهردار</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219 . اگر مردى با زن شوهردار زنا كند، آيا بعد از طلاق (زن و شوهر)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او ازدواج كند؟</w:t>
      </w:r>
      <w:r w:rsidRPr="00DD681F">
        <w:rPr>
          <w:rFonts w:ascii="Times New Roman" w:eastAsia="Times New Roman" w:hAnsi="Times New Roman" w:cs="B Badr" w:hint="cs"/>
          <w:sz w:val="24"/>
          <w:szCs w:val="24"/>
          <w:rtl/>
        </w:rPr>
        <w:br/>
        <w:t>آيات عظام امام، بهجت،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صافى، مكارم و نورى: خير، آن زن بر اين مرد زناكار حرام ابدى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اگر آن زن از شوهرش طلاق بگيرد و يا شوهرش از دنيا برود، اين مرد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ا</w:t>
      </w:r>
      <w:r w:rsidRPr="00DD681F">
        <w:rPr>
          <w:rFonts w:ascii="Times New Roman" w:eastAsia="Times New Roman" w:hAnsi="Times New Roman" w:cs="B Badr"/>
          <w:sz w:val="24"/>
          <w:szCs w:val="24"/>
          <w:rtl/>
        </w:rPr>
        <w:t>و ازدواج كند.188</w:t>
      </w:r>
      <w:r w:rsidRPr="00DD681F">
        <w:rPr>
          <w:rFonts w:ascii="Times New Roman" w:eastAsia="Times New Roman" w:hAnsi="Times New Roman" w:cs="B Badr"/>
          <w:sz w:val="24"/>
          <w:szCs w:val="24"/>
          <w:rtl/>
        </w:rPr>
        <w:br/>
        <w:t>آيات عظام تبريزى، سيستانى و وحيد: بنابر احتياط واجب آن زن بر اين مرد زناكار حرام ابدى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اگر آن زن از شوهرش طلاق بگيرد و يا شوهرش از دنيا برود، اين مرد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او ازدواج كند.189</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فاضل: آن زن بر اين مرد زناكار حرام ابدى</w:t>
      </w:r>
      <w:r w:rsidRPr="00DD681F">
        <w:rPr>
          <w:rFonts w:ascii="Times New Roman" w:eastAsia="Times New Roman" w:hAnsi="Times New Roman" w:cs="B Badr"/>
          <w:sz w:val="24"/>
          <w:szCs w:val="24"/>
          <w:rtl/>
        </w:rPr>
        <w:t xml:space="preserve">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شود.190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220 . زنى كه شوهر دارد، اگر به ديگرى زنا دهد؛ آيا شوهر بايد از او جدا شود؟</w:t>
      </w:r>
      <w:r w:rsidRPr="00DD681F">
        <w:rPr>
          <w:rFonts w:ascii="Times New Roman" w:eastAsia="Times New Roman" w:hAnsi="Times New Roman" w:cs="B Badr" w:hint="cs"/>
          <w:sz w:val="24"/>
          <w:szCs w:val="24"/>
          <w:rtl/>
        </w:rPr>
        <w:br/>
        <w:t>همه مراجع (به جز صافى، فاضل و مكارم): اگر از اين كار توبه نكند و باز به اين عمل ناشايست اقدام نمايد، بهتر است شوهر او را طلاق دهد؛ ولى بايد مهرش را بپردازد.191</w:t>
      </w:r>
      <w:r w:rsidRPr="00DD681F">
        <w:rPr>
          <w:rFonts w:ascii="Times New Roman" w:eastAsia="Times New Roman" w:hAnsi="Times New Roman" w:cs="B Badr" w:hint="cs"/>
          <w:sz w:val="24"/>
          <w:szCs w:val="24"/>
          <w:rtl/>
        </w:rPr>
        <w:br/>
        <w:t>آي</w:t>
      </w:r>
      <w:r w:rsidRPr="00DD681F">
        <w:rPr>
          <w:rFonts w:ascii="Times New Roman" w:eastAsia="Times New Roman" w:hAnsi="Times New Roman" w:cs="B Badr"/>
          <w:sz w:val="24"/>
          <w:szCs w:val="24"/>
          <w:rtl/>
        </w:rPr>
        <w:t>ات عظام صافى، فاضل و مكارم: اگر از اين كار توبه نكند و باز به اين عمل ناشايست اقدام نمايد، بهتر است شوهر او را طلاق دهد؛ ولى بايد مهرش را بپردازد و چنانچه به زنا مشهور شود، احتياط واجب آن است كه او را طلاق دهد.192</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221 . مردى با زنى زنا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بعد مع</w:t>
      </w:r>
      <w:r w:rsidRPr="00DD681F">
        <w:rPr>
          <w:rFonts w:ascii="Times New Roman" w:eastAsia="Times New Roman" w:hAnsi="Times New Roman" w:cs="B Badr"/>
          <w:sz w:val="24"/>
          <w:szCs w:val="24"/>
          <w:rtl/>
        </w:rPr>
        <w:t>لوم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كه زن شوهر دارد؛ آيا زن بر زناكار حرام ابد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t>آيات عظام امام، بهجت،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صافى، مكارم و نورى: آرى، حرام ابدى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شود.193</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فاضل: خير، حرام ابدى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شود.194</w:t>
      </w:r>
      <w:r w:rsidRPr="00DD681F">
        <w:rPr>
          <w:rFonts w:ascii="Times New Roman" w:eastAsia="Times New Roman" w:hAnsi="Times New Roman" w:cs="B Badr" w:hint="cs"/>
          <w:sz w:val="24"/>
          <w:szCs w:val="24"/>
          <w:rtl/>
        </w:rPr>
        <w:br/>
        <w:t>آيات عظام تبريزى، سيستانى و وحيد: بنا بر احتياط واجب، حرام ابدى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w:t>
      </w:r>
      <w:r w:rsidRPr="00DD681F">
        <w:rPr>
          <w:rFonts w:ascii="Times New Roman" w:eastAsia="Times New Roman" w:hAnsi="Times New Roman" w:cs="B Badr"/>
          <w:sz w:val="24"/>
          <w:szCs w:val="24"/>
          <w:rtl/>
        </w:rPr>
        <w:t>95</w:t>
      </w:r>
      <w:r w:rsidRPr="00DD681F">
        <w:rPr>
          <w:rFonts w:ascii="Times New Roman" w:eastAsia="Times New Roman" w:hAnsi="Times New Roman" w:cs="B Badr"/>
          <w:sz w:val="24"/>
          <w:szCs w:val="24"/>
          <w:rtl/>
        </w:rPr>
        <w:br/>
        <w:t>تبصره. «حرام ابدى»؛ يعنى اينكه اگر شوهر اين زن او را طلاق دهد و يا از دنيا برود، زناكار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او ازدواج كند.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lastRenderedPageBreak/>
        <w:br/>
      </w:r>
      <w:r w:rsidRPr="00DD681F">
        <w:rPr>
          <w:rFonts w:ascii="Times New Roman" w:eastAsia="Times New Roman" w:hAnsi="Times New Roman" w:cs="B Badr"/>
          <w:b/>
          <w:bCs/>
          <w:color w:val="000080"/>
          <w:sz w:val="24"/>
          <w:szCs w:val="24"/>
          <w:rtl/>
        </w:rPr>
        <w:t>مالكيت جهيزيه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222 . جهيزيه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كه پدر به دخترش داده؛ آيا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پس بگيرد؟</w:t>
      </w:r>
      <w:r w:rsidRPr="00DD681F">
        <w:rPr>
          <w:rFonts w:ascii="Times New Roman" w:eastAsia="Times New Roman" w:hAnsi="Times New Roman" w:cs="B Badr" w:hint="cs"/>
          <w:sz w:val="24"/>
          <w:szCs w:val="24"/>
          <w:rtl/>
        </w:rPr>
        <w:br/>
        <w:t>همه مراجع: اگر به دخترش تمليك كرده و يا بخشيده است،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sz w:val="24"/>
          <w:szCs w:val="24"/>
          <w:rtl/>
        </w:rPr>
        <w:t>تواند آن را پس بگيرد.196</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شير بها</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223 . در بعضى از محيط</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مرسوم است كه خانواده عروس پولى را به عناوين مختلف (مانند شيربها) از داماد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گيرند، حكم آن چيست؟</w:t>
      </w:r>
      <w:r w:rsidRPr="00DD681F">
        <w:rPr>
          <w:rFonts w:ascii="Times New Roman" w:eastAsia="Times New Roman" w:hAnsi="Times New Roman" w:cs="B Badr" w:hint="cs"/>
          <w:sz w:val="24"/>
          <w:szCs w:val="24"/>
          <w:rtl/>
        </w:rPr>
        <w:br/>
        <w:t xml:space="preserve">همه مراجع: اگر آن را به عنوان جعاله در مقابل عمل مباحى دريافت كنند ـ مانند اينكه پدر يا برادر </w:t>
      </w:r>
      <w:r w:rsidRPr="00DD681F">
        <w:rPr>
          <w:rFonts w:ascii="Times New Roman" w:eastAsia="Times New Roman" w:hAnsi="Times New Roman" w:cs="B Badr"/>
          <w:sz w:val="24"/>
          <w:szCs w:val="24"/>
          <w:rtl/>
        </w:rPr>
        <w:t>دختر براى وساطت، پول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گيرند تا رضايت او را كسب كنند و يا اينكه خود داماد مبلغى را با رضايت كامل به آنان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بخشد ـ در اين صورت دريافت آن حلال است. اما اگر داماد آن را به عنوان بخشى از مهريه به دختر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دهد و يا اين كه با ميل و رضايت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دهد، بلكه براى اين </w:t>
      </w:r>
      <w:r w:rsidRPr="00DD681F">
        <w:rPr>
          <w:rFonts w:ascii="Times New Roman" w:eastAsia="Times New Roman" w:hAnsi="Times New Roman" w:cs="B Badr"/>
          <w:sz w:val="24"/>
          <w:szCs w:val="24"/>
          <w:rtl/>
        </w:rPr>
        <w:t>است كه خانواده عروس مانع ازدواج آنان نشوند؛ در اين صورت دريافت آن حرام است.197</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224 . آيا شير بهايى كه داماد به خانواده عروس داده است،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بعد از عقد باز پس گيرد؟</w:t>
      </w:r>
      <w:r w:rsidRPr="00DD681F">
        <w:rPr>
          <w:rFonts w:ascii="Times New Roman" w:eastAsia="Times New Roman" w:hAnsi="Times New Roman" w:cs="B Badr" w:hint="cs"/>
          <w:sz w:val="24"/>
          <w:szCs w:val="24"/>
          <w:rtl/>
        </w:rPr>
        <w:br/>
        <w:t>همه مراجع: اگر با رضايت تمام بخشيده و عين مال هم هنوز باقى است و يا اينكه اصلا با م</w:t>
      </w:r>
      <w:r w:rsidRPr="00DD681F">
        <w:rPr>
          <w:rFonts w:ascii="Times New Roman" w:eastAsia="Times New Roman" w:hAnsi="Times New Roman" w:cs="B Badr"/>
          <w:sz w:val="24"/>
          <w:szCs w:val="24"/>
          <w:rtl/>
        </w:rPr>
        <w:t>يل و رضايت نداده،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از آنان پس بگيرد؛ ولى اگر به عنوان جعاله داده است،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تواند.198</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sz w:val="27"/>
          <w:szCs w:val="27"/>
          <w:rtl/>
        </w:rPr>
        <w:t>بخش دوم</w:t>
      </w:r>
      <w:r w:rsidRPr="00DD681F">
        <w:rPr>
          <w:rFonts w:ascii="Times New Roman" w:eastAsia="Times New Roman" w:hAnsi="Times New Roman" w:cs="B Badr" w:hint="cs"/>
          <w:b/>
          <w:bCs/>
          <w:sz w:val="27"/>
          <w:szCs w:val="27"/>
          <w:rtl/>
        </w:rPr>
        <w:t> </w:t>
      </w:r>
      <w:r w:rsidRPr="00DD681F">
        <w:rPr>
          <w:rFonts w:ascii="Times New Roman" w:eastAsia="Times New Roman" w:hAnsi="Times New Roman" w:cs="B Badr"/>
          <w:b/>
          <w:bCs/>
          <w:sz w:val="27"/>
          <w:szCs w:val="27"/>
          <w:rtl/>
        </w:rPr>
        <w:t xml:space="preserve"> : </w:t>
      </w:r>
      <w:r w:rsidRPr="00DD681F">
        <w:rPr>
          <w:rFonts w:ascii="Times New Roman" w:eastAsia="Times New Roman" w:hAnsi="Times New Roman" w:cs="B Badr" w:hint="cs"/>
          <w:b/>
          <w:bCs/>
          <w:sz w:val="27"/>
          <w:szCs w:val="27"/>
          <w:rtl/>
        </w:rPr>
        <w:t>طـلاق</w:t>
      </w:r>
      <w:r w:rsidRPr="00DD681F">
        <w:rPr>
          <w:rFonts w:ascii="Times New Roman" w:eastAsia="Times New Roman" w:hAnsi="Times New Roman" w:cs="B Badr"/>
          <w:b/>
          <w:bCs/>
          <w:sz w:val="27"/>
          <w:szCs w:val="27"/>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sz w:val="24"/>
          <w:szCs w:val="24"/>
          <w:rtl/>
        </w:rPr>
        <w:t>طلاق:</w:t>
      </w:r>
      <w:r w:rsidRPr="00DD681F">
        <w:rPr>
          <w:rFonts w:ascii="Times New Roman" w:eastAsia="Times New Roman" w:hAnsi="Times New Roman" w:cs="B Badr"/>
          <w:b/>
          <w:bCs/>
          <w:sz w:val="24"/>
          <w:szCs w:val="24"/>
          <w:rtl/>
        </w:rPr>
        <w:br/>
      </w:r>
      <w:r w:rsidRPr="00DD681F">
        <w:rPr>
          <w:rFonts w:ascii="Times New Roman" w:eastAsia="Times New Roman" w:hAnsi="Times New Roman" w:cs="B Badr"/>
          <w:b/>
          <w:bCs/>
          <w:color w:val="000080"/>
          <w:sz w:val="24"/>
          <w:szCs w:val="24"/>
          <w:rtl/>
        </w:rPr>
        <w:t>كراهت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225 . ديدگاه اسلام درباره طلاق چيست؟</w:t>
      </w:r>
      <w:r w:rsidRPr="00DD681F">
        <w:rPr>
          <w:rFonts w:ascii="Times New Roman" w:eastAsia="Times New Roman" w:hAnsi="Times New Roman" w:cs="B Badr"/>
          <w:sz w:val="24"/>
          <w:szCs w:val="24"/>
          <w:rtl/>
        </w:rPr>
        <w:br/>
        <w:t>ديدگاه اسلام درباره طلاق بر خلاف ازدواج است. به هر اندازه كه از خوبى و زيبايى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ازد</w:t>
      </w:r>
      <w:r w:rsidRPr="00DD681F">
        <w:rPr>
          <w:rFonts w:ascii="Times New Roman" w:eastAsia="Times New Roman" w:hAnsi="Times New Roman" w:cs="B Badr"/>
          <w:sz w:val="24"/>
          <w:szCs w:val="24"/>
          <w:rtl/>
        </w:rPr>
        <w:t>واج سخن گفته و زن و مرد را به آن ترغيب و تشويق كرده، به همان اندازه نيز از بدى و زشتى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طلاق و عواقب شوم آن بيان بليغى آورده است، پيامبر اسلام (صلی</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علیه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و</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فرمود: «هيچ چيز نزد خداوند محبوب</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تر از خانه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نيست؛ كه به واسطه ازدواج آباد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هي</w:t>
      </w:r>
      <w:r w:rsidRPr="00DD681F">
        <w:rPr>
          <w:rFonts w:ascii="Times New Roman" w:eastAsia="Times New Roman" w:hAnsi="Times New Roman" w:cs="B Badr"/>
          <w:sz w:val="24"/>
          <w:szCs w:val="24"/>
          <w:rtl/>
        </w:rPr>
        <w:t>چ چيز مغبوض</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تر از خانه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نيست؛ كه در اسلام به واسطه طلاق خراب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شود»199 و در حديث ديگرى فرمود: «ازدواج كنيد و طلاق ندهيد؛ چه اينكه طلاق، عرش خدا را به لرزه در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آورد»200.</w:t>
      </w:r>
      <w:r w:rsidRPr="00DD681F">
        <w:rPr>
          <w:rFonts w:ascii="Times New Roman" w:eastAsia="Times New Roman" w:hAnsi="Times New Roman" w:cs="B Badr" w:hint="cs"/>
          <w:sz w:val="24"/>
          <w:szCs w:val="24"/>
          <w:rtl/>
        </w:rPr>
        <w:br/>
        <w:t>امام صادق (علیه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السلام)</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فرمود: «چيزى از امور حلال در پيشگاه خدا مبغوض</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تر از طلاق </w:t>
      </w:r>
      <w:r w:rsidRPr="00DD681F">
        <w:rPr>
          <w:rFonts w:ascii="Times New Roman" w:eastAsia="Times New Roman" w:hAnsi="Times New Roman" w:cs="B Badr"/>
          <w:sz w:val="24"/>
          <w:szCs w:val="24"/>
          <w:rtl/>
        </w:rPr>
        <w:t>نيست»201.</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lastRenderedPageBreak/>
        <w:t>بنابراين اسلام از طلاق و جدايى بسيار مذمت و سرزنش كرده است ؛ ولى با وجود آن بر خلاف برخى اديان، آن را حرام و ممنوع نساخته است؛ بلكه حلال مبغوض دانسته است و آن را به عنوان راه چاره در شرايط خاص و بن بست، ياد كرده است. خداوند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فرمايد: </w:t>
      </w:r>
      <w:r w:rsidRPr="00DD681F">
        <w:rPr>
          <w:rFonts w:ascii="Times New Roman" w:eastAsia="Times New Roman" w:hAnsi="Times New Roman" w:cs="B Badr"/>
          <w:b/>
          <w:bCs/>
          <w:color w:val="008000"/>
          <w:sz w:val="24"/>
          <w:szCs w:val="24"/>
          <w:rtl/>
        </w:rPr>
        <w:t>«وَ اِنْ يَتَفَرَّقا يُغْنِ اللّهُ كُلاًّ مِنْ سِعَتِهِ»</w:t>
      </w:r>
      <w:r w:rsidRPr="00DD681F">
        <w:rPr>
          <w:rFonts w:ascii="Times New Roman" w:eastAsia="Times New Roman" w:hAnsi="Times New Roman" w:cs="B Badr"/>
          <w:sz w:val="24"/>
          <w:szCs w:val="24"/>
          <w:rtl/>
        </w:rPr>
        <w:t xml:space="preserve"> ؛ «اگر (راهى براى اصلاح در ميان خود نيابند و) از هم جدا شوند، هر كدام از آنها را با فضل و كرم خود، بى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نياز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كند»202.</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حق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226 . چرا اسلام حق طلاق را در اختيار مرد قرار داده است؟</w:t>
      </w:r>
      <w:r w:rsidRPr="00DD681F">
        <w:rPr>
          <w:rFonts w:ascii="Times New Roman" w:eastAsia="Times New Roman" w:hAnsi="Times New Roman" w:cs="B Badr"/>
          <w:sz w:val="24"/>
          <w:szCs w:val="24"/>
          <w:rtl/>
        </w:rPr>
        <w:br/>
        <w:t>دليل اينكه حق طلاق به مرد داده شده، اين است كه زندگى جمعى نياز به مدير دارد. اسلام نيز كسى را كه كمتر در مقابل عواطف و احساسات، تحت تأثير قرار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گيرد و از نظر مديريت جمعى قوى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تر است، به عنوان مسئول اداره زندگى مشترك معرفى و هزينه اداره اين زندگى را بر او واجب كرده است. تصميم</w:t>
      </w:r>
      <w:r w:rsidRPr="00DD681F">
        <w:rPr>
          <w:rFonts w:ascii="Cambria Math" w:eastAsia="Times New Roman" w:hAnsi="Cambria Math" w:cs="B Badr" w:hint="cs"/>
          <w:sz w:val="24"/>
          <w:szCs w:val="24"/>
          <w:rtl/>
        </w:rPr>
        <w:t>​</w:t>
      </w:r>
      <w:r w:rsidRPr="00DD681F">
        <w:rPr>
          <w:rFonts w:ascii="Times New Roman" w:eastAsia="Times New Roman" w:hAnsi="Times New Roman" w:cs="B Badr"/>
          <w:sz w:val="24"/>
          <w:szCs w:val="24"/>
          <w:rtl/>
        </w:rPr>
        <w:t>گيرى در مورد انحلال آن را نيز در مرحله نخست به او سپرده است. مسئله طلاق و جدايى به چند صورت قابل تصور است:</w:t>
      </w:r>
      <w:r w:rsidRPr="00DD681F">
        <w:rPr>
          <w:rFonts w:ascii="Times New Roman" w:eastAsia="Times New Roman" w:hAnsi="Times New Roman" w:cs="B Badr"/>
          <w:sz w:val="24"/>
          <w:szCs w:val="24"/>
          <w:rtl/>
        </w:rPr>
        <w:br/>
        <w:t>1. حق طلاق منحصرا در دست مرد باشد.</w:t>
      </w:r>
      <w:r w:rsidRPr="00DD681F">
        <w:rPr>
          <w:rFonts w:ascii="Times New Roman" w:eastAsia="Times New Roman" w:hAnsi="Times New Roman" w:cs="B Badr"/>
          <w:sz w:val="24"/>
          <w:szCs w:val="24"/>
          <w:rtl/>
        </w:rPr>
        <w:br/>
        <w:t>2. حق طلاق منحصرا در دست زن باشد.</w:t>
      </w:r>
      <w:r w:rsidRPr="00DD681F">
        <w:rPr>
          <w:rFonts w:ascii="Times New Roman" w:eastAsia="Times New Roman" w:hAnsi="Times New Roman" w:cs="B Badr"/>
          <w:sz w:val="24"/>
          <w:szCs w:val="24"/>
          <w:rtl/>
        </w:rPr>
        <w:br/>
        <w:t>3. زن و مرد هر يك به طور استقلالى و در عرض يكديگر، اين حق را دارا باشند.</w:t>
      </w:r>
      <w:r w:rsidRPr="00DD681F">
        <w:rPr>
          <w:rFonts w:ascii="Times New Roman" w:eastAsia="Times New Roman" w:hAnsi="Times New Roman" w:cs="B Badr"/>
          <w:sz w:val="24"/>
          <w:szCs w:val="24"/>
          <w:rtl/>
        </w:rPr>
        <w:br/>
        <w:t>4. اين حق به دست هر دو به صورت اشتراكى (با توافق طرفين) باشد.</w:t>
      </w:r>
      <w:r w:rsidRPr="00DD681F">
        <w:rPr>
          <w:rFonts w:ascii="Times New Roman" w:eastAsia="Times New Roman" w:hAnsi="Times New Roman" w:cs="B Badr"/>
          <w:sz w:val="24"/>
          <w:szCs w:val="24"/>
          <w:rtl/>
        </w:rPr>
        <w:br/>
        <w:t>5. حق طلاقى وجود نداشته باشد.</w:t>
      </w:r>
      <w:r w:rsidRPr="00DD681F">
        <w:rPr>
          <w:rFonts w:ascii="Times New Roman" w:eastAsia="Times New Roman" w:hAnsi="Times New Roman" w:cs="B Badr"/>
          <w:sz w:val="24"/>
          <w:szCs w:val="24"/>
          <w:rtl/>
        </w:rPr>
        <w:br/>
        <w:t>6. حق طلاق در ابتدا به دست مرد باشد؛ ولى براى زن نيز در موارد لزوم ساز و كارهاى مناسبى مشخص شده باشد.</w:t>
      </w:r>
      <w:r w:rsidRPr="00DD681F">
        <w:rPr>
          <w:rFonts w:ascii="Times New Roman" w:eastAsia="Times New Roman" w:hAnsi="Times New Roman" w:cs="B Badr"/>
          <w:sz w:val="24"/>
          <w:szCs w:val="24"/>
          <w:rtl/>
        </w:rPr>
        <w:br/>
        <w:t>فرض نخست براى زن بن</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بست</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آفرين است و در مواردى كه نياز جدى به طلاق دار</w:t>
      </w:r>
      <w:r w:rsidRPr="00DD681F">
        <w:rPr>
          <w:rFonts w:ascii="Times New Roman" w:eastAsia="Times New Roman" w:hAnsi="Times New Roman" w:cs="B Badr"/>
          <w:sz w:val="24"/>
          <w:szCs w:val="24"/>
          <w:rtl/>
        </w:rPr>
        <w:t>د، از اين مسئله محروم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t>فرض دوم با توجه به احساسات شديد و هيجانى خانم</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علاوه بر اينكه آمار طلاق را در موارد غيرضرورى بالا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برد (زيرا از نظر آمار غالبا خانم</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تقاضاى طلاق را دارند)، باعث كاهش ازدواج و سستى كانون خانواده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چرا كه موجب سلب ا</w:t>
      </w:r>
      <w:r w:rsidRPr="00DD681F">
        <w:rPr>
          <w:rFonts w:ascii="Times New Roman" w:eastAsia="Times New Roman" w:hAnsi="Times New Roman" w:cs="B Badr"/>
          <w:sz w:val="24"/>
          <w:szCs w:val="24"/>
          <w:rtl/>
        </w:rPr>
        <w:t>عتماد مرد از زن شده و محبت زن را در دل مرد كاهش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دهد.</w:t>
      </w:r>
      <w:r w:rsidRPr="00DD681F">
        <w:rPr>
          <w:rFonts w:ascii="Times New Roman" w:eastAsia="Times New Roman" w:hAnsi="Times New Roman" w:cs="B Badr" w:hint="cs"/>
          <w:sz w:val="24"/>
          <w:szCs w:val="24"/>
          <w:rtl/>
        </w:rPr>
        <w:br/>
        <w:t>فرض سوم، آمار طلاق را بالا خواهد بُرد و اين مسئله در بعضى از كشورهاى غربى تجربه شده است.</w:t>
      </w:r>
      <w:r w:rsidRPr="00DD681F">
        <w:rPr>
          <w:rFonts w:ascii="Times New Roman" w:eastAsia="Times New Roman" w:hAnsi="Times New Roman" w:cs="B Badr" w:hint="cs"/>
          <w:sz w:val="24"/>
          <w:szCs w:val="24"/>
          <w:rtl/>
        </w:rPr>
        <w:br/>
        <w:t>فرض چهارم نيز معقول نيست و منافات با حكمت جعل قانون طلاق دارد؛ زيرا ممكن است يك نفر خواستار طلاق و ديگرى طالب ع</w:t>
      </w:r>
      <w:r w:rsidRPr="00DD681F">
        <w:rPr>
          <w:rFonts w:ascii="Times New Roman" w:eastAsia="Times New Roman" w:hAnsi="Times New Roman" w:cs="B Badr"/>
          <w:sz w:val="24"/>
          <w:szCs w:val="24"/>
          <w:rtl/>
        </w:rPr>
        <w:t>دم آن باشد و در اين صورت سدى در برابر آن ايجاد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البته طلاق براساس توافق در اسلام پذيرفته شده است، اما آنچه مشكل آفرين است، انحصار تحقق طلاق براساس توافق است.</w:t>
      </w:r>
      <w:r w:rsidRPr="00DD681F">
        <w:rPr>
          <w:rFonts w:ascii="Times New Roman" w:eastAsia="Times New Roman" w:hAnsi="Times New Roman" w:cs="B Badr" w:hint="cs"/>
          <w:sz w:val="24"/>
          <w:szCs w:val="24"/>
          <w:rtl/>
        </w:rPr>
        <w:br/>
        <w:t>فرض پنجم صحيح نيست؛ چرا كه گاهى جدايى و گسستن اين رابطه، به صلاح طرفين است.</w:t>
      </w:r>
      <w:r w:rsidRPr="00DD681F">
        <w:rPr>
          <w:rFonts w:ascii="Times New Roman" w:eastAsia="Times New Roman" w:hAnsi="Times New Roman" w:cs="B Badr" w:hint="cs"/>
          <w:sz w:val="24"/>
          <w:szCs w:val="24"/>
          <w:rtl/>
        </w:rPr>
        <w:br/>
        <w:t>در نتيجه بهترين</w:t>
      </w:r>
      <w:r w:rsidRPr="00DD681F">
        <w:rPr>
          <w:rFonts w:ascii="Times New Roman" w:eastAsia="Times New Roman" w:hAnsi="Times New Roman" w:cs="B Badr"/>
          <w:sz w:val="24"/>
          <w:szCs w:val="24"/>
          <w:rtl/>
        </w:rPr>
        <w:t xml:space="preserve"> فرض صورت ششم است؛ زيرا از طرفى جلوى گسترش بى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رويه طلاق را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گيرد و از طرف ديگر مانع ضايع شدن حقوق خانم</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گردد. از جمله سازوكارهاى پيش</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بينى شده در اين روش، طلاق وكالتى، طلاق قضايى و طلاق توافقى است. بنابراين چنين نيست كه راه به كلى براى زن بسته باشد.2</w:t>
      </w:r>
      <w:r w:rsidRPr="00DD681F">
        <w:rPr>
          <w:rFonts w:ascii="Times New Roman" w:eastAsia="Times New Roman" w:hAnsi="Times New Roman" w:cs="B Badr"/>
          <w:sz w:val="24"/>
          <w:szCs w:val="24"/>
          <w:rtl/>
        </w:rPr>
        <w:t>03</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lastRenderedPageBreak/>
        <w:br/>
      </w:r>
      <w:r w:rsidRPr="00DD681F">
        <w:rPr>
          <w:rFonts w:ascii="Times New Roman" w:eastAsia="Times New Roman" w:hAnsi="Times New Roman" w:cs="B Badr"/>
          <w:b/>
          <w:bCs/>
          <w:color w:val="000080"/>
          <w:sz w:val="24"/>
          <w:szCs w:val="24"/>
          <w:rtl/>
        </w:rPr>
        <w:t>طلاق باين و رجعى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227 . طلاق باين و رجعى چيست؟</w:t>
      </w:r>
      <w:r w:rsidRPr="00DD681F">
        <w:rPr>
          <w:rFonts w:ascii="Times New Roman" w:eastAsia="Times New Roman" w:hAnsi="Times New Roman" w:cs="B Badr"/>
          <w:sz w:val="24"/>
          <w:szCs w:val="24"/>
          <w:rtl/>
        </w:rPr>
        <w:br/>
        <w:t>طلاق بر دو قسم است: طلاق بائن و طلاق رجعى.</w:t>
      </w:r>
      <w:r w:rsidRPr="00DD681F">
        <w:rPr>
          <w:rFonts w:ascii="Times New Roman" w:eastAsia="Times New Roman" w:hAnsi="Times New Roman" w:cs="B Badr"/>
          <w:sz w:val="24"/>
          <w:szCs w:val="24"/>
          <w:rtl/>
        </w:rPr>
        <w:br/>
        <w:t>طلاق بائن آن است كه مرد در آن حق رجوع به زن را ندارد و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او را بدون عقد مجدد به همسرى قبول كند. اين نوع طلاق پنج قسم است:</w:t>
      </w:r>
      <w:r w:rsidRPr="00DD681F">
        <w:rPr>
          <w:rFonts w:ascii="Times New Roman" w:eastAsia="Times New Roman" w:hAnsi="Times New Roman" w:cs="B Badr" w:hint="cs"/>
          <w:sz w:val="24"/>
          <w:szCs w:val="24"/>
          <w:rtl/>
        </w:rPr>
        <w:br/>
        <w:t xml:space="preserve">1. طلاق زنى كه نه سالش تمام </w:t>
      </w:r>
      <w:r w:rsidRPr="00DD681F">
        <w:rPr>
          <w:rFonts w:ascii="Times New Roman" w:eastAsia="Times New Roman" w:hAnsi="Times New Roman" w:cs="B Badr"/>
          <w:sz w:val="24"/>
          <w:szCs w:val="24"/>
          <w:rtl/>
        </w:rPr>
        <w:t>نشده است؛</w:t>
      </w:r>
      <w:r w:rsidRPr="00DD681F">
        <w:rPr>
          <w:rFonts w:ascii="Times New Roman" w:eastAsia="Times New Roman" w:hAnsi="Times New Roman" w:cs="B Badr"/>
          <w:sz w:val="24"/>
          <w:szCs w:val="24"/>
          <w:rtl/>
        </w:rPr>
        <w:br/>
        <w:t>2. طلاق زن يائسه؛204</w:t>
      </w:r>
      <w:r w:rsidRPr="00DD681F">
        <w:rPr>
          <w:rFonts w:ascii="Times New Roman" w:eastAsia="Times New Roman" w:hAnsi="Times New Roman" w:cs="B Badr"/>
          <w:sz w:val="24"/>
          <w:szCs w:val="24"/>
          <w:rtl/>
        </w:rPr>
        <w:br/>
        <w:t>3. طلاق زنى كه شوهرش بعد از عقد، با او نزديكى نكرده است؛</w:t>
      </w:r>
      <w:r w:rsidRPr="00DD681F">
        <w:rPr>
          <w:rFonts w:ascii="Times New Roman" w:eastAsia="Times New Roman" w:hAnsi="Times New Roman" w:cs="B Badr"/>
          <w:sz w:val="24"/>
          <w:szCs w:val="24"/>
          <w:rtl/>
        </w:rPr>
        <w:br/>
        <w:t>4. طلاق سوم زنى كه او را سه دفعه طلاق داده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اند؛</w:t>
      </w:r>
      <w:r w:rsidRPr="00DD681F">
        <w:rPr>
          <w:rFonts w:ascii="Times New Roman" w:eastAsia="Times New Roman" w:hAnsi="Times New Roman" w:cs="B Badr" w:hint="cs"/>
          <w:sz w:val="24"/>
          <w:szCs w:val="24"/>
          <w:rtl/>
        </w:rPr>
        <w:br/>
        <w:t>5. طلاق خلع و مبارات.</w:t>
      </w:r>
      <w:r w:rsidRPr="00DD681F">
        <w:rPr>
          <w:rFonts w:ascii="Times New Roman" w:eastAsia="Times New Roman" w:hAnsi="Times New Roman" w:cs="B Badr" w:hint="cs"/>
          <w:sz w:val="24"/>
          <w:szCs w:val="24"/>
          <w:rtl/>
        </w:rPr>
        <w:br/>
        <w:t>طلاق رجعى غير موارد ياد شده است و تا وقتى زن بعد از طلاق در عده است، مرد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(بدون عقد) به او</w:t>
      </w:r>
      <w:r w:rsidRPr="00DD681F">
        <w:rPr>
          <w:rFonts w:ascii="Times New Roman" w:eastAsia="Times New Roman" w:hAnsi="Times New Roman" w:cs="B Badr"/>
          <w:sz w:val="24"/>
          <w:szCs w:val="24"/>
          <w:rtl/>
        </w:rPr>
        <w:t xml:space="preserve"> رجوع كند.205</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طلاق خلع و مبارات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228 . طلاق خلع و مبارات چيست؟</w:t>
      </w:r>
      <w:r w:rsidRPr="00DD681F">
        <w:rPr>
          <w:rFonts w:ascii="Times New Roman" w:eastAsia="Times New Roman" w:hAnsi="Times New Roman" w:cs="B Badr"/>
          <w:sz w:val="24"/>
          <w:szCs w:val="24"/>
          <w:rtl/>
        </w:rPr>
        <w:br/>
        <w:t>زنى كه مايل نيست با شوهرش زندگى كند و از او بسيار بدش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آيد،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مهر خود، يا مال ديگرى را به او ببخشد كه طلاقش دهد. اين طلاق را«طلاق خلع»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نامند و اگر زن و شوهر يكديگر را نخواهند و</w:t>
      </w:r>
      <w:r w:rsidRPr="00DD681F">
        <w:rPr>
          <w:rFonts w:ascii="Times New Roman" w:eastAsia="Times New Roman" w:hAnsi="Times New Roman" w:cs="B Badr"/>
          <w:sz w:val="24"/>
          <w:szCs w:val="24"/>
          <w:rtl/>
        </w:rPr>
        <w:t xml:space="preserve"> زن مهر خود يا مال ديگرى را به مرد ببخشد كه او را طلاق دهد، آن را «طلاق مبارات»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نامند.206</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شرايط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229 . شرايط صحت طلاق را بيان كنيد؟</w:t>
      </w:r>
      <w:r w:rsidRPr="00DD681F">
        <w:rPr>
          <w:rFonts w:ascii="Times New Roman" w:eastAsia="Times New Roman" w:hAnsi="Times New Roman" w:cs="B Badr"/>
          <w:sz w:val="24"/>
          <w:szCs w:val="24"/>
          <w:rtl/>
        </w:rPr>
        <w:br/>
        <w:t>شرايط صحت طلاق عبارت است از:</w:t>
      </w:r>
      <w:r w:rsidRPr="00DD681F">
        <w:rPr>
          <w:rFonts w:ascii="Times New Roman" w:eastAsia="Times New Roman" w:hAnsi="Times New Roman" w:cs="B Badr"/>
          <w:sz w:val="24"/>
          <w:szCs w:val="24"/>
          <w:rtl/>
        </w:rPr>
        <w:br/>
        <w:t>1. نياز به صيغه خاص (لفظى) دارد؛</w:t>
      </w:r>
      <w:r w:rsidRPr="00DD681F">
        <w:rPr>
          <w:rFonts w:ascii="Times New Roman" w:eastAsia="Times New Roman" w:hAnsi="Times New Roman" w:cs="B Badr"/>
          <w:sz w:val="24"/>
          <w:szCs w:val="24"/>
          <w:rtl/>
        </w:rPr>
        <w:br/>
        <w:t>2. در صورت توانايى بايد به زبان عربى صحيح باشد؛</w:t>
      </w:r>
      <w:r w:rsidRPr="00DD681F">
        <w:rPr>
          <w:rFonts w:ascii="Times New Roman" w:eastAsia="Times New Roman" w:hAnsi="Times New Roman" w:cs="B Badr"/>
          <w:sz w:val="24"/>
          <w:szCs w:val="24"/>
          <w:rtl/>
        </w:rPr>
        <w:br/>
        <w:t>3. زن از خون حيض و نفاس پاك باشد( مگر در موارد خاص)؛</w:t>
      </w:r>
      <w:r w:rsidRPr="00DD681F">
        <w:rPr>
          <w:rFonts w:ascii="Times New Roman" w:eastAsia="Times New Roman" w:hAnsi="Times New Roman" w:cs="B Badr"/>
          <w:sz w:val="24"/>
          <w:szCs w:val="24"/>
          <w:rtl/>
        </w:rPr>
        <w:br/>
        <w:t>4. در حضور حداقل دو نفر عادل انجام گيرد.207</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صيغه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230 . صيغه طلاق چگونه خوانده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lastRenderedPageBreak/>
        <w:t>همه مراجع: اگر شوهر بخواهد صيغه طلاق را بخواند، بايد بگويد: «زَوْجَتى (نام همسرش) طالِقٌ»، و اگر ديگرى را و</w:t>
      </w:r>
      <w:r w:rsidRPr="00DD681F">
        <w:rPr>
          <w:rFonts w:ascii="Times New Roman" w:eastAsia="Times New Roman" w:hAnsi="Times New Roman" w:cs="B Badr"/>
          <w:sz w:val="24"/>
          <w:szCs w:val="24"/>
          <w:rtl/>
        </w:rPr>
        <w:t>كيل كند، بايد بگويد: «زَوْجَةُ مُوَكِّلى (نام زن) طالِقٌ».208</w:t>
      </w:r>
      <w:r w:rsidRPr="00DD681F">
        <w:rPr>
          <w:rFonts w:ascii="Times New Roman" w:eastAsia="Times New Roman" w:hAnsi="Times New Roman" w:cs="B Badr"/>
          <w:sz w:val="24"/>
          <w:szCs w:val="24"/>
          <w:rtl/>
        </w:rPr>
        <w:br/>
        <w:t>تبصره. البته اگر زن معين است ذكر نام او در صيغه لازم نيست.</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عده زن باردار</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231 . اگر شوهر، زن باردار را طلاق دهد، عده او چقدر است؟</w:t>
      </w:r>
      <w:r w:rsidRPr="00DD681F">
        <w:rPr>
          <w:rFonts w:ascii="Times New Roman" w:eastAsia="Times New Roman" w:hAnsi="Times New Roman" w:cs="B Badr"/>
          <w:sz w:val="24"/>
          <w:szCs w:val="24"/>
          <w:rtl/>
        </w:rPr>
        <w:br/>
        <w:t>همه مراجع: عده زن باردار، تا زمان به دنيا آمدن يا سقط شدن حمل او است.209</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عده و پيشگيرى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232 . امروزه با استفاده از دارو (خوراكى ـ تزريقى) يا به كار بردن وسايل پيشگيرى پزشكى، به طور قطع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 از باردارى زن جلوگيرى كرد؛ با چنين فرضى آيا بر زنانى كه از امكانات فوق استفاده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كنند، لازم است عده نگه دارند؟ </w:t>
      </w:r>
      <w:r w:rsidRPr="00DD681F">
        <w:rPr>
          <w:rFonts w:ascii="Times New Roman" w:eastAsia="Times New Roman" w:hAnsi="Times New Roman" w:cs="B Badr" w:hint="cs"/>
          <w:sz w:val="24"/>
          <w:szCs w:val="24"/>
          <w:rtl/>
        </w:rPr>
        <w:br/>
        <w:t xml:space="preserve">همه </w:t>
      </w:r>
      <w:r w:rsidRPr="00DD681F">
        <w:rPr>
          <w:rFonts w:ascii="Times New Roman" w:eastAsia="Times New Roman" w:hAnsi="Times New Roman" w:cs="B Badr"/>
          <w:sz w:val="24"/>
          <w:szCs w:val="24"/>
          <w:rtl/>
        </w:rPr>
        <w:t>مراجع: آرى، بايد عده نگه دارند.210</w:t>
      </w:r>
      <w:r w:rsidRPr="00DD681F">
        <w:rPr>
          <w:rFonts w:ascii="Times New Roman" w:eastAsia="Times New Roman" w:hAnsi="Times New Roman" w:cs="B Badr"/>
          <w:sz w:val="24"/>
          <w:szCs w:val="24"/>
          <w:rtl/>
        </w:rPr>
        <w:br/>
        <w:t>تبصره. علت واقعى عده بر ما مخفى است و آنچه گفته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ـ از قبيل انعقاد نطفه، حريم زوجيت و... ـ از حكمت</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آن به شمار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آيد. از اين رو اگر مرد سال</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 نيز جدا از زن خود زندگى كند، يا در مسافرت باشد، باز بايد زن عده نگه د</w:t>
      </w:r>
      <w:r w:rsidRPr="00DD681F">
        <w:rPr>
          <w:rFonts w:ascii="Times New Roman" w:eastAsia="Times New Roman" w:hAnsi="Times New Roman" w:cs="B Badr"/>
          <w:sz w:val="24"/>
          <w:szCs w:val="24"/>
          <w:rtl/>
        </w:rPr>
        <w:t>ارد.</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233 . آيا زنانى كه رحمشان را با جراحى بيرون آورده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اند و بچه دار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شوند، بايد عده نگه دارند؟</w:t>
      </w:r>
      <w:r w:rsidRPr="00DD681F">
        <w:rPr>
          <w:rFonts w:ascii="Times New Roman" w:eastAsia="Times New Roman" w:hAnsi="Times New Roman" w:cs="B Badr" w:hint="cs"/>
          <w:sz w:val="24"/>
          <w:szCs w:val="24"/>
          <w:rtl/>
        </w:rPr>
        <w:br/>
        <w:t>همه مراجع: آرى، بايد عده نگه دارند. معلوم شدن پدر طفل از حكمت</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هاى عده است، نه علت آن.211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بدون اطلاع</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234 . آيا مرد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بدون آنكه همسرش ب</w:t>
      </w:r>
      <w:r w:rsidRPr="00DD681F">
        <w:rPr>
          <w:rFonts w:ascii="Times New Roman" w:eastAsia="Times New Roman" w:hAnsi="Times New Roman" w:cs="B Badr"/>
          <w:sz w:val="24"/>
          <w:szCs w:val="24"/>
          <w:rtl/>
        </w:rPr>
        <w:t>فهمد، او را طلاق دهد؟</w:t>
      </w:r>
      <w:r w:rsidRPr="00DD681F">
        <w:rPr>
          <w:rFonts w:ascii="Times New Roman" w:eastAsia="Times New Roman" w:hAnsi="Times New Roman" w:cs="B Badr"/>
          <w:sz w:val="24"/>
          <w:szCs w:val="24"/>
          <w:rtl/>
        </w:rPr>
        <w:br/>
        <w:t>همه مراجع: آرى، اطلاع دادن به زن لازم نيست؛ ولى طلاق بايد در زمانى انجام گيرد كه همسرش از حيض پاك باشد. از اين رو اگر بدون اطلاع طلاق بدهد آنگاه متوجه شود همسرش در ايام عادت ماهانه بوده يا برخى از شرايط صحت طلاق را نداشته، اين طلاق باطل خواهد بود.212</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235 . اگر به زن خبر بدهند كه شوهرت يك سال است كه تو را طلاق داده است و اين امر نزد دادگاه ثابت شود، از چه زمانى بايد عده نگه بدارد؟</w:t>
      </w:r>
      <w:r w:rsidRPr="00DD681F">
        <w:rPr>
          <w:rFonts w:ascii="Times New Roman" w:eastAsia="Times New Roman" w:hAnsi="Times New Roman" w:cs="B Badr"/>
          <w:sz w:val="24"/>
          <w:szCs w:val="24"/>
          <w:rtl/>
        </w:rPr>
        <w:br/>
        <w:t>همه مراجع: در فرض ياد شده، بر زن لازم نيست عده نگه بدارد، چه اينكه ابتداى عده بعد از تمام شدن صيغه طلاق است؛ هر چند زن از آن آگاهى نداشته است.213</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lastRenderedPageBreak/>
        <w:t>طلاق بدون عادت ماهانه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236 . حكم طلاق خانمى كه بر اثر بستن لوله رحم و عمل جراحى عادت ماهانه ندارد، چيست؟</w:t>
      </w:r>
      <w:r w:rsidRPr="00DD681F">
        <w:rPr>
          <w:rFonts w:ascii="Times New Roman" w:eastAsia="Times New Roman" w:hAnsi="Times New Roman" w:cs="B Badr"/>
          <w:sz w:val="24"/>
          <w:szCs w:val="24"/>
          <w:rtl/>
        </w:rPr>
        <w:br/>
        <w:t>همه مراجع: بايد سه ماه بعد از آخرين نزديكى، صيغه طلاق را جارى كند.214</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عده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237 . عده طلاق چه مقدار است؟</w:t>
      </w:r>
      <w:r w:rsidRPr="00DD681F">
        <w:rPr>
          <w:rFonts w:ascii="Times New Roman" w:eastAsia="Times New Roman" w:hAnsi="Times New Roman" w:cs="B Badr"/>
          <w:sz w:val="24"/>
          <w:szCs w:val="24"/>
          <w:rtl/>
        </w:rPr>
        <w:br/>
        <w:t>همه مراجع: اگر عادت ماهيانه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بيند، بعد از آنكه در پاكى طلاقش داد، بايد به مقدارى صبر كند كه دو بار حيض ببيند و پاك شود. هنگامى كه حيض سوم را ديد، عده او تمام است. اگر عادت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بيند، ولى در سن زنانى است كه عادت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بينند، بايد بعد از طلاق سه م</w:t>
      </w:r>
      <w:r w:rsidRPr="00DD681F">
        <w:rPr>
          <w:rFonts w:ascii="Times New Roman" w:eastAsia="Times New Roman" w:hAnsi="Times New Roman" w:cs="B Badr"/>
          <w:sz w:val="24"/>
          <w:szCs w:val="24"/>
          <w:rtl/>
        </w:rPr>
        <w:t>اه عده نگه دارد.215</w:t>
      </w:r>
      <w:r w:rsidRPr="00DD681F">
        <w:rPr>
          <w:rFonts w:ascii="Times New Roman" w:eastAsia="Times New Roman" w:hAnsi="Times New Roman" w:cs="B Badr"/>
          <w:sz w:val="24"/>
          <w:szCs w:val="24"/>
          <w:rtl/>
        </w:rPr>
        <w:br/>
        <w:t>تبصره 1. عده طلاق، در صورتى است كه فاصله بين دو حيض او كمتر از سه ماه باشد.</w:t>
      </w:r>
      <w:r w:rsidRPr="00DD681F">
        <w:rPr>
          <w:rFonts w:ascii="Times New Roman" w:eastAsia="Times New Roman" w:hAnsi="Times New Roman" w:cs="B Badr"/>
          <w:sz w:val="24"/>
          <w:szCs w:val="24"/>
          <w:rtl/>
        </w:rPr>
        <w:br/>
        <w:t>تبصره 2. 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مكارم در مورد زنانى كه عادت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شوند، احتياط واجب كرده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ازدواج موقت</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238 . آيا در ازدواج موقت يك ماهه، كه زن مطمئن است كه حامله نشده؛ آيا در اين صورت نيز بايد عده نگه دارد؟</w:t>
      </w:r>
      <w:r w:rsidRPr="00DD681F">
        <w:rPr>
          <w:rFonts w:ascii="Times New Roman" w:eastAsia="Times New Roman" w:hAnsi="Times New Roman" w:cs="B Badr"/>
          <w:sz w:val="24"/>
          <w:szCs w:val="24"/>
          <w:rtl/>
        </w:rPr>
        <w:br/>
        <w:t>همه مراجع: فرقى بين ازدواج دائم و موقت و بين مدت طولانى و كوتاه نيست؛ در هر حال اگر نزديكى انجام گرفته و زن نيز به سن يائسگى نرسيده، بايد عده نگه دارد.216</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سقوط عده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239 . كدام دسته از زنان پس از طلاق عده ندارند؟</w:t>
      </w:r>
      <w:r w:rsidRPr="00DD681F">
        <w:rPr>
          <w:rFonts w:ascii="Times New Roman" w:eastAsia="Times New Roman" w:hAnsi="Times New Roman" w:cs="B Badr"/>
          <w:sz w:val="24"/>
          <w:szCs w:val="24"/>
          <w:rtl/>
        </w:rPr>
        <w:br/>
        <w:t xml:space="preserve">همه مراجع: 1. زنى كه نه سالش تمام نشده، </w:t>
      </w:r>
      <w:r w:rsidRPr="00DD681F">
        <w:rPr>
          <w:rFonts w:ascii="Times New Roman" w:eastAsia="Times New Roman" w:hAnsi="Times New Roman" w:cs="B Badr"/>
          <w:sz w:val="24"/>
          <w:szCs w:val="24"/>
          <w:rtl/>
        </w:rPr>
        <w:br/>
        <w:t>2. زن يائسه،217</w:t>
      </w:r>
      <w:r w:rsidRPr="00DD681F">
        <w:rPr>
          <w:rFonts w:ascii="Times New Roman" w:eastAsia="Times New Roman" w:hAnsi="Times New Roman" w:cs="B Badr"/>
          <w:sz w:val="24"/>
          <w:szCs w:val="24"/>
          <w:rtl/>
        </w:rPr>
        <w:br/>
        <w:t>3. زنى كه شوهرش با او نزديكى نكرده است.218</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طلاق دادگاهى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240 . دخترى بعد از گذشت چند هفته از ازدواج، به جهت اختلاف فكرى و عقيدتى به هيچ وجه حاضر به زندگى با شوهر نيست و به منزل پدرش رفته است، شوهر نيز از روى عناد حاضر به طلاق نيست، آيا حاكم شرع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براى نجات زندگى دختر، صيغه طلاق را اجرا كند؟</w:t>
      </w:r>
      <w:r w:rsidRPr="00DD681F">
        <w:rPr>
          <w:rFonts w:ascii="Times New Roman" w:eastAsia="Times New Roman" w:hAnsi="Times New Roman" w:cs="B Badr" w:hint="cs"/>
          <w:sz w:val="24"/>
          <w:szCs w:val="24"/>
          <w:rtl/>
        </w:rPr>
        <w:br/>
        <w:t>آيات عظام امام، بهجت، تبريزى و سيستانى: اگر به فرض هم احراز شود كه ادامه زندگى با شوهر ياد شده، با عسر و حرج فراوان همراه است، باز براى حاكم شرع</w:t>
      </w:r>
      <w:r w:rsidRPr="00DD681F">
        <w:rPr>
          <w:rFonts w:ascii="Times New Roman" w:eastAsia="Times New Roman" w:hAnsi="Times New Roman" w:cs="B Badr"/>
          <w:sz w:val="24"/>
          <w:szCs w:val="24"/>
          <w:rtl/>
        </w:rPr>
        <w:t xml:space="preserve"> ولايت بر طلاق ايجاد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بلكه اختيار طلاق با شوهر است.219</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lastRenderedPageBreak/>
        <w:t>آيات عظام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صافى، فاضل، مكارم، نورى و وحيد: اگر احراز شود كه ادامه زندگى با شوهر ياد شده، با عسر و حرج فراوان همراه است و او نيز از طلاق زن امتناع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ورزد (هر چند با اجبار او به طلاق)، </w:t>
      </w:r>
      <w:r w:rsidRPr="00DD681F">
        <w:rPr>
          <w:rFonts w:ascii="Times New Roman" w:eastAsia="Times New Roman" w:hAnsi="Times New Roman" w:cs="B Badr"/>
          <w:sz w:val="24"/>
          <w:szCs w:val="24"/>
          <w:rtl/>
        </w:rPr>
        <w:t>حاكم شرع يا نماينده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طلاق بدهد؛ ولى صرف عدم تمايل به زندگى و ناسازگارى با شوهر از موارد عسر و حرج نيست.220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امتناع از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241 . چنانچه شوهر همسر خود را اذيت كند و نفقه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را ندهد و از دادن طلاق نيز امتناع ورزد، آيا دادگاه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طلاق دهد</w:t>
      </w:r>
      <w:r w:rsidRPr="00DD681F">
        <w:rPr>
          <w:rFonts w:ascii="Times New Roman" w:eastAsia="Times New Roman" w:hAnsi="Times New Roman" w:cs="B Badr"/>
          <w:sz w:val="24"/>
          <w:szCs w:val="24"/>
          <w:rtl/>
        </w:rPr>
        <w:t>؟</w:t>
      </w:r>
      <w:r w:rsidRPr="00DD681F">
        <w:rPr>
          <w:rFonts w:ascii="Times New Roman" w:eastAsia="Times New Roman" w:hAnsi="Times New Roman" w:cs="B Badr"/>
          <w:sz w:val="24"/>
          <w:szCs w:val="24"/>
          <w:rtl/>
        </w:rPr>
        <w:br/>
        <w:t>همه مراجع (به جز امام): اگر احراز شود كه شوهر نفقه زن را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دهد، حاكم شرع يا نماينده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او را بين پرداخت نفقه يا طلاق مخير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چنانچه از هر دو امتناع ورزد (و امكان پرداخت نفقه از مال او نباشد)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به تقاضاى زن وى را طلاق دهد.221</w:t>
      </w:r>
      <w:r w:rsidRPr="00DD681F">
        <w:rPr>
          <w:rFonts w:ascii="Times New Roman" w:eastAsia="Times New Roman" w:hAnsi="Times New Roman" w:cs="B Badr" w:hint="cs"/>
          <w:sz w:val="24"/>
          <w:szCs w:val="24"/>
          <w:rtl/>
        </w:rPr>
        <w:br/>
        <w:t>امام: اختيار طل</w:t>
      </w:r>
      <w:r w:rsidRPr="00DD681F">
        <w:rPr>
          <w:rFonts w:ascii="Times New Roman" w:eastAsia="Times New Roman" w:hAnsi="Times New Roman" w:cs="B Badr"/>
          <w:sz w:val="24"/>
          <w:szCs w:val="24"/>
          <w:rtl/>
        </w:rPr>
        <w:t>اق با شوهر است ولى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مراجعه به دادگاه او را وادار كند كه نفقه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را بدهد.222</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و مهريه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242 . اگر زن مهريه خود را از شوهر مطالبه كند و شوهر حق او را ندهد؛ آيا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از دادگاه تقاضاى طلاق كند و دادگاه هم حكم طلاق را صادر كند، در حالى</w:t>
      </w:r>
      <w:r w:rsidRPr="00DD681F">
        <w:rPr>
          <w:rFonts w:ascii="Times New Roman" w:eastAsia="Times New Roman" w:hAnsi="Times New Roman" w:cs="B Badr"/>
          <w:sz w:val="24"/>
          <w:szCs w:val="24"/>
          <w:rtl/>
        </w:rPr>
        <w:t xml:space="preserve"> كه شوهر نفقه زن را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پردازد؟</w:t>
      </w:r>
      <w:r w:rsidRPr="00DD681F">
        <w:rPr>
          <w:rFonts w:ascii="Times New Roman" w:eastAsia="Times New Roman" w:hAnsi="Times New Roman" w:cs="B Badr" w:hint="cs"/>
          <w:sz w:val="24"/>
          <w:szCs w:val="24"/>
          <w:rtl/>
        </w:rPr>
        <w:br/>
        <w:t>همه مراجع: خير، پرداخته نشدن مهر از طرف شوهر، باعث ثبوت حق طلاق براى زن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شود.223</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تنفر زن و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243 . شوهرى به تمام وظايف و حقوق زناشويى عمل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كند ولى زن از </w:t>
      </w:r>
      <w:r w:rsidRPr="00DD681F">
        <w:rPr>
          <w:rFonts w:ascii="Times New Roman" w:eastAsia="Times New Roman" w:hAnsi="Times New Roman" w:cs="B Badr"/>
          <w:sz w:val="24"/>
          <w:szCs w:val="24"/>
          <w:rtl/>
        </w:rPr>
        <w:t>ادامه زندگى با او نفرت و كراهت دارد و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خواهد با بذل مهريه تقاضاى طلاق كند؛ آيا با فرض امتناع مرد از طلاق، حاكم شرع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طلاق بدهد؟</w:t>
      </w:r>
      <w:r w:rsidRPr="00DD681F">
        <w:rPr>
          <w:rFonts w:ascii="Times New Roman" w:eastAsia="Times New Roman" w:hAnsi="Times New Roman" w:cs="B Badr" w:hint="cs"/>
          <w:sz w:val="24"/>
          <w:szCs w:val="24"/>
          <w:rtl/>
        </w:rPr>
        <w:br/>
        <w:t>همه مراجع: خير، در فرض ياد شده، حاكم شرع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مرد را وادار به طلاق كند و اين طلاق صحيح نيست.224</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اجبارى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244 . اگر مردى از روى اجبار و اكراه حكم طلاق را امضا كند؛ آيا اين طلاق صحيح است؟</w:t>
      </w:r>
      <w:r w:rsidRPr="00DD681F">
        <w:rPr>
          <w:rFonts w:ascii="Times New Roman" w:eastAsia="Times New Roman" w:hAnsi="Times New Roman" w:cs="B Badr"/>
          <w:sz w:val="24"/>
          <w:szCs w:val="24"/>
          <w:rtl/>
        </w:rPr>
        <w:br/>
        <w:t>همه مراجع: طلاقى كه از روى اجبار و اكراه باشد صحيح نيست؛ ولى اگر با حكم حاكم شرع يا به وكالت از طرف شوهر انجام گرفته، صحيح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باشد.225</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و عادت ماهانه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245 . آيا طلاق زن در ايام عادت ماهانه صحيح است؟</w:t>
      </w:r>
      <w:r w:rsidRPr="00DD681F">
        <w:rPr>
          <w:rFonts w:ascii="Times New Roman" w:eastAsia="Times New Roman" w:hAnsi="Times New Roman" w:cs="B Badr"/>
          <w:sz w:val="24"/>
          <w:szCs w:val="24"/>
          <w:rtl/>
        </w:rPr>
        <w:br/>
        <w:t>همه مراجع: خير، طلاق زن در ايام عادت صحيح نيست؛ مگر در در موارد ذيل:</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lastRenderedPageBreak/>
        <w:t>1. شوهرش بعد ازدواج با او نزديكى نكرده باشد؛</w:t>
      </w:r>
      <w:r w:rsidRPr="00DD681F">
        <w:rPr>
          <w:rFonts w:ascii="Times New Roman" w:eastAsia="Times New Roman" w:hAnsi="Times New Roman" w:cs="B Badr"/>
          <w:sz w:val="24"/>
          <w:szCs w:val="24"/>
          <w:rtl/>
        </w:rPr>
        <w:br/>
        <w:t>2. زن آبستن باشد؛</w:t>
      </w:r>
      <w:r w:rsidRPr="00DD681F">
        <w:rPr>
          <w:rFonts w:ascii="Times New Roman" w:eastAsia="Times New Roman" w:hAnsi="Times New Roman" w:cs="B Badr"/>
          <w:sz w:val="24"/>
          <w:szCs w:val="24"/>
          <w:rtl/>
        </w:rPr>
        <w:br/>
        <w:t>3. مرد به واسطه غايب بودن و مانند آن، نتواند بفهمد كه زن از خون حيض پاك است يا نه.226</w:t>
      </w:r>
      <w:r w:rsidRPr="00DD681F">
        <w:rPr>
          <w:rFonts w:ascii="Times New Roman" w:eastAsia="Times New Roman" w:hAnsi="Times New Roman" w:cs="B Badr"/>
          <w:sz w:val="24"/>
          <w:szCs w:val="24"/>
          <w:rtl/>
        </w:rPr>
        <w:br/>
        <w:t>تبصره. 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سيستانى در بند سوم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گويد: بنابر احتياط واجب بايد مرد حداقل يك ماه صبر كند و بعد طلاق بدهد.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فريب زن و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246 . اگر مردى زنى را فريب دهد كه از شوهر طلاق بگيرد و زن او شود؛ آيا اين طلاق و عقد دوم صحيح است؟</w:t>
      </w:r>
      <w:r w:rsidRPr="00DD681F">
        <w:rPr>
          <w:rFonts w:ascii="Times New Roman" w:eastAsia="Times New Roman" w:hAnsi="Times New Roman" w:cs="B Badr"/>
          <w:sz w:val="24"/>
          <w:szCs w:val="24"/>
          <w:rtl/>
        </w:rPr>
        <w:br/>
        <w:t>همه مراجع: هر چند اين زن و مرد گناه بزرگى كرده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اند؛ ولى طلاق و عقد صحيح است.227</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بعد عقد</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247 . دختر و پسرى كه در دوران عقد، تماس بدنى داشته و هنوز عروسى نكرده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اند، اگر از يكديگر جدا شوند، آيا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بلافاصله بعد از طلاق با مرد ديگرى ازدواج كند يا بايد عده نگه بدارد؟</w:t>
      </w:r>
      <w:r w:rsidRPr="00DD681F">
        <w:rPr>
          <w:rFonts w:ascii="Times New Roman" w:eastAsia="Times New Roman" w:hAnsi="Times New Roman" w:cs="B Badr" w:hint="cs"/>
          <w:sz w:val="24"/>
          <w:szCs w:val="24"/>
          <w:rtl/>
        </w:rPr>
        <w:br/>
        <w:t xml:space="preserve">همه </w:t>
      </w:r>
      <w:r w:rsidRPr="00DD681F">
        <w:rPr>
          <w:rFonts w:ascii="Times New Roman" w:eastAsia="Times New Roman" w:hAnsi="Times New Roman" w:cs="B Badr"/>
          <w:sz w:val="24"/>
          <w:szCs w:val="24"/>
          <w:rtl/>
        </w:rPr>
        <w:t>مراجع: با توجه به اينكه شوهر با زن نزديكى نكرده، نگه داشتن عده لازم نيست و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بلافاصله بعد از جدايى با مرد ديگرى ازدواج كند.228</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عده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248 . آيا زن مطلقه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خوردن قرص كارى كند كه زودتر از موعد هميشگى خون حيض ببيند؟ آيا با ديدن خون حي</w:t>
      </w:r>
      <w:r w:rsidRPr="00DD681F">
        <w:rPr>
          <w:rFonts w:ascii="Times New Roman" w:eastAsia="Times New Roman" w:hAnsi="Times New Roman" w:cs="B Badr"/>
          <w:sz w:val="24"/>
          <w:szCs w:val="24"/>
          <w:rtl/>
        </w:rPr>
        <w:t>ض سوم، عده تمام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t>همه مراجع: آرى، اشكال ندارد و در صورت مشاهده خون حيض سوم، عده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تمام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شود.229</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شرايط طلاق رجعى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249 . وظيفه زنى كه طلاق رجعى داده شده، در برابر شوهر چيست؟ آيا اطاعت شوهر در اين مدت واجب است؟</w:t>
      </w:r>
      <w:r w:rsidRPr="00DD681F">
        <w:rPr>
          <w:rFonts w:ascii="Times New Roman" w:eastAsia="Times New Roman" w:hAnsi="Times New Roman" w:cs="B Badr"/>
          <w:sz w:val="24"/>
          <w:szCs w:val="24"/>
          <w:rtl/>
        </w:rPr>
        <w:br/>
        <w:t>همه مراجع: زنى كه طلاق رجعى داده شده، بايد در اين مدت (در زمان نگه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داشتن عده) همانند دوران زوجيت، به وظايف شرعى خود در برابر شوهر عمل كند.230</w:t>
      </w:r>
      <w:r w:rsidRPr="00DD681F">
        <w:rPr>
          <w:rFonts w:ascii="Times New Roman" w:eastAsia="Times New Roman" w:hAnsi="Times New Roman" w:cs="B Badr" w:hint="cs"/>
          <w:sz w:val="24"/>
          <w:szCs w:val="24"/>
          <w:rtl/>
        </w:rPr>
        <w:br/>
        <w:t>تبصره. به عنوان مثال در زمان عده اطاعت شوهر واجب است و بدون اجازه او از منزل بيرون نرود.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250 . مردى كه همسرش را طلاق رجعى داده، آيا در اين مدت</w:t>
      </w:r>
      <w:r w:rsidRPr="00DD681F">
        <w:rPr>
          <w:rFonts w:ascii="Times New Roman" w:eastAsia="Times New Roman" w:hAnsi="Times New Roman" w:cs="B Badr"/>
          <w:sz w:val="24"/>
          <w:szCs w:val="24"/>
          <w:rtl/>
        </w:rPr>
        <w:t xml:space="preserve"> بايد نفقه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را بدهد؟</w:t>
      </w:r>
      <w:r w:rsidRPr="00DD681F">
        <w:rPr>
          <w:rFonts w:ascii="Times New Roman" w:eastAsia="Times New Roman" w:hAnsi="Times New Roman" w:cs="B Badr" w:hint="cs"/>
          <w:sz w:val="24"/>
          <w:szCs w:val="24"/>
          <w:rtl/>
        </w:rPr>
        <w:br/>
        <w:t>همه مراجع: اگر زن در اين مدت از حقوق شوهر (مانند بيرون رفتن از منزل بدون اجازه او) سرپيچى نكند، مرد بايد نفقه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اش را بدهد.231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lastRenderedPageBreak/>
        <w:br/>
      </w:r>
      <w:r w:rsidRPr="00DD681F">
        <w:rPr>
          <w:rFonts w:ascii="Times New Roman" w:eastAsia="Times New Roman" w:hAnsi="Times New Roman" w:cs="B Badr"/>
          <w:b/>
          <w:bCs/>
          <w:color w:val="000080"/>
          <w:sz w:val="24"/>
          <w:szCs w:val="24"/>
          <w:rtl/>
        </w:rPr>
        <w:t>تخلف شرط و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251 . اگر شوهر از شرطى كه در ضمن عقد نموده، تخلف كند، آيا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به استناد تخلف ا</w:t>
      </w:r>
      <w:r w:rsidRPr="00DD681F">
        <w:rPr>
          <w:rFonts w:ascii="Times New Roman" w:eastAsia="Times New Roman" w:hAnsi="Times New Roman" w:cs="B Badr"/>
          <w:sz w:val="24"/>
          <w:szCs w:val="24"/>
          <w:rtl/>
        </w:rPr>
        <w:t>ز شرط تقاضاى طلاق كند؟</w:t>
      </w:r>
      <w:r w:rsidRPr="00DD681F">
        <w:rPr>
          <w:rFonts w:ascii="Times New Roman" w:eastAsia="Times New Roman" w:hAnsi="Times New Roman" w:cs="B Badr"/>
          <w:sz w:val="24"/>
          <w:szCs w:val="24"/>
          <w:rtl/>
        </w:rPr>
        <w:br/>
        <w:t>همه مراجع: اگر مرد از شرط ضمن عقد تخلف نمايد، گناه كرده است؛ ولى زن حق طلاق ندارد، (مگر آنكه مرد در صورت تخلف از شرط، حق وكالت طلاق را به زن داده باشد).232</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طلاق و اعتياد</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252 . آيا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هنگام عقد شرط كند كه اگر شوهرش معتا</w:t>
      </w:r>
      <w:r w:rsidRPr="00DD681F">
        <w:rPr>
          <w:rFonts w:ascii="Times New Roman" w:eastAsia="Times New Roman" w:hAnsi="Times New Roman" w:cs="B Badr"/>
          <w:sz w:val="24"/>
          <w:szCs w:val="24"/>
          <w:rtl/>
        </w:rPr>
        <w:t>د شود يا خرجى او را ندهد و يا مواردى از اين قبيل پيش بيايد، اختيار طلاق با او باشد؟</w:t>
      </w:r>
      <w:r w:rsidRPr="00DD681F">
        <w:rPr>
          <w:rFonts w:ascii="Times New Roman" w:eastAsia="Times New Roman" w:hAnsi="Times New Roman" w:cs="B Badr"/>
          <w:sz w:val="24"/>
          <w:szCs w:val="24"/>
          <w:rtl/>
        </w:rPr>
        <w:br/>
        <w:t>همه مراجع: خير، چنين شرطى باطل است؛ ولى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شرط كند كه اگر موارد ياد شده براى مرد اتفاق بيفتد، زن از طرف شوهر براى طلاق خود وكيل باشد.233</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زن صيغه</w:t>
      </w:r>
      <w:r w:rsidRPr="00DD681F">
        <w:rPr>
          <w:rFonts w:ascii="Cambria Math" w:eastAsia="Times New Roman" w:hAnsi="Cambria Math" w:cs="B Badr" w:hint="cs"/>
          <w:b/>
          <w:bCs/>
          <w:color w:val="000080"/>
          <w:sz w:val="24"/>
          <w:szCs w:val="24"/>
          <w:rtl/>
        </w:rPr>
        <w:t>​</w:t>
      </w:r>
      <w:r w:rsidRPr="00DD681F">
        <w:rPr>
          <w:rFonts w:ascii="Times New Roman" w:eastAsia="Times New Roman" w:hAnsi="Times New Roman" w:cs="B Badr" w:hint="cs"/>
          <w:b/>
          <w:bCs/>
          <w:color w:val="000080"/>
          <w:sz w:val="24"/>
          <w:szCs w:val="24"/>
          <w:rtl/>
        </w:rPr>
        <w:t>اى</w:t>
      </w:r>
      <w:r w:rsidRPr="00DD681F">
        <w:rPr>
          <w:rFonts w:ascii="Times New Roman" w:eastAsia="Times New Roman" w:hAnsi="Times New Roman" w:cs="B Badr" w:hint="cs"/>
          <w:b/>
          <w:bCs/>
          <w:color w:val="000080"/>
          <w:sz w:val="24"/>
          <w:szCs w:val="24"/>
          <w:rtl/>
        </w:rPr>
        <w:br/>
      </w:r>
      <w:r w:rsidRPr="00DD681F">
        <w:rPr>
          <w:rFonts w:ascii="Times New Roman" w:eastAsia="Times New Roman" w:hAnsi="Times New Roman" w:cs="B Badr"/>
          <w:sz w:val="24"/>
          <w:szCs w:val="24"/>
          <w:rtl/>
        </w:rPr>
        <w:t>پرسش 253 . زنى كه براى مدتى صيغه شده، چنانچه زن يا مرد بخواهد زودتر از موعد از يكديگر جدا شوند، چگونه عمل كنند؛ آيا مرد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او را طلاق بدهد؟</w:t>
      </w:r>
      <w:r w:rsidRPr="00DD681F">
        <w:rPr>
          <w:rFonts w:ascii="Times New Roman" w:eastAsia="Times New Roman" w:hAnsi="Times New Roman" w:cs="B Badr" w:hint="cs"/>
          <w:sz w:val="24"/>
          <w:szCs w:val="24"/>
          <w:rtl/>
        </w:rPr>
        <w:br/>
        <w:t>همه مراجع: ازدواج موقت طلاق ندارد. هر زمان، مدت عقد تمام شود يا مرد مدت را ببخشد، زن از قيد همسرى او رها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شود.234</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زن نازا</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254 . چنانچه زن نازا باشد و مرد او را طلاق بدهد آيا حق دريافت مهر را دارد؟</w:t>
      </w:r>
      <w:r w:rsidRPr="00DD681F">
        <w:rPr>
          <w:rFonts w:ascii="Times New Roman" w:eastAsia="Times New Roman" w:hAnsi="Times New Roman" w:cs="B Badr"/>
          <w:sz w:val="24"/>
          <w:szCs w:val="24"/>
          <w:rtl/>
        </w:rPr>
        <w:br/>
        <w:t>همه مراجع: نازايى شرعاً عيب محسوب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زن حق دريافت تمام مهريه را دارد.235</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مهريه و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255 . اگر مرد زن را طلاق بدهد چه مقدار بايد به زن مهريه بدهد؟</w:t>
      </w:r>
      <w:r w:rsidRPr="00DD681F">
        <w:rPr>
          <w:rFonts w:ascii="Times New Roman" w:eastAsia="Times New Roman" w:hAnsi="Times New Roman" w:cs="B Badr"/>
          <w:sz w:val="24"/>
          <w:szCs w:val="24"/>
          <w:rtl/>
        </w:rPr>
        <w:br/>
        <w:t>همه مراجع: اگر بعد از نزديكى طلاق بدهد، بايد تمام مهريه را به او بپردازد و اگر پيش از آن باشد مهريه نصف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شود.236</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t>پرسش 256 . كسى كه از پشت با همسرش نزديكى كرده است؛ آيا بعد از طلاق بايد نصف مهر را بدهد يا تمام آن را؟</w:t>
      </w:r>
      <w:r w:rsidRPr="00DD681F">
        <w:rPr>
          <w:rFonts w:ascii="Times New Roman" w:eastAsia="Times New Roman" w:hAnsi="Times New Roman" w:cs="B Badr" w:hint="cs"/>
          <w:sz w:val="24"/>
          <w:szCs w:val="24"/>
          <w:rtl/>
        </w:rPr>
        <w:br/>
        <w:t>همه مراجع: آرى بايد تمام مهر را به زن بپرداز</w:t>
      </w:r>
      <w:r w:rsidRPr="00DD681F">
        <w:rPr>
          <w:rFonts w:ascii="Times New Roman" w:eastAsia="Times New Roman" w:hAnsi="Times New Roman" w:cs="B Badr"/>
          <w:sz w:val="24"/>
          <w:szCs w:val="24"/>
          <w:rtl/>
        </w:rPr>
        <w:t>د.237</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جهيزيه و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lastRenderedPageBreak/>
        <w:t>پرسش 257 . جهيزيه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كه دختر با خود به خانه شوهر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آورد، از آن كيست؟ اگر دختر از شوهرش جدا شود، آيا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آنها را با خود ببرد؟</w:t>
      </w:r>
      <w:r w:rsidRPr="00DD681F">
        <w:rPr>
          <w:rFonts w:ascii="Times New Roman" w:eastAsia="Times New Roman" w:hAnsi="Times New Roman" w:cs="B Badr" w:hint="cs"/>
          <w:sz w:val="24"/>
          <w:szCs w:val="24"/>
          <w:rtl/>
        </w:rPr>
        <w:br/>
        <w:t>همه مراجع: جهيزيه ملك دختر است و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آن را با خود ببرد.238</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خريد عروسى و طلاق</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258 . مرد مخارجى را هنگام خريد براى همسرش هزينه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حال اگر عقد به هم بخورد، آيا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آنها را مطالبه كند؟</w:t>
      </w:r>
      <w:r w:rsidRPr="00DD681F">
        <w:rPr>
          <w:rFonts w:ascii="Times New Roman" w:eastAsia="Times New Roman" w:hAnsi="Times New Roman" w:cs="B Badr" w:hint="cs"/>
          <w:sz w:val="24"/>
          <w:szCs w:val="24"/>
          <w:rtl/>
        </w:rPr>
        <w:br/>
        <w:t>همه مراجع: اگر عين آن اموال موجود باشد،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مطالبه كند.239</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پولى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259 . اگر زن به خاطر اذيت و آزار و ظلم شوهر، مالى به او بدهد تا او را طلاق خلع بدهد؛ آيا گرفتن اين مال حلال است؟</w:t>
      </w:r>
      <w:r w:rsidRPr="00DD681F">
        <w:rPr>
          <w:rFonts w:ascii="Times New Roman" w:eastAsia="Times New Roman" w:hAnsi="Times New Roman" w:cs="B Badr"/>
          <w:sz w:val="24"/>
          <w:szCs w:val="24"/>
          <w:rtl/>
        </w:rPr>
        <w:br/>
        <w:t>همه مراجع: اگر تنفر زن از شوهر به خاطر اذيت و آزار شوهر باشد، گرفتن اين پول در قبال طلاق جايز نيست و طلاق خلع صحيح نيست.240</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t>پرسش 260 . آيا در طلاق خلع، شوهر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علاوه بر مهر، مال ديگرى تقاضا كند؟</w:t>
      </w:r>
      <w:r w:rsidRPr="00DD681F">
        <w:rPr>
          <w:rFonts w:ascii="Times New Roman" w:eastAsia="Times New Roman" w:hAnsi="Times New Roman" w:cs="B Badr" w:hint="cs"/>
          <w:sz w:val="24"/>
          <w:szCs w:val="24"/>
          <w:rtl/>
        </w:rPr>
        <w:br/>
        <w:t>همه مراجع: اختيار ط</w:t>
      </w:r>
      <w:r w:rsidRPr="00DD681F">
        <w:rPr>
          <w:rFonts w:ascii="Times New Roman" w:eastAsia="Times New Roman" w:hAnsi="Times New Roman" w:cs="B Badr"/>
          <w:sz w:val="24"/>
          <w:szCs w:val="24"/>
          <w:rtl/>
        </w:rPr>
        <w:t>لاق با شوهر است و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در مقابل طلاق افزون بر مهر، تقاضاى دريافت مال كند.241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و حجاب</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261 . اگر شوهر همسرش را مجبور كند كه بدون پوشش اسلامى در جلوى ميهمانان نامحرم حاضر شود، آيا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از دادگاه تقاضاى طلاق كند؟</w:t>
      </w:r>
      <w:r w:rsidRPr="00DD681F">
        <w:rPr>
          <w:rFonts w:ascii="Times New Roman" w:eastAsia="Times New Roman" w:hAnsi="Times New Roman" w:cs="B Badr" w:hint="cs"/>
          <w:sz w:val="24"/>
          <w:szCs w:val="24"/>
          <w:rtl/>
        </w:rPr>
        <w:br/>
        <w:t xml:space="preserve">امام: اختيار طلاق با شوهر </w:t>
      </w:r>
      <w:r w:rsidRPr="00DD681F">
        <w:rPr>
          <w:rFonts w:ascii="Times New Roman" w:eastAsia="Times New Roman" w:hAnsi="Times New Roman" w:cs="B Badr"/>
          <w:sz w:val="24"/>
          <w:szCs w:val="24"/>
          <w:rtl/>
        </w:rPr>
        <w:t>است و حاكم شرع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او را طلاق دهد ولى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در اين موارد از دستور شوهر سرپيچى كند و اگر ماندن او در خانه شوهر با مشقت فراوان همراه باشد،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از منزل او بيرون برود و جاى ديگرى زندگى كند.242</w:t>
      </w:r>
      <w:r w:rsidRPr="00DD681F">
        <w:rPr>
          <w:rFonts w:ascii="Times New Roman" w:eastAsia="Times New Roman" w:hAnsi="Times New Roman" w:cs="B Badr" w:hint="cs"/>
          <w:sz w:val="24"/>
          <w:szCs w:val="24"/>
          <w:rtl/>
        </w:rPr>
        <w:br/>
        <w:t>آيات عظام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فاضل، مكارم و نورى: اگر با اجب</w:t>
      </w:r>
      <w:r w:rsidRPr="00DD681F">
        <w:rPr>
          <w:rFonts w:ascii="Times New Roman" w:eastAsia="Times New Roman" w:hAnsi="Times New Roman" w:cs="B Badr"/>
          <w:sz w:val="24"/>
          <w:szCs w:val="24"/>
          <w:rtl/>
        </w:rPr>
        <w:t>ار بر اين كار، همسرش را در تنگناى شديد روحى قرار دهد و عسر و حرج ثابت است، حاكم شرع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او را طلاق دهد.243</w:t>
      </w:r>
      <w:r w:rsidRPr="00DD681F">
        <w:rPr>
          <w:rFonts w:ascii="Times New Roman" w:eastAsia="Times New Roman" w:hAnsi="Times New Roman" w:cs="B Badr" w:hint="cs"/>
          <w:sz w:val="24"/>
          <w:szCs w:val="24"/>
          <w:rtl/>
        </w:rPr>
        <w:br/>
        <w:t>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صافى: زن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به حاكم شرع مراجعه كند تا او را به معاشرت و رفتار نيكو با زن يا طلاق وادار سازد و اگر شوهر از اين امر امتناع كند، ح</w:t>
      </w:r>
      <w:r w:rsidRPr="00DD681F">
        <w:rPr>
          <w:rFonts w:ascii="Times New Roman" w:eastAsia="Times New Roman" w:hAnsi="Times New Roman" w:cs="B Badr"/>
          <w:sz w:val="24"/>
          <w:szCs w:val="24"/>
          <w:rtl/>
        </w:rPr>
        <w:t>اكم شرع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با در خواست زن، او را طلاق دهد.244</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و پدر و مادر</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262 . اگر زن با خانواده شوهر ناسازگار باشد، آيا مرد به صرف احترام پدر و مادرش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از همسرش جدا شود؟</w:t>
      </w:r>
      <w:r w:rsidRPr="00DD681F">
        <w:rPr>
          <w:rFonts w:ascii="Times New Roman" w:eastAsia="Times New Roman" w:hAnsi="Times New Roman" w:cs="B Badr" w:hint="cs"/>
          <w:sz w:val="24"/>
          <w:szCs w:val="24"/>
          <w:rtl/>
        </w:rPr>
        <w:br/>
        <w:t>همه مراجع: حفظ كانون خانواده بسيار امر مهمى است و صرف احترام پدر و مادر باع</w:t>
      </w:r>
      <w:r w:rsidRPr="00DD681F">
        <w:rPr>
          <w:rFonts w:ascii="Times New Roman" w:eastAsia="Times New Roman" w:hAnsi="Times New Roman" w:cs="B Badr"/>
          <w:sz w:val="24"/>
          <w:szCs w:val="24"/>
          <w:rtl/>
        </w:rPr>
        <w:t>ث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شود كه مرد دست به طلاق ـ كه مبغوض </w:t>
      </w:r>
      <w:r w:rsidRPr="00DD681F">
        <w:rPr>
          <w:rFonts w:ascii="Times New Roman" w:eastAsia="Times New Roman" w:hAnsi="Times New Roman" w:cs="B Badr" w:hint="cs"/>
          <w:sz w:val="24"/>
          <w:szCs w:val="24"/>
          <w:rtl/>
        </w:rPr>
        <w:lastRenderedPageBreak/>
        <w:t>نزد خداوند است ـ بزند.245</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طلاق و فرزند</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263 . زنى كه علاقه شديد به فرزند دارد آيا به جهت اينكه شوهرش قدرت بارورى ندارد،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از دادگاه تقاضاى طلاق كند؟</w:t>
      </w:r>
      <w:r w:rsidRPr="00DD681F">
        <w:rPr>
          <w:rFonts w:ascii="Times New Roman" w:eastAsia="Times New Roman" w:hAnsi="Times New Roman" w:cs="B Badr" w:hint="cs"/>
          <w:sz w:val="24"/>
          <w:szCs w:val="24"/>
          <w:rtl/>
        </w:rPr>
        <w:br/>
        <w:t>آيات عظام امام بهجت، صافى، وحيد، تبريزى و سيستانى: خير،</w:t>
      </w:r>
      <w:r w:rsidRPr="00DD681F">
        <w:rPr>
          <w:rFonts w:ascii="Times New Roman" w:eastAsia="Times New Roman" w:hAnsi="Times New Roman" w:cs="B Badr"/>
          <w:sz w:val="24"/>
          <w:szCs w:val="24"/>
          <w:rtl/>
        </w:rPr>
        <w:t xml:space="preserve"> اختيار طلاق با شوهر است و حاكم شرع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در اين مورد طلاق بدهد.246</w:t>
      </w:r>
      <w:r w:rsidRPr="00DD681F">
        <w:rPr>
          <w:rFonts w:ascii="Times New Roman" w:eastAsia="Times New Roman" w:hAnsi="Times New Roman" w:cs="B Badr" w:hint="cs"/>
          <w:sz w:val="24"/>
          <w:szCs w:val="24"/>
          <w:rtl/>
        </w:rPr>
        <w:br/>
        <w:t>آيات عظام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فاضل، مكارم و نورى: خير، اختيار طلاق با شوهر است و حاكم شرع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تواند در اين مورد طلاق بدهد؛ مگر آنكه خطر بيمارى روانى، زن را تهديد و در عسر و حرج قرار دهد.247</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sz w:val="24"/>
          <w:szCs w:val="24"/>
          <w:rtl/>
        </w:rPr>
        <w:t>دانستنى</w:t>
      </w:r>
      <w:r w:rsidRPr="00DD681F">
        <w:rPr>
          <w:rFonts w:ascii="Cambria Math" w:eastAsia="Times New Roman" w:hAnsi="Cambria Math" w:cs="B Badr" w:hint="cs"/>
          <w:b/>
          <w:bCs/>
          <w:sz w:val="24"/>
          <w:szCs w:val="24"/>
          <w:rtl/>
        </w:rPr>
        <w:t>​</w:t>
      </w:r>
      <w:r w:rsidRPr="00DD681F">
        <w:rPr>
          <w:rFonts w:ascii="Times New Roman" w:eastAsia="Times New Roman" w:hAnsi="Times New Roman" w:cs="B Badr" w:hint="cs"/>
          <w:b/>
          <w:bCs/>
          <w:sz w:val="24"/>
          <w:szCs w:val="24"/>
          <w:rtl/>
        </w:rPr>
        <w:t>ها:</w:t>
      </w:r>
      <w:r w:rsidRPr="00DD681F">
        <w:rPr>
          <w:rFonts w:ascii="Times New Roman" w:eastAsia="Times New Roman" w:hAnsi="Times New Roman" w:cs="B Badr" w:hint="cs"/>
          <w:b/>
          <w:bCs/>
          <w:sz w:val="24"/>
          <w:szCs w:val="24"/>
          <w:rtl/>
        </w:rPr>
        <w:br/>
      </w:r>
      <w:r w:rsidRPr="00DD681F">
        <w:rPr>
          <w:rFonts w:ascii="Times New Roman" w:eastAsia="Times New Roman" w:hAnsi="Times New Roman" w:cs="B Badr"/>
          <w:b/>
          <w:bCs/>
          <w:color w:val="000080"/>
          <w:sz w:val="24"/>
          <w:szCs w:val="24"/>
          <w:rtl/>
        </w:rPr>
        <w:t>ربيبه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264 . «ربيبه» يعنى چه و آيا به انسان محرم است؟</w:t>
      </w:r>
      <w:r w:rsidRPr="00DD681F">
        <w:rPr>
          <w:rFonts w:ascii="Times New Roman" w:eastAsia="Times New Roman" w:hAnsi="Times New Roman" w:cs="B Badr"/>
          <w:sz w:val="24"/>
          <w:szCs w:val="24"/>
          <w:rtl/>
        </w:rPr>
        <w:br/>
        <w:t>يكى از محارم «ربيبه» است. ربيبه به دختر زن انسان ـ كه از شوهر ديگر است ـ گفته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خواه از شوهر قبل باشد و يا از شوهر بعد. (اگر زن انسان طلاق بگيرد و شوهر جديد اختيار كند و از او دختردار</w:t>
      </w:r>
      <w:r w:rsidRPr="00DD681F">
        <w:rPr>
          <w:rFonts w:ascii="Times New Roman" w:eastAsia="Times New Roman" w:hAnsi="Times New Roman" w:cs="B Badr"/>
          <w:sz w:val="24"/>
          <w:szCs w:val="24"/>
          <w:rtl/>
        </w:rPr>
        <w:t xml:space="preserve"> شود، آن دختر ربيبه شوهر قبل محسوب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البته محرميت ربيبه مشروط بر اين است كه انسان با مادر او نزديكى كرده باشد.248</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نامادرى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265 . پدرم زن ديگرى گرفته است، آيا مادر و خواهر او به من محرم هستند؟</w:t>
      </w:r>
      <w:r w:rsidRPr="00DD681F">
        <w:rPr>
          <w:rFonts w:ascii="Times New Roman" w:eastAsia="Times New Roman" w:hAnsi="Times New Roman" w:cs="B Badr"/>
          <w:sz w:val="24"/>
          <w:szCs w:val="24"/>
          <w:rtl/>
        </w:rPr>
        <w:br/>
        <w:t>خير، خود زن پدر محرم است؛ ولى مادر و خواهر زن پدر، به شما محرم نيستند.249</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color w:val="000080"/>
          <w:sz w:val="24"/>
          <w:szCs w:val="24"/>
          <w:rtl/>
        </w:rPr>
        <w:t>دختر باكره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266 . معناى باكره چيست؟</w:t>
      </w:r>
      <w:r w:rsidRPr="00DD681F">
        <w:rPr>
          <w:rFonts w:ascii="Times New Roman" w:eastAsia="Times New Roman" w:hAnsi="Times New Roman" w:cs="B Badr"/>
          <w:sz w:val="24"/>
          <w:szCs w:val="24"/>
          <w:rtl/>
        </w:rPr>
        <w:br/>
        <w:t>باكره، از واژه بكره، گرفته شده است كه به معناى اول روز است و در اصطلاح به زنى گفته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شود كه بكارتش با نزديكى از بين نرفته باشد و مقابل كلمه ثيب است و با توجه به اين كه اين حالت در مرحله اول و </w:t>
      </w:r>
      <w:r w:rsidRPr="00DD681F">
        <w:rPr>
          <w:rFonts w:ascii="Times New Roman" w:eastAsia="Times New Roman" w:hAnsi="Times New Roman" w:cs="B Badr"/>
          <w:sz w:val="24"/>
          <w:szCs w:val="24"/>
          <w:rtl/>
        </w:rPr>
        <w:t>پيش از ثيب بودن است، بكر و باكره گفته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دختر رشيده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267 . منظور از دختر بالغ رشيده چيست؟ معمولاً در چه سنى به اين حد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رسد؟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lastRenderedPageBreak/>
        <w:t>همه مراجع: دختر رشيده، به دخترى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گويند كه منفعت و مصلحت زندگى خويش را به خوبى تشخيص دهد و در امر ازدواج تنها تحت تأثير</w:t>
      </w:r>
      <w:r w:rsidRPr="00DD681F">
        <w:rPr>
          <w:rFonts w:ascii="Times New Roman" w:eastAsia="Times New Roman" w:hAnsi="Times New Roman" w:cs="B Badr"/>
          <w:sz w:val="24"/>
          <w:szCs w:val="24"/>
          <w:rtl/>
        </w:rPr>
        <w:t xml:space="preserve"> غريزه جنسى و عاطفه خود قرار نگيرد. اين امر در اشخاص مختلف تفاوت پيدا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و امكان ندارد سن خاصى را براى آنان تعيين كرد.250</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مهر السنه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268 . مقدار «مهرالسنه» را بيان كنيد؟</w:t>
      </w:r>
      <w:r w:rsidRPr="00DD681F">
        <w:rPr>
          <w:rFonts w:ascii="Times New Roman" w:eastAsia="Times New Roman" w:hAnsi="Times New Roman" w:cs="B Badr"/>
          <w:sz w:val="24"/>
          <w:szCs w:val="24"/>
          <w:rtl/>
        </w:rPr>
        <w:br/>
        <w:t>همه مراجع: «مهر السنه» مقدار مهرى است كه نبى اكرم صلى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عليه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و</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وسلم بر</w:t>
      </w:r>
      <w:r w:rsidRPr="00DD681F">
        <w:rPr>
          <w:rFonts w:ascii="Times New Roman" w:eastAsia="Times New Roman" w:hAnsi="Times New Roman" w:cs="B Badr"/>
          <w:sz w:val="24"/>
          <w:szCs w:val="24"/>
          <w:rtl/>
        </w:rPr>
        <w:t>اى همسران خود و حضرت زهرا (علیها</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السلام)</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قرار داده است. مقدار آن پانصد درهم است و هر درهم، معادل 6/12 نخود نقره سكه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دار است كه در مجموع برابر 6300 نخود (يا 5/262 مثقال)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قيمت آن در هر زمان، تابع نرخ همان زمان است.251</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مهر المسمى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269 . مهر المسمّى چيست؟</w:t>
      </w:r>
      <w:r w:rsidRPr="00DD681F">
        <w:rPr>
          <w:rFonts w:ascii="Times New Roman" w:eastAsia="Times New Roman" w:hAnsi="Times New Roman" w:cs="B Badr"/>
          <w:sz w:val="24"/>
          <w:szCs w:val="24"/>
          <w:rtl/>
        </w:rPr>
        <w:br/>
        <w:t>«مهر المسمّى» مهريه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است كه مقدار آن هنگام عقد ازدواج معين شده و از آن نام برده شده است.</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مهر المثل</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270 . مهر المثل چيست؟</w:t>
      </w:r>
      <w:r w:rsidRPr="00DD681F">
        <w:rPr>
          <w:rFonts w:ascii="Times New Roman" w:eastAsia="Times New Roman" w:hAnsi="Times New Roman" w:cs="B Badr"/>
          <w:sz w:val="24"/>
          <w:szCs w:val="24"/>
          <w:rtl/>
        </w:rPr>
        <w:br/>
        <w:t>«مهر المثل» عبارت است از: مهريه زنان هم رديف؛ از نظر حسب، نسب، سن، عقل و ثروت. مهرالمثل در مواردى تحقق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يابد؛ به ع</w:t>
      </w:r>
      <w:r w:rsidRPr="00DD681F">
        <w:rPr>
          <w:rFonts w:ascii="Times New Roman" w:eastAsia="Times New Roman" w:hAnsi="Times New Roman" w:cs="B Badr"/>
          <w:sz w:val="24"/>
          <w:szCs w:val="24"/>
          <w:rtl/>
        </w:rPr>
        <w:t>نوان مثال اگر در عقد ازدواج، براى زن مهريه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معلوم نشود و يا مهريه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حرام قرار داده شود، پس از زفاف (نزديكى) ـ براى او مهرالمثل تعيين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اهل كتاب</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271 . اهل كتاب چه كسانى هستند؟</w:t>
      </w:r>
      <w:r w:rsidRPr="00DD681F">
        <w:rPr>
          <w:rFonts w:ascii="Times New Roman" w:eastAsia="Times New Roman" w:hAnsi="Times New Roman" w:cs="B Badr"/>
          <w:sz w:val="24"/>
          <w:szCs w:val="24"/>
          <w:rtl/>
        </w:rPr>
        <w:br/>
        <w:t>هركس كه به يكى از اديان آسمانى اعتقاد داشته و خود را از پيروان پيامبران الهى بداند و پيغمبرى حضرت خاتم الانبيا محمد بن عبداللّه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(صلی</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علیه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و</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آله)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را نپذيرد اهل كتاب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نامند مانند يهود و نصارى .252</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يائسگى</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272 . زن يائسه به چه كسى گفته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w:t>
      </w:r>
      <w:r w:rsidRPr="00DD681F">
        <w:rPr>
          <w:rFonts w:ascii="Times New Roman" w:eastAsia="Times New Roman" w:hAnsi="Times New Roman" w:cs="B Badr" w:hint="cs"/>
          <w:sz w:val="24"/>
          <w:szCs w:val="24"/>
          <w:rtl/>
        </w:rPr>
        <w:br/>
        <w:t>يائسه به زنى گفته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شود كه سنش، به حدى رسيده كه ديگر عادت ماهيانه </w:t>
      </w:r>
      <w:r w:rsidRPr="00DD681F">
        <w:rPr>
          <w:rFonts w:ascii="Times New Roman" w:eastAsia="Times New Roman" w:hAnsi="Times New Roman" w:cs="B Badr"/>
          <w:sz w:val="24"/>
          <w:szCs w:val="24"/>
          <w:rtl/>
        </w:rPr>
        <w:t>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بيند و اگر خونى ببيند، خون حيض محسوب نمى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شود. زن به طور حتم پس از تمام شدن شصت سال (قمرى)، يائسه و كمتر از پنجاه سال (قمرى) غير يائسه است. بين پنجاه تا شصت </w:t>
      </w:r>
      <w:r w:rsidRPr="00DD681F">
        <w:rPr>
          <w:rFonts w:ascii="Times New Roman" w:eastAsia="Times New Roman" w:hAnsi="Times New Roman" w:cs="B Badr" w:hint="cs"/>
          <w:sz w:val="24"/>
          <w:szCs w:val="24"/>
          <w:rtl/>
        </w:rPr>
        <w:lastRenderedPageBreak/>
        <w:t>سال ميان مراجع تقليد اختلاف نظر هست. نظر اكثر اين است؛ كه زن سيده با تمام شدن شصت سال و زن غير س</w:t>
      </w:r>
      <w:r w:rsidRPr="00DD681F">
        <w:rPr>
          <w:rFonts w:ascii="Times New Roman" w:eastAsia="Times New Roman" w:hAnsi="Times New Roman" w:cs="B Badr"/>
          <w:sz w:val="24"/>
          <w:szCs w:val="24"/>
          <w:rtl/>
        </w:rPr>
        <w:t>يده با تمام شدن پنجاه سال قمرى، يائسه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گردد.253</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سه طلاقه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273 . «سه طلاقه» به چه معناست؟</w:t>
      </w:r>
      <w:r w:rsidRPr="00DD681F">
        <w:rPr>
          <w:rFonts w:ascii="Times New Roman" w:eastAsia="Times New Roman" w:hAnsi="Times New Roman" w:cs="B Badr"/>
          <w:sz w:val="24"/>
          <w:szCs w:val="24"/>
          <w:rtl/>
        </w:rPr>
        <w:br/>
        <w:t>اگر مردى زنى را دوبار طلاق دهد و به او رجوع كند يا دوبار او را طلاق دهد و بعد از هر طلاق عقدش كند، بعد از طلاق سوم، آن زن بر او حرام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شود و احتياج به محّلل دا</w:t>
      </w:r>
      <w:r w:rsidRPr="00DD681F">
        <w:rPr>
          <w:rFonts w:ascii="Times New Roman" w:eastAsia="Times New Roman" w:hAnsi="Times New Roman" w:cs="B Badr"/>
          <w:sz w:val="24"/>
          <w:szCs w:val="24"/>
          <w:rtl/>
        </w:rPr>
        <w:t>رد.254</w:t>
      </w:r>
      <w:r w:rsidRPr="00DD681F">
        <w:rPr>
          <w:rFonts w:ascii="Times New Roman" w:eastAsia="Times New Roman" w:hAnsi="Times New Roman" w:cs="B Badr"/>
          <w:sz w:val="24"/>
          <w:szCs w:val="24"/>
          <w:rtl/>
        </w:rPr>
        <w:br/>
        <w:t>تبصره. محلل به مردى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گويند كه زن بعد از طلاق سوم با رعايت شرايط خاص با او ازدواج مى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كند تا شوهر اول بتواند با او ازدواج كند.</w:t>
      </w:r>
      <w:r w:rsidRPr="00DD681F">
        <w:rPr>
          <w:rFonts w:ascii="Times New Roman" w:eastAsia="Times New Roman" w:hAnsi="Times New Roman" w:cs="B Badr" w:hint="cs"/>
          <w:sz w:val="24"/>
          <w:szCs w:val="24"/>
          <w:rtl/>
        </w:rPr>
        <w:br/>
      </w:r>
      <w:r w:rsidRPr="00DD681F">
        <w:rPr>
          <w:rFonts w:ascii="Times New Roman" w:eastAsia="Times New Roman" w:hAnsi="Times New Roman" w:cs="B Badr" w:hint="cs"/>
          <w:sz w:val="24"/>
          <w:szCs w:val="24"/>
          <w:rtl/>
        </w:rPr>
        <w:br/>
      </w:r>
      <w:r w:rsidRPr="00DD681F">
        <w:rPr>
          <w:rFonts w:ascii="Times New Roman" w:eastAsia="Times New Roman" w:hAnsi="Times New Roman" w:cs="B Badr"/>
          <w:b/>
          <w:bCs/>
          <w:color w:val="000080"/>
          <w:sz w:val="24"/>
          <w:szCs w:val="24"/>
          <w:rtl/>
        </w:rPr>
        <w:t>معناى عده</w:t>
      </w:r>
      <w:r w:rsidRPr="00DD681F">
        <w:rPr>
          <w:rFonts w:ascii="Times New Roman" w:eastAsia="Times New Roman" w:hAnsi="Times New Roman" w:cs="B Badr"/>
          <w:b/>
          <w:bCs/>
          <w:color w:val="000080"/>
          <w:sz w:val="24"/>
          <w:szCs w:val="24"/>
          <w:rtl/>
        </w:rPr>
        <w:br/>
      </w:r>
      <w:r w:rsidRPr="00DD681F">
        <w:rPr>
          <w:rFonts w:ascii="Times New Roman" w:eastAsia="Times New Roman" w:hAnsi="Times New Roman" w:cs="B Badr"/>
          <w:sz w:val="24"/>
          <w:szCs w:val="24"/>
          <w:rtl/>
        </w:rPr>
        <w:t>پرسش 274 . عده چيست و زن چند جور عده دارد؟</w:t>
      </w:r>
      <w:r w:rsidRPr="00DD681F">
        <w:rPr>
          <w:rFonts w:ascii="Times New Roman" w:eastAsia="Times New Roman" w:hAnsi="Times New Roman" w:cs="B Badr"/>
          <w:sz w:val="24"/>
          <w:szCs w:val="24"/>
          <w:rtl/>
        </w:rPr>
        <w:br/>
        <w:t>«عده» عبارت است از مدتى كه به دستور شارع مقدس، زن حق ندارد در اين مدت شوهر كند و بايد صبر نمايد تا مدت به سر آيد. زن در موارد ذيل بايد عده نگه بدارد:</w:t>
      </w:r>
      <w:r w:rsidRPr="00DD681F">
        <w:rPr>
          <w:rFonts w:ascii="Times New Roman" w:eastAsia="Times New Roman" w:hAnsi="Times New Roman" w:cs="B Badr"/>
          <w:sz w:val="24"/>
          <w:szCs w:val="24"/>
          <w:rtl/>
        </w:rPr>
        <w:br/>
        <w:t>1. بعد از طلاق و جدايى؛</w:t>
      </w:r>
      <w:r w:rsidRPr="00DD681F">
        <w:rPr>
          <w:rFonts w:ascii="Times New Roman" w:eastAsia="Times New Roman" w:hAnsi="Times New Roman" w:cs="B Badr"/>
          <w:sz w:val="24"/>
          <w:szCs w:val="24"/>
          <w:rtl/>
        </w:rPr>
        <w:br/>
        <w:t>2. بعد از به هم خوردن عقد (فسخ يا انفساخ عقد)؛</w:t>
      </w:r>
      <w:r w:rsidRPr="00DD681F">
        <w:rPr>
          <w:rFonts w:ascii="Times New Roman" w:eastAsia="Times New Roman" w:hAnsi="Times New Roman" w:cs="B Badr"/>
          <w:sz w:val="24"/>
          <w:szCs w:val="24"/>
          <w:rtl/>
        </w:rPr>
        <w:br/>
        <w:t>3. بعد از تمام شدن مدت يا بخشيده شدن آن در عقد موقت؛</w:t>
      </w:r>
      <w:r w:rsidRPr="00DD681F">
        <w:rPr>
          <w:rFonts w:ascii="Times New Roman" w:eastAsia="Times New Roman" w:hAnsi="Times New Roman" w:cs="B Badr"/>
          <w:sz w:val="24"/>
          <w:szCs w:val="24"/>
          <w:rtl/>
        </w:rPr>
        <w:br/>
        <w:t>4. بعد از نزديكى از روى اشتباه و ناآگاهى (وطى به شبهه)؛</w:t>
      </w:r>
      <w:r w:rsidRPr="00DD681F">
        <w:rPr>
          <w:rFonts w:ascii="Times New Roman" w:eastAsia="Times New Roman" w:hAnsi="Times New Roman" w:cs="B Badr"/>
          <w:sz w:val="24"/>
          <w:szCs w:val="24"/>
          <w:rtl/>
        </w:rPr>
        <w:br/>
        <w:t>5. بعد از مرگ شوهر.255</w:t>
      </w:r>
      <w:r w:rsidRPr="00DD681F">
        <w:rPr>
          <w:rFonts w:ascii="Times New Roman" w:eastAsia="Times New Roman" w:hAnsi="Times New Roman" w:cs="B Badr"/>
          <w:sz w:val="24"/>
          <w:szCs w:val="24"/>
          <w:rtl/>
        </w:rPr>
        <w:br/>
        <w:t>تبصره. لزوم عده نگه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دارى براى بند يكم تا سوم در صورت نزديكى است.</w:t>
      </w:r>
      <w:r w:rsidRPr="00DD681F">
        <w:rPr>
          <w:rFonts w:ascii="Times New Roman" w:eastAsia="Times New Roman" w:hAnsi="Times New Roman" w:cs="B Badr" w:hint="cs"/>
          <w:sz w:val="24"/>
          <w:szCs w:val="24"/>
          <w:rtl/>
        </w:rPr>
        <w:br/>
        <w:t> </w:t>
      </w:r>
    </w:p>
    <w:p w:rsidR="000F441D" w:rsidRPr="00DD681F" w:rsidRDefault="000F441D" w:rsidP="000F441D">
      <w:pPr>
        <w:bidi/>
        <w:spacing w:after="0" w:line="300" w:lineRule="atLeast"/>
        <w:ind w:left="150"/>
        <w:rPr>
          <w:rFonts w:ascii="Times New Roman" w:eastAsia="Times New Roman" w:hAnsi="Times New Roman" w:cs="B Badr"/>
          <w:sz w:val="24"/>
          <w:szCs w:val="24"/>
          <w:rtl/>
        </w:rPr>
      </w:pP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br/>
      </w:r>
      <w:r w:rsidRPr="00DD681F">
        <w:rPr>
          <w:rFonts w:ascii="Times New Roman" w:eastAsia="Times New Roman" w:hAnsi="Times New Roman" w:cs="B Badr"/>
          <w:b/>
          <w:bCs/>
          <w:sz w:val="24"/>
          <w:szCs w:val="24"/>
          <w:rtl/>
        </w:rPr>
        <w:t>كتابنامه</w:t>
      </w:r>
      <w:r w:rsidRPr="00DD681F">
        <w:rPr>
          <w:rFonts w:ascii="Times New Roman" w:eastAsia="Times New Roman" w:hAnsi="Times New Roman" w:cs="B Badr"/>
          <w:b/>
          <w:bCs/>
          <w:sz w:val="24"/>
          <w:szCs w:val="24"/>
          <w:rtl/>
        </w:rPr>
        <w:br/>
      </w:r>
      <w:r w:rsidRPr="00DD681F">
        <w:rPr>
          <w:rFonts w:ascii="Times New Roman" w:eastAsia="Times New Roman" w:hAnsi="Times New Roman" w:cs="B Badr"/>
          <w:sz w:val="24"/>
          <w:szCs w:val="24"/>
          <w:rtl/>
        </w:rPr>
        <w:t>1 . قرآن كريم.</w:t>
      </w:r>
      <w:r w:rsidRPr="00DD681F">
        <w:rPr>
          <w:rFonts w:ascii="Times New Roman" w:eastAsia="Times New Roman" w:hAnsi="Times New Roman" w:cs="B Badr"/>
          <w:sz w:val="24"/>
          <w:szCs w:val="24"/>
          <w:rtl/>
        </w:rPr>
        <w:br/>
        <w:t>2 . امام خمينى، سيد روح 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استفتائات، دفتر انتشارات اسلامى، قم، اول، 1372.</w:t>
      </w:r>
      <w:r w:rsidRPr="00DD681F">
        <w:rPr>
          <w:rFonts w:ascii="Times New Roman" w:eastAsia="Times New Roman" w:hAnsi="Times New Roman" w:cs="B Badr" w:hint="cs"/>
          <w:sz w:val="24"/>
          <w:szCs w:val="24"/>
          <w:rtl/>
        </w:rPr>
        <w:br/>
        <w:t>3 . ــــــــــــــــــــــ ، المكاسب المحرمة.</w:t>
      </w:r>
      <w:r w:rsidRPr="00DD681F">
        <w:rPr>
          <w:rFonts w:ascii="Times New Roman" w:eastAsia="Times New Roman" w:hAnsi="Times New Roman" w:cs="B Badr" w:hint="cs"/>
          <w:sz w:val="24"/>
          <w:szCs w:val="24"/>
          <w:rtl/>
        </w:rPr>
        <w:br/>
        <w:t>4 . ــــ</w:t>
      </w:r>
      <w:r w:rsidRPr="00DD681F">
        <w:rPr>
          <w:rFonts w:ascii="Times New Roman" w:eastAsia="Times New Roman" w:hAnsi="Times New Roman" w:cs="B Badr"/>
          <w:sz w:val="24"/>
          <w:szCs w:val="24"/>
          <w:rtl/>
        </w:rPr>
        <w:t>ــــــــــــــــــ ، تحرير الوسيله، پيام، تهران، پنجم ، 1365 .</w:t>
      </w:r>
      <w:r w:rsidRPr="00DD681F">
        <w:rPr>
          <w:rFonts w:ascii="Times New Roman" w:eastAsia="Times New Roman" w:hAnsi="Times New Roman" w:cs="B Badr"/>
          <w:sz w:val="24"/>
          <w:szCs w:val="24"/>
          <w:rtl/>
        </w:rPr>
        <w:br/>
        <w:t>5 . ــــــــــــــــــــــ ، توضيح المسائل، دفتر انتشارات اسلامى، قم، نهم، 1379.</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lastRenderedPageBreak/>
        <w:t>6 . بروجردى، سيدحسين، زبدة المقال، مكتبة الداورى، قم.</w:t>
      </w:r>
      <w:r w:rsidRPr="00DD681F">
        <w:rPr>
          <w:rFonts w:ascii="Times New Roman" w:eastAsia="Times New Roman" w:hAnsi="Times New Roman" w:cs="B Badr"/>
          <w:sz w:val="24"/>
          <w:szCs w:val="24"/>
          <w:rtl/>
        </w:rPr>
        <w:br/>
        <w:t>7 . بنى هاشمى خمينى، سيد محمدحسن، توضيح المسائل مراجع، دفتر انتشارات اسلامى، قم، اول، 1377.</w:t>
      </w:r>
      <w:r w:rsidRPr="00DD681F">
        <w:rPr>
          <w:rFonts w:ascii="Times New Roman" w:eastAsia="Times New Roman" w:hAnsi="Times New Roman" w:cs="B Badr"/>
          <w:sz w:val="24"/>
          <w:szCs w:val="24"/>
          <w:rtl/>
        </w:rPr>
        <w:br/>
        <w:t>8 . بهجت، محمدتقى، توضيح المسائل، شفق، قم، بيست و چهارم، 1379.</w:t>
      </w:r>
      <w:r w:rsidRPr="00DD681F">
        <w:rPr>
          <w:rFonts w:ascii="Times New Roman" w:eastAsia="Times New Roman" w:hAnsi="Times New Roman" w:cs="B Badr"/>
          <w:sz w:val="24"/>
          <w:szCs w:val="24"/>
          <w:rtl/>
        </w:rPr>
        <w:br/>
        <w:t>9 . تبريزى، ميرزا جواد، استفتائات جديد، سرور، قم، اول، 1378.</w:t>
      </w:r>
      <w:r w:rsidRPr="00DD681F">
        <w:rPr>
          <w:rFonts w:ascii="Times New Roman" w:eastAsia="Times New Roman" w:hAnsi="Times New Roman" w:cs="B Badr"/>
          <w:sz w:val="24"/>
          <w:szCs w:val="24"/>
          <w:rtl/>
        </w:rPr>
        <w:br/>
        <w:t>10 . ـــــــــــــــــــ ، التعليقة على منهاج الصالحين، مهر، قم، اول، 1415ق.</w:t>
      </w:r>
      <w:r w:rsidRPr="00DD681F">
        <w:rPr>
          <w:rFonts w:ascii="Times New Roman" w:eastAsia="Times New Roman" w:hAnsi="Times New Roman" w:cs="B Badr"/>
          <w:sz w:val="24"/>
          <w:szCs w:val="24"/>
          <w:rtl/>
        </w:rPr>
        <w:br/>
        <w:t>11 . ـــــــــــــــــــ ، توضيح المسائل، سرور، قم، هفتم، 1379 .</w:t>
      </w:r>
      <w:r w:rsidRPr="00DD681F">
        <w:rPr>
          <w:rFonts w:ascii="Times New Roman" w:eastAsia="Times New Roman" w:hAnsi="Times New Roman" w:cs="B Badr"/>
          <w:sz w:val="24"/>
          <w:szCs w:val="24"/>
          <w:rtl/>
        </w:rPr>
        <w:br/>
        <w:t>12 . ـــــــــــــــــــ ، منهاج الصالحين، دارالصديقة الشهيده، قم، دوم، 1382.</w:t>
      </w:r>
      <w:r w:rsidRPr="00DD681F">
        <w:rPr>
          <w:rFonts w:ascii="Times New Roman" w:eastAsia="Times New Roman" w:hAnsi="Times New Roman" w:cs="B Badr"/>
          <w:sz w:val="24"/>
          <w:szCs w:val="24"/>
          <w:rtl/>
        </w:rPr>
        <w:br/>
        <w:t>13 . حرعاملى، محمدبن حسن، وسائل</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الشيعه، مكتبه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الاسلاميه، تهران، پنجم، 1401ق.</w:t>
      </w:r>
      <w:r w:rsidRPr="00DD681F">
        <w:rPr>
          <w:rFonts w:ascii="Times New Roman" w:eastAsia="Times New Roman" w:hAnsi="Times New Roman" w:cs="B Badr" w:hint="cs"/>
          <w:sz w:val="24"/>
          <w:szCs w:val="24"/>
          <w:rtl/>
        </w:rPr>
        <w:br/>
        <w:t>14 . حسينى خامنه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اى، سيد على، اجوبة الاستفتائات، الهدى، ت</w:t>
      </w:r>
      <w:r w:rsidRPr="00DD681F">
        <w:rPr>
          <w:rFonts w:ascii="Times New Roman" w:eastAsia="Times New Roman" w:hAnsi="Times New Roman" w:cs="B Badr"/>
          <w:sz w:val="24"/>
          <w:szCs w:val="24"/>
          <w:rtl/>
        </w:rPr>
        <w:t>هران، اول، 1381.</w:t>
      </w:r>
      <w:r w:rsidRPr="00DD681F">
        <w:rPr>
          <w:rFonts w:ascii="Times New Roman" w:eastAsia="Times New Roman" w:hAnsi="Times New Roman" w:cs="B Badr"/>
          <w:sz w:val="24"/>
          <w:szCs w:val="24"/>
          <w:rtl/>
        </w:rPr>
        <w:br/>
        <w:t>15 . ــــــــــــــــــــــ ، رساله نگاه و نكاح، آماده چاپ.</w:t>
      </w:r>
      <w:r w:rsidRPr="00DD681F">
        <w:rPr>
          <w:rFonts w:ascii="Times New Roman" w:eastAsia="Times New Roman" w:hAnsi="Times New Roman" w:cs="B Badr"/>
          <w:sz w:val="24"/>
          <w:szCs w:val="24"/>
          <w:rtl/>
        </w:rPr>
        <w:br/>
        <w:t>16 . حسينى سيستانى، سيد على، المسائل المنتخبه، ستاره، قم، 1416 ق .</w:t>
      </w:r>
      <w:r w:rsidRPr="00DD681F">
        <w:rPr>
          <w:rFonts w:ascii="Times New Roman" w:eastAsia="Times New Roman" w:hAnsi="Times New Roman" w:cs="B Badr"/>
          <w:sz w:val="24"/>
          <w:szCs w:val="24"/>
          <w:rtl/>
        </w:rPr>
        <w:br/>
        <w:t>17 . ــــــــــــــــــــــــــــ ، توضيح المسائل، دفتر آيه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سيستانى، مشهد، شانزدهم، 1419 ق .</w:t>
      </w:r>
      <w:r w:rsidRPr="00DD681F">
        <w:rPr>
          <w:rFonts w:ascii="Times New Roman" w:eastAsia="Times New Roman" w:hAnsi="Times New Roman" w:cs="B Badr" w:hint="cs"/>
          <w:sz w:val="24"/>
          <w:szCs w:val="24"/>
          <w:rtl/>
        </w:rPr>
        <w:br/>
        <w:t>18 . ـــــــ</w:t>
      </w:r>
      <w:r w:rsidRPr="00DD681F">
        <w:rPr>
          <w:rFonts w:ascii="Times New Roman" w:eastAsia="Times New Roman" w:hAnsi="Times New Roman" w:cs="B Badr"/>
          <w:sz w:val="24"/>
          <w:szCs w:val="24"/>
          <w:rtl/>
        </w:rPr>
        <w:t>ـــــــــــــــــــــ ، منهاج الصالحين.</w:t>
      </w:r>
      <w:r w:rsidRPr="00DD681F">
        <w:rPr>
          <w:rFonts w:ascii="Times New Roman" w:eastAsia="Times New Roman" w:hAnsi="Times New Roman" w:cs="B Badr"/>
          <w:sz w:val="24"/>
          <w:szCs w:val="24"/>
          <w:rtl/>
        </w:rPr>
        <w:br/>
        <w:t>19 . حكيم، سيد محسن، مستمسك العروة الوثقى، احياء التراث العربى، بيروت، سوم، 1390 ق .</w:t>
      </w:r>
      <w:r w:rsidRPr="00DD681F">
        <w:rPr>
          <w:rFonts w:ascii="Times New Roman" w:eastAsia="Times New Roman" w:hAnsi="Times New Roman" w:cs="B Badr"/>
          <w:sz w:val="24"/>
          <w:szCs w:val="24"/>
          <w:rtl/>
        </w:rPr>
        <w:br/>
        <w:t>20 . حلى، اسد، الامام الصادق والمذاهب الاربعه.</w:t>
      </w:r>
      <w:r w:rsidRPr="00DD681F">
        <w:rPr>
          <w:rFonts w:ascii="Times New Roman" w:eastAsia="Times New Roman" w:hAnsi="Times New Roman" w:cs="B Badr"/>
          <w:sz w:val="24"/>
          <w:szCs w:val="24"/>
          <w:rtl/>
        </w:rPr>
        <w:br/>
        <w:t>21 . خراسانى، محمد كاظم، كفاية الاصول، مؤسسه آل البيت، قم، اول، 1409ق.</w:t>
      </w:r>
      <w:r w:rsidRPr="00DD681F">
        <w:rPr>
          <w:rFonts w:ascii="Times New Roman" w:eastAsia="Times New Roman" w:hAnsi="Times New Roman" w:cs="B Badr"/>
          <w:sz w:val="24"/>
          <w:szCs w:val="24"/>
          <w:rtl/>
        </w:rPr>
        <w:br/>
        <w:t>22 . خراسانى، وحيد،توضيح المسائل، مدرسة الامام باقرالعلوم، قم، چهارم، 1423ق.</w:t>
      </w:r>
      <w:r w:rsidRPr="00DD681F">
        <w:rPr>
          <w:rFonts w:ascii="Times New Roman" w:eastAsia="Times New Roman" w:hAnsi="Times New Roman" w:cs="B Badr"/>
          <w:sz w:val="24"/>
          <w:szCs w:val="24"/>
          <w:rtl/>
        </w:rPr>
        <w:br/>
        <w:t>23 . ــــــــــــ ، منهاج الصالحين.</w:t>
      </w:r>
      <w:r w:rsidRPr="00DD681F">
        <w:rPr>
          <w:rFonts w:ascii="Times New Roman" w:eastAsia="Times New Roman" w:hAnsi="Times New Roman" w:cs="B Badr"/>
          <w:sz w:val="24"/>
          <w:szCs w:val="24"/>
          <w:rtl/>
        </w:rPr>
        <w:br/>
        <w:t>24 . خويى، سيد ابوالقاسم، التنقيح فى شرح العروة الوثقى.</w:t>
      </w:r>
      <w:r w:rsidRPr="00DD681F">
        <w:rPr>
          <w:rFonts w:ascii="Times New Roman" w:eastAsia="Times New Roman" w:hAnsi="Times New Roman" w:cs="B Badr"/>
          <w:sz w:val="24"/>
          <w:szCs w:val="24"/>
          <w:rtl/>
        </w:rPr>
        <w:br/>
        <w:t>25 . ــــــــــــــــــ ، صراط النجاة مع تعليقات التبريزى، دارالاعتصام، قم، 1417ق.</w:t>
      </w:r>
      <w:r w:rsidRPr="00DD681F">
        <w:rPr>
          <w:rFonts w:ascii="Times New Roman" w:eastAsia="Times New Roman" w:hAnsi="Times New Roman" w:cs="B Badr"/>
          <w:sz w:val="24"/>
          <w:szCs w:val="24"/>
          <w:rtl/>
        </w:rPr>
        <w:br/>
        <w:t>26 . ــــــــــــــــــ ، مستند العروة الوثقى، لطفى، قم، 1364.</w:t>
      </w:r>
      <w:r w:rsidRPr="00DD681F">
        <w:rPr>
          <w:rFonts w:ascii="Times New Roman" w:eastAsia="Times New Roman" w:hAnsi="Times New Roman" w:cs="B Badr"/>
          <w:sz w:val="24"/>
          <w:szCs w:val="24"/>
          <w:rtl/>
        </w:rPr>
        <w:br/>
        <w:t>27 . ــــــــــــــــــ ، مصباح الفقاهة.</w:t>
      </w:r>
      <w:r w:rsidRPr="00DD681F">
        <w:rPr>
          <w:rFonts w:ascii="Times New Roman" w:eastAsia="Times New Roman" w:hAnsi="Times New Roman" w:cs="B Badr"/>
          <w:sz w:val="24"/>
          <w:szCs w:val="24"/>
          <w:rtl/>
        </w:rPr>
        <w:br/>
        <w:t>28 . سيد على، كمالى، قرآن و مقام زن.</w:t>
      </w:r>
      <w:r w:rsidRPr="00DD681F">
        <w:rPr>
          <w:rFonts w:ascii="Times New Roman" w:eastAsia="Times New Roman" w:hAnsi="Times New Roman" w:cs="B Badr"/>
          <w:sz w:val="24"/>
          <w:szCs w:val="24"/>
          <w:rtl/>
        </w:rPr>
        <w:br/>
        <w:t>29 . صافى گلپايگانى، لطف</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استفتائات پزشكى.</w:t>
      </w:r>
      <w:r w:rsidRPr="00DD681F">
        <w:rPr>
          <w:rFonts w:ascii="Times New Roman" w:eastAsia="Times New Roman" w:hAnsi="Times New Roman" w:cs="B Badr" w:hint="cs"/>
          <w:sz w:val="24"/>
          <w:szCs w:val="24"/>
          <w:rtl/>
        </w:rPr>
        <w:br/>
        <w:t>30 . ــــــــــــــــــــ ،توضيح المسائل، قم، دوازدهم، 1418 ق.</w:t>
      </w:r>
      <w:r w:rsidRPr="00DD681F">
        <w:rPr>
          <w:rFonts w:ascii="Times New Roman" w:eastAsia="Times New Roman" w:hAnsi="Times New Roman" w:cs="B Badr" w:hint="cs"/>
          <w:sz w:val="24"/>
          <w:szCs w:val="24"/>
          <w:rtl/>
        </w:rPr>
        <w:br/>
        <w:t>31 . ــــــــــــــ</w:t>
      </w:r>
      <w:r w:rsidRPr="00DD681F">
        <w:rPr>
          <w:rFonts w:ascii="Times New Roman" w:eastAsia="Times New Roman" w:hAnsi="Times New Roman" w:cs="B Badr"/>
          <w:sz w:val="24"/>
          <w:szCs w:val="24"/>
          <w:rtl/>
        </w:rPr>
        <w:t>ـــــــــــــ ، جامع الاحكام، حضرت معصومه، قم، دوم، 1378.</w:t>
      </w:r>
      <w:r w:rsidRPr="00DD681F">
        <w:rPr>
          <w:rFonts w:ascii="Times New Roman" w:eastAsia="Times New Roman" w:hAnsi="Times New Roman" w:cs="B Badr"/>
          <w:sz w:val="24"/>
          <w:szCs w:val="24"/>
          <w:rtl/>
        </w:rPr>
        <w:br/>
        <w:t>32 . طباطبايى، سيد محمد حسين، تفسير الميزان فى تفسير القرآن، ترجمه سيد محمد باقر موسوى همدانى، قم: دفتر انتشارات اسلامى، بى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چا، بى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تا.</w:t>
      </w:r>
      <w:r w:rsidRPr="00DD681F">
        <w:rPr>
          <w:rFonts w:ascii="Times New Roman" w:eastAsia="Times New Roman" w:hAnsi="Times New Roman" w:cs="B Badr" w:hint="cs"/>
          <w:sz w:val="24"/>
          <w:szCs w:val="24"/>
          <w:rtl/>
        </w:rPr>
        <w:br/>
        <w:t>33 . طباطبايى يزدى، سيدمحمدكاظم، العروه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الوثقى، اسماعيليان، قم،</w:t>
      </w:r>
      <w:r w:rsidRPr="00DD681F">
        <w:rPr>
          <w:rFonts w:ascii="Times New Roman" w:eastAsia="Times New Roman" w:hAnsi="Times New Roman" w:cs="B Badr"/>
          <w:sz w:val="24"/>
          <w:szCs w:val="24"/>
          <w:rtl/>
        </w:rPr>
        <w:t xml:space="preserve"> 1377.</w:t>
      </w:r>
      <w:r w:rsidRPr="00DD681F">
        <w:rPr>
          <w:rFonts w:ascii="Times New Roman" w:eastAsia="Times New Roman" w:hAnsi="Times New Roman" w:cs="B Badr"/>
          <w:sz w:val="24"/>
          <w:szCs w:val="24"/>
          <w:rtl/>
        </w:rPr>
        <w:br/>
      </w:r>
      <w:r w:rsidRPr="00DD681F">
        <w:rPr>
          <w:rFonts w:ascii="Times New Roman" w:eastAsia="Times New Roman" w:hAnsi="Times New Roman" w:cs="B Badr"/>
          <w:sz w:val="24"/>
          <w:szCs w:val="24"/>
          <w:rtl/>
        </w:rPr>
        <w:lastRenderedPageBreak/>
        <w:t>34 . فاضل لنكرانى، محمد، العروة الوثقى مع تعليقات...، اعتماد، قم، اول، 1422 ق.</w:t>
      </w:r>
      <w:r w:rsidRPr="00DD681F">
        <w:rPr>
          <w:rFonts w:ascii="Times New Roman" w:eastAsia="Times New Roman" w:hAnsi="Times New Roman" w:cs="B Badr"/>
          <w:sz w:val="24"/>
          <w:szCs w:val="24"/>
          <w:rtl/>
        </w:rPr>
        <w:br/>
        <w:t>35 . ـــــــــــــــــــ ، توضيح المسائل، مهر، هشتاد و يكم، 1381.</w:t>
      </w:r>
      <w:r w:rsidRPr="00DD681F">
        <w:rPr>
          <w:rFonts w:ascii="Times New Roman" w:eastAsia="Times New Roman" w:hAnsi="Times New Roman" w:cs="B Badr"/>
          <w:sz w:val="24"/>
          <w:szCs w:val="24"/>
          <w:rtl/>
        </w:rPr>
        <w:br/>
        <w:t>36 . ـــــــــــــــــــ ، جامع المسائل، مهر، قم، دوم، 1379.</w:t>
      </w:r>
      <w:r w:rsidRPr="00DD681F">
        <w:rPr>
          <w:rFonts w:ascii="Times New Roman" w:eastAsia="Times New Roman" w:hAnsi="Times New Roman" w:cs="B Badr"/>
          <w:sz w:val="24"/>
          <w:szCs w:val="24"/>
          <w:rtl/>
        </w:rPr>
        <w:br/>
        <w:t>37 . مجلسى، محمد تقى، بحارالانوار.</w:t>
      </w:r>
      <w:r w:rsidRPr="00DD681F">
        <w:rPr>
          <w:rFonts w:ascii="Times New Roman" w:eastAsia="Times New Roman" w:hAnsi="Times New Roman" w:cs="B Badr"/>
          <w:sz w:val="24"/>
          <w:szCs w:val="24"/>
          <w:rtl/>
        </w:rPr>
        <w:br/>
        <w:t>38 . مجتهدى تهرانى، احمد، رساله محرم و نامحرم.</w:t>
      </w:r>
      <w:r w:rsidRPr="00DD681F">
        <w:rPr>
          <w:rFonts w:ascii="Times New Roman" w:eastAsia="Times New Roman" w:hAnsi="Times New Roman" w:cs="B Badr"/>
          <w:sz w:val="24"/>
          <w:szCs w:val="24"/>
          <w:rtl/>
        </w:rPr>
        <w:br/>
        <w:t>39 . مطهرى، مرتضى ، مسأله حجاب.</w:t>
      </w:r>
      <w:r w:rsidRPr="00DD681F">
        <w:rPr>
          <w:rFonts w:ascii="Times New Roman" w:eastAsia="Times New Roman" w:hAnsi="Times New Roman" w:cs="B Badr"/>
          <w:sz w:val="24"/>
          <w:szCs w:val="24"/>
          <w:rtl/>
        </w:rPr>
        <w:br/>
        <w:t>40 . مكارم شيرازى، ناصر، استفتائات جديد، مدرسه على بن ابيطالب، قم، 1379.</w:t>
      </w:r>
      <w:r w:rsidRPr="00DD681F">
        <w:rPr>
          <w:rFonts w:ascii="Times New Roman" w:eastAsia="Times New Roman" w:hAnsi="Times New Roman" w:cs="B Badr"/>
          <w:sz w:val="24"/>
          <w:szCs w:val="24"/>
          <w:rtl/>
        </w:rPr>
        <w:br/>
        <w:t>41 . ـــــــــــــــــــــ ، انوار الفقاهه، نسل جوان، قم، اول، 1416 ق.</w:t>
      </w:r>
      <w:r w:rsidRPr="00DD681F">
        <w:rPr>
          <w:rFonts w:ascii="Times New Roman" w:eastAsia="Times New Roman" w:hAnsi="Times New Roman" w:cs="B Badr"/>
          <w:sz w:val="24"/>
          <w:szCs w:val="24"/>
          <w:rtl/>
        </w:rPr>
        <w:br/>
        <w:t>42 . ـــــــــــــــــــــ ، توضيح المسائل، هاتف، مشهد، هفدهم، 1376.</w:t>
      </w:r>
      <w:r w:rsidRPr="00DD681F">
        <w:rPr>
          <w:rFonts w:ascii="Times New Roman" w:eastAsia="Times New Roman" w:hAnsi="Times New Roman" w:cs="B Badr"/>
          <w:sz w:val="24"/>
          <w:szCs w:val="24"/>
          <w:rtl/>
        </w:rPr>
        <w:br/>
        <w:t>43 . ـــــــــــــــــــــ ، تفسير نمونه، دارالكتب الاسلاميه، تهران، دوازدهم، 1374.</w:t>
      </w:r>
      <w:r w:rsidRPr="00DD681F">
        <w:rPr>
          <w:rFonts w:ascii="Times New Roman" w:eastAsia="Times New Roman" w:hAnsi="Times New Roman" w:cs="B Badr"/>
          <w:sz w:val="24"/>
          <w:szCs w:val="24"/>
          <w:rtl/>
        </w:rPr>
        <w:br/>
        <w:t>44 . ـــــــــــــــــــــ ، تعليقات على العروة الوثقى، مدرسه على</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بن ابيطالب، قم.</w:t>
      </w:r>
      <w:r w:rsidRPr="00DD681F">
        <w:rPr>
          <w:rFonts w:ascii="Times New Roman" w:eastAsia="Times New Roman" w:hAnsi="Times New Roman" w:cs="B Badr" w:hint="cs"/>
          <w:sz w:val="24"/>
          <w:szCs w:val="24"/>
          <w:rtl/>
        </w:rPr>
        <w:br/>
        <w:t>45 . مكى عاملى، محمدجمال الدين، اللمعة الدمشقيه، مكتبة الداورى</w:t>
      </w:r>
      <w:r w:rsidRPr="00DD681F">
        <w:rPr>
          <w:rFonts w:ascii="Times New Roman" w:eastAsia="Times New Roman" w:hAnsi="Times New Roman" w:cs="B Badr"/>
          <w:sz w:val="24"/>
          <w:szCs w:val="24"/>
          <w:rtl/>
        </w:rPr>
        <w:t>، قم.</w:t>
      </w:r>
      <w:r w:rsidRPr="00DD681F">
        <w:rPr>
          <w:rFonts w:ascii="Times New Roman" w:eastAsia="Times New Roman" w:hAnsi="Times New Roman" w:cs="B Badr"/>
          <w:sz w:val="24"/>
          <w:szCs w:val="24"/>
          <w:rtl/>
        </w:rPr>
        <w:br/>
        <w:t>46 . نورى همدانى، حسين، التعليقات على كتاب العروة الوثقى.</w:t>
      </w:r>
      <w:r w:rsidRPr="00DD681F">
        <w:rPr>
          <w:rFonts w:ascii="Times New Roman" w:eastAsia="Times New Roman" w:hAnsi="Times New Roman" w:cs="B Badr"/>
          <w:sz w:val="24"/>
          <w:szCs w:val="24"/>
          <w:rtl/>
        </w:rPr>
        <w:br/>
        <w:t>47 . ــــــــــــــــــــــ ، توضيح المسائل، مؤسسه مهدى موعود، پانزدهم، 1378.</w:t>
      </w:r>
      <w:r w:rsidRPr="00DD681F">
        <w:rPr>
          <w:rFonts w:ascii="Times New Roman" w:eastAsia="Times New Roman" w:hAnsi="Times New Roman" w:cs="B Badr"/>
          <w:sz w:val="24"/>
          <w:szCs w:val="24"/>
          <w:rtl/>
        </w:rPr>
        <w:br/>
        <w:t>48 . ــــــــــــــــــــــ ، علل الشرايع.</w:t>
      </w:r>
      <w:r w:rsidRPr="00DD681F">
        <w:rPr>
          <w:rFonts w:ascii="Times New Roman" w:eastAsia="Times New Roman" w:hAnsi="Times New Roman" w:cs="B Badr"/>
          <w:sz w:val="24"/>
          <w:szCs w:val="24"/>
          <w:rtl/>
        </w:rPr>
        <w:br/>
        <w:t>49 . پايگاه اطلاع رسانى دفتر مقام معظم رهبرى</w:t>
      </w:r>
      <w:r w:rsidRPr="00DD681F">
        <w:rPr>
          <w:rFonts w:ascii="Times New Roman" w:eastAsia="Times New Roman" w:hAnsi="Times New Roman" w:cs="B Badr"/>
          <w:sz w:val="24"/>
          <w:szCs w:val="24"/>
        </w:rPr>
        <w:t>http://WWW.Leader.ir</w:t>
      </w:r>
      <w:r w:rsidRPr="00DD681F">
        <w:rPr>
          <w:rFonts w:ascii="Times New Roman" w:eastAsia="Times New Roman" w:hAnsi="Times New Roman" w:cs="B Badr"/>
          <w:sz w:val="24"/>
          <w:szCs w:val="24"/>
          <w:rtl/>
        </w:rPr>
        <w:br/>
        <w:t>50 . پايگاه اطلاع رسانى دفتر آيت اللّه</w:t>
      </w:r>
      <w:r w:rsidRPr="00DD681F">
        <w:rPr>
          <w:rFonts w:ascii="Cambria Math" w:eastAsia="Times New Roman" w:hAnsi="Cambria Math" w:cs="B Badr" w:hint="cs"/>
          <w:sz w:val="24"/>
          <w:szCs w:val="24"/>
          <w:rtl/>
        </w:rPr>
        <w:t>​</w:t>
      </w:r>
      <w:r w:rsidRPr="00DD681F">
        <w:rPr>
          <w:rFonts w:ascii="Times New Roman" w:eastAsia="Times New Roman" w:hAnsi="Times New Roman" w:cs="B Badr" w:hint="cs"/>
          <w:sz w:val="24"/>
          <w:szCs w:val="24"/>
          <w:rtl/>
        </w:rPr>
        <w:t xml:space="preserve"> سيستانى</w:t>
      </w:r>
      <w:r w:rsidRPr="00DD681F">
        <w:rPr>
          <w:rFonts w:ascii="Times New Roman" w:eastAsia="Times New Roman" w:hAnsi="Times New Roman" w:cs="B Badr"/>
          <w:sz w:val="24"/>
          <w:szCs w:val="24"/>
        </w:rPr>
        <w:t>http://WWW.Sistani.org</w:t>
      </w:r>
      <w:r w:rsidRPr="00DD681F">
        <w:rPr>
          <w:rFonts w:ascii="Times New Roman" w:eastAsia="Times New Roman" w:hAnsi="Times New Roman" w:cs="B Badr"/>
          <w:sz w:val="24"/>
          <w:szCs w:val="24"/>
          <w:rtl/>
        </w:rPr>
        <w:br/>
      </w:r>
      <w:r w:rsidRPr="00DD681F">
        <w:rPr>
          <w:rFonts w:ascii="Times New Roman" w:eastAsia="Times New Roman" w:hAnsi="Times New Roman" w:cs="B Badr" w:hint="cs"/>
          <w:sz w:val="24"/>
          <w:szCs w:val="24"/>
          <w:rtl/>
        </w:rPr>
        <w:t> </w:t>
      </w:r>
    </w:p>
    <w:p w:rsidR="000F441D" w:rsidRPr="00DD681F" w:rsidRDefault="000F441D" w:rsidP="000F441D">
      <w:pPr>
        <w:bidi/>
        <w:spacing w:after="0" w:line="300" w:lineRule="atLeast"/>
        <w:ind w:left="150"/>
        <w:rPr>
          <w:rFonts w:ascii="Times New Roman" w:eastAsia="Times New Roman" w:hAnsi="Times New Roman" w:cs="B Badr"/>
          <w:sz w:val="24"/>
          <w:szCs w:val="24"/>
          <w:rtl/>
        </w:rPr>
      </w:pPr>
      <w:r w:rsidRPr="00DD681F">
        <w:rPr>
          <w:rFonts w:ascii="Times New Roman" w:eastAsia="Times New Roman" w:hAnsi="Times New Roman" w:cs="B Badr" w:hint="cs"/>
          <w:sz w:val="24"/>
          <w:szCs w:val="24"/>
          <w:rtl/>
        </w:rPr>
        <w:t> </w:t>
      </w:r>
    </w:p>
    <w:p w:rsidR="000F441D" w:rsidRPr="00DD681F" w:rsidRDefault="000F441D" w:rsidP="000F441D">
      <w:pPr>
        <w:bidi/>
        <w:spacing w:after="0" w:line="300" w:lineRule="atLeast"/>
        <w:ind w:left="150"/>
        <w:rPr>
          <w:rFonts w:ascii="Times New Roman" w:eastAsia="Times New Roman" w:hAnsi="Times New Roman" w:cs="B Badr"/>
          <w:sz w:val="24"/>
          <w:szCs w:val="24"/>
          <w:rtl/>
        </w:rPr>
      </w:pPr>
      <w:r w:rsidRPr="00DD681F">
        <w:rPr>
          <w:rFonts w:ascii="Times New Roman" w:eastAsia="Times New Roman" w:hAnsi="Times New Roman" w:cs="B Badr" w:hint="cs"/>
          <w:sz w:val="24"/>
          <w:szCs w:val="24"/>
          <w:rtl/>
        </w:rPr>
        <w:t> </w:t>
      </w:r>
    </w:p>
    <w:p w:rsidR="000F441D" w:rsidRPr="00DD681F" w:rsidRDefault="000F441D" w:rsidP="000F441D">
      <w:pPr>
        <w:bidi/>
        <w:spacing w:after="0" w:line="300" w:lineRule="atLeast"/>
        <w:ind w:left="150"/>
        <w:rPr>
          <w:rFonts w:ascii="Times New Roman" w:eastAsia="Times New Roman" w:hAnsi="Times New Roman" w:cs="B Badr"/>
          <w:sz w:val="24"/>
          <w:szCs w:val="24"/>
          <w:rtl/>
        </w:rPr>
      </w:pPr>
      <w:r w:rsidRPr="00DD681F">
        <w:rPr>
          <w:rFonts w:ascii="Times New Roman" w:eastAsia="Times New Roman" w:hAnsi="Times New Roman" w:cs="B Badr" w:hint="cs"/>
          <w:sz w:val="24"/>
          <w:szCs w:val="24"/>
          <w:rtl/>
        </w:rPr>
        <w:t> </w:t>
      </w:r>
    </w:p>
    <w:p w:rsidR="000F441D" w:rsidRPr="00DD681F" w:rsidRDefault="000F441D" w:rsidP="000F441D">
      <w:pPr>
        <w:bidi/>
        <w:spacing w:after="0" w:line="270" w:lineRule="atLeast"/>
        <w:ind w:left="150"/>
        <w:rPr>
          <w:rFonts w:ascii="Times New Roman" w:eastAsia="Times New Roman" w:hAnsi="Times New Roman" w:cs="B Badr"/>
          <w:sz w:val="24"/>
          <w:szCs w:val="24"/>
          <w:rtl/>
        </w:rPr>
      </w:pPr>
      <w:r w:rsidRPr="00DD681F">
        <w:rPr>
          <w:rFonts w:ascii="Times New Roman" w:eastAsia="Times New Roman" w:hAnsi="Times New Roman" w:cs="B Badr"/>
          <w:b/>
          <w:bCs/>
          <w:color w:val="0000FF"/>
          <w:sz w:val="24"/>
          <w:szCs w:val="24"/>
          <w:rtl/>
        </w:rPr>
        <w:t>پی نوشت ها :</w:t>
      </w:r>
      <w:r w:rsidRPr="00DD681F">
        <w:rPr>
          <w:rFonts w:ascii="Times New Roman" w:eastAsia="Times New Roman" w:hAnsi="Times New Roman" w:cs="B Badr"/>
          <w:b/>
          <w:bCs/>
          <w:color w:val="0000FF"/>
          <w:sz w:val="24"/>
          <w:szCs w:val="24"/>
          <w:rtl/>
        </w:rPr>
        <w:br/>
      </w:r>
      <w:r w:rsidRPr="00DD681F">
        <w:rPr>
          <w:rFonts w:ascii="Times New Roman" w:eastAsia="Times New Roman" w:hAnsi="Times New Roman" w:cs="B Badr"/>
          <w:sz w:val="16"/>
          <w:szCs w:val="16"/>
          <w:rtl/>
        </w:rPr>
        <w:t>1. تبريزى، صراط النجاة، ج 6، س 1446؛ دفتر: همه مراجع.</w:t>
      </w:r>
      <w:r w:rsidRPr="00DD681F">
        <w:rPr>
          <w:rFonts w:ascii="Times New Roman" w:eastAsia="Times New Roman" w:hAnsi="Times New Roman" w:cs="B Badr"/>
          <w:sz w:val="16"/>
          <w:szCs w:val="16"/>
          <w:rtl/>
        </w:rPr>
        <w:br/>
        <w:t>2. مكارم، استفتائات، ج 1، س 535؛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 1، س 1023؛ فاضل، جامع المسائل، ج 1، س 1736 و 1737؛ دفتر: سيستا</w:t>
      </w:r>
      <w:r w:rsidRPr="00DD681F">
        <w:rPr>
          <w:rFonts w:ascii="Times New Roman" w:eastAsia="Times New Roman" w:hAnsi="Times New Roman" w:cs="B Badr"/>
          <w:sz w:val="16"/>
          <w:szCs w:val="16"/>
          <w:rtl/>
        </w:rPr>
        <w:t>نى، امام، نورى، وحيد، بهجت.</w:t>
      </w:r>
      <w:r w:rsidRPr="00DD681F">
        <w:rPr>
          <w:rFonts w:ascii="Times New Roman" w:eastAsia="Times New Roman" w:hAnsi="Times New Roman" w:cs="B Badr"/>
          <w:sz w:val="16"/>
          <w:szCs w:val="16"/>
          <w:rtl/>
        </w:rPr>
        <w:br/>
        <w:t>3. تبريزى، صراط النجاة، ج 6، س 1456 و 1448 و 1444.</w:t>
      </w:r>
      <w:r w:rsidRPr="00DD681F">
        <w:rPr>
          <w:rFonts w:ascii="Times New Roman" w:eastAsia="Times New Roman" w:hAnsi="Times New Roman" w:cs="B Badr"/>
          <w:sz w:val="16"/>
          <w:szCs w:val="16"/>
          <w:rtl/>
        </w:rPr>
        <w:br/>
        <w:t>4.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1133 و 1134 و 1166.</w:t>
      </w:r>
      <w:r w:rsidRPr="00DD681F">
        <w:rPr>
          <w:rFonts w:ascii="Times New Roman" w:eastAsia="Times New Roman" w:hAnsi="Times New Roman" w:cs="B Badr" w:hint="cs"/>
          <w:sz w:val="16"/>
          <w:szCs w:val="16"/>
          <w:rtl/>
        </w:rPr>
        <w:br/>
        <w:t>5. تبريزى، التعليقة على منهاج الصالحين، المكاسب المحرمه، م 17؛ دفتر: امام، بهجت،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فاضل و نورى.</w:t>
      </w:r>
      <w:r w:rsidRPr="00DD681F">
        <w:rPr>
          <w:rFonts w:ascii="Times New Roman" w:eastAsia="Times New Roman" w:hAnsi="Times New Roman" w:cs="B Badr" w:hint="cs"/>
          <w:sz w:val="16"/>
          <w:szCs w:val="16"/>
          <w:rtl/>
        </w:rPr>
        <w:br/>
        <w:t>6. صافى، هداية العباد، ج 1، م 1</w:t>
      </w:r>
      <w:r w:rsidRPr="00DD681F">
        <w:rPr>
          <w:rFonts w:ascii="Times New Roman" w:eastAsia="Times New Roman" w:hAnsi="Times New Roman" w:cs="B Badr"/>
          <w:sz w:val="16"/>
          <w:szCs w:val="16"/>
          <w:rtl/>
        </w:rPr>
        <w:t>698.</w:t>
      </w:r>
      <w:r w:rsidRPr="00DD681F">
        <w:rPr>
          <w:rFonts w:ascii="Times New Roman" w:eastAsia="Times New Roman" w:hAnsi="Times New Roman" w:cs="B Badr"/>
          <w:sz w:val="16"/>
          <w:szCs w:val="16"/>
          <w:rtl/>
        </w:rPr>
        <w:br/>
        <w:t>7.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ج2، س1671؛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ج1، س1724؛ مكارم، استفتائات، ج2، س709 و ج1، س526 ؛ دفتر: بهجت، امام و وحيد.</w:t>
      </w:r>
      <w:r w:rsidRPr="00DD681F">
        <w:rPr>
          <w:rFonts w:ascii="Times New Roman" w:eastAsia="Times New Roman" w:hAnsi="Times New Roman" w:cs="B Badr" w:hint="cs"/>
          <w:sz w:val="16"/>
          <w:szCs w:val="16"/>
          <w:rtl/>
        </w:rPr>
        <w:br/>
        <w:t xml:space="preserve">8. تبريزى، استفتائات، س1058 و 1049 و 1075؛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غناء، ش6؛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اجوبة الاستفتائات، س1145؛ نورى، استف</w:t>
      </w:r>
      <w:r w:rsidRPr="00DD681F">
        <w:rPr>
          <w:rFonts w:ascii="Times New Roman" w:eastAsia="Times New Roman" w:hAnsi="Times New Roman" w:cs="B Badr"/>
          <w:sz w:val="16"/>
          <w:szCs w:val="16"/>
          <w:rtl/>
        </w:rPr>
        <w:t>تائات، ج1، س444 و ج2، س542 و 544 و 549.</w:t>
      </w:r>
      <w:r w:rsidRPr="00DD681F">
        <w:rPr>
          <w:rFonts w:ascii="Times New Roman" w:eastAsia="Times New Roman" w:hAnsi="Times New Roman" w:cs="B Badr"/>
          <w:sz w:val="16"/>
          <w:szCs w:val="16"/>
          <w:rtl/>
        </w:rPr>
        <w:br/>
        <w:t>9. امام، تحريرالوسيله، ج 1، م 13؛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1134؛ بهجت، توضيح المسائل، متفرقه، م 20 و وسليه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النجاة، ج 1، م 1449؛ فاضل، جامع المسائل، ج 1، س 997؛ سيستانى، منهاج الصالحين، ج 2، م 20؛ وحيد، منهاج الصالحين، ج 3،</w:t>
      </w:r>
      <w:r w:rsidRPr="00DD681F">
        <w:rPr>
          <w:rFonts w:ascii="Times New Roman" w:eastAsia="Times New Roman" w:hAnsi="Times New Roman" w:cs="B Badr"/>
          <w:sz w:val="16"/>
          <w:szCs w:val="16"/>
          <w:rtl/>
        </w:rPr>
        <w:t xml:space="preserve"> م 17؛ تبريزى، استفتائات، 1057 و التليقه على منهاج الصالحين، المكاسب المحرمه، م 17؛ مكارم، استفتائات، ج 1، س 528؛ صافى، هداية العباد، ج 1، م 1698 و جامع الاحكام، ج 2، س 1585؛ دفتر، نورى.</w:t>
      </w:r>
      <w:r w:rsidRPr="00DD681F">
        <w:rPr>
          <w:rFonts w:ascii="Times New Roman" w:eastAsia="Times New Roman" w:hAnsi="Times New Roman" w:cs="B Badr"/>
          <w:sz w:val="16"/>
          <w:szCs w:val="16"/>
          <w:rtl/>
        </w:rPr>
        <w:br/>
      </w:r>
      <w:r w:rsidRPr="00DD681F">
        <w:rPr>
          <w:rFonts w:ascii="Times New Roman" w:eastAsia="Times New Roman" w:hAnsi="Times New Roman" w:cs="B Badr"/>
          <w:sz w:val="16"/>
          <w:szCs w:val="16"/>
          <w:rtl/>
        </w:rPr>
        <w:lastRenderedPageBreak/>
        <w:t>10. امام، تحرير الوسيله، ج 1، المكاسب المحرمه، س 13؛ فاضل، جامع المسائل، ج 1، س 978؛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1132؛ صافى، هداية العباد، ج 1 م 1697؛ نورى، توضيح المسائل، مسائل مستحدثه؛ بهجت، وسيله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 xml:space="preserve">النجاة، ج 1، م 1449؛ تبريزى، صراط النجاة، ج 5، س 1151 و 1162؛ مكارم، استفتائات، ج 2، س 701؛ وحيد، منهاج الصالحين، ج 3، م 17 و سيستانى، </w:t>
      </w:r>
      <w:r w:rsidRPr="00DD681F">
        <w:rPr>
          <w:rFonts w:ascii="Times New Roman" w:eastAsia="Times New Roman" w:hAnsi="Times New Roman" w:cs="B Badr"/>
          <w:sz w:val="16"/>
          <w:szCs w:val="16"/>
          <w:rtl/>
        </w:rPr>
        <w:t>منهاج الصالحين، ج 2، م 20.</w:t>
      </w:r>
      <w:r w:rsidRPr="00DD681F">
        <w:rPr>
          <w:rFonts w:ascii="Times New Roman" w:eastAsia="Times New Roman" w:hAnsi="Times New Roman" w:cs="B Badr"/>
          <w:sz w:val="16"/>
          <w:szCs w:val="16"/>
          <w:rtl/>
        </w:rPr>
        <w:br/>
        <w:t>11. دفتر: همه مراجع.</w:t>
      </w:r>
      <w:r w:rsidRPr="00DD681F">
        <w:rPr>
          <w:rFonts w:ascii="Times New Roman" w:eastAsia="Times New Roman" w:hAnsi="Times New Roman" w:cs="B Badr"/>
          <w:sz w:val="16"/>
          <w:szCs w:val="16"/>
          <w:rtl/>
        </w:rPr>
        <w:br/>
        <w:t>12. مكارم، استفتائات، ج 2، س 719 و ج 1، س 537؛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 1، س 1011 و 1013 و ج 2 س 1466 و 1477 و 1475؛ تبريزى، استفتائات، س 1045 و 1071 و 1074؛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 1، س 948 و 946 و 950 و ج 2، س 9</w:t>
      </w:r>
      <w:r w:rsidRPr="00DD681F">
        <w:rPr>
          <w:rFonts w:ascii="Times New Roman" w:eastAsia="Times New Roman" w:hAnsi="Times New Roman" w:cs="B Badr"/>
          <w:sz w:val="16"/>
          <w:szCs w:val="16"/>
          <w:rtl/>
        </w:rPr>
        <w:t>47؛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اجوبة الاستفتائات، س 11427 و 1429 و 1154 و دفتر: بهجت، وحيد.</w:t>
      </w:r>
      <w:r w:rsidRPr="00DD681F">
        <w:rPr>
          <w:rFonts w:ascii="Times New Roman" w:eastAsia="Times New Roman" w:hAnsi="Times New Roman" w:cs="B Badr" w:hint="cs"/>
          <w:sz w:val="16"/>
          <w:szCs w:val="16"/>
          <w:rtl/>
        </w:rPr>
        <w:br/>
        <w:t>13.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1134 و امام، استفتائات، مكاسب محرمه، س 25 و دفتر: فاضل.</w:t>
      </w:r>
      <w:r w:rsidRPr="00DD681F">
        <w:rPr>
          <w:rFonts w:ascii="Times New Roman" w:eastAsia="Times New Roman" w:hAnsi="Times New Roman" w:cs="B Badr" w:hint="cs"/>
          <w:sz w:val="16"/>
          <w:szCs w:val="16"/>
          <w:rtl/>
        </w:rPr>
        <w:br/>
        <w:t>14.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 1، س 1006 و 1009 و دفتر: بهجت.</w:t>
      </w:r>
      <w:r w:rsidRPr="00DD681F">
        <w:rPr>
          <w:rFonts w:ascii="Times New Roman" w:eastAsia="Times New Roman" w:hAnsi="Times New Roman" w:cs="B Badr" w:hint="cs"/>
          <w:sz w:val="16"/>
          <w:szCs w:val="16"/>
          <w:rtl/>
        </w:rPr>
        <w:br/>
        <w:t xml:space="preserve">15. تبريزى، استفتائات، س 1054؛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موسيقى ش 2 و منهاج الصالحين، ج 2 م 20؛ نورى، استفتائات، ج 2 س 571؛ مكارم، استفتائات ج 1، س 525 و 528؛ دفتر: وحيد.</w:t>
      </w:r>
      <w:r w:rsidRPr="00DD681F">
        <w:rPr>
          <w:rFonts w:ascii="Times New Roman" w:eastAsia="Times New Roman" w:hAnsi="Times New Roman" w:cs="B Badr"/>
          <w:sz w:val="16"/>
          <w:szCs w:val="16"/>
          <w:rtl/>
        </w:rPr>
        <w:br/>
        <w:t>16.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 1، س 1015 و هداية العباد، ج 1، م 1698؛ تبريزى، استفتائات، س 1057؛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 1، س 1740 و 997؛ خام</w:t>
      </w:r>
      <w:r w:rsidRPr="00DD681F">
        <w:rPr>
          <w:rFonts w:ascii="Times New Roman" w:eastAsia="Times New Roman" w:hAnsi="Times New Roman" w:cs="B Badr"/>
          <w:sz w:val="16"/>
          <w:szCs w:val="16"/>
          <w:rtl/>
        </w:rPr>
        <w:t>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1134؛ وحيد، منهاج الصالحين، ج 3، م 17.</w:t>
      </w:r>
      <w:r w:rsidRPr="00DD681F">
        <w:rPr>
          <w:rFonts w:ascii="Times New Roman" w:eastAsia="Times New Roman" w:hAnsi="Times New Roman" w:cs="B Badr" w:hint="cs"/>
          <w:sz w:val="16"/>
          <w:szCs w:val="16"/>
          <w:rtl/>
        </w:rPr>
        <w:br/>
        <w:t>17. سيستانى، منهاج الصالحين، ج 2، م 20؛ مكارم، استفتائات، ج 1، س 528 و 523.</w:t>
      </w:r>
      <w:r w:rsidRPr="00DD681F">
        <w:rPr>
          <w:rFonts w:ascii="Times New Roman" w:eastAsia="Times New Roman" w:hAnsi="Times New Roman" w:cs="B Badr" w:hint="cs"/>
          <w:sz w:val="16"/>
          <w:szCs w:val="16"/>
          <w:rtl/>
        </w:rPr>
        <w:br/>
        <w:t>18. مكارم، استفتائات، ج 2، س 538 و 539 و 712 ؛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 2، س 1581؛ فاضل، جامع المسائل، ج 1، س 1736؛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w:t>
      </w:r>
      <w:r w:rsidRPr="00DD681F">
        <w:rPr>
          <w:rFonts w:ascii="Times New Roman" w:eastAsia="Times New Roman" w:hAnsi="Times New Roman" w:cs="B Badr"/>
          <w:sz w:val="16"/>
          <w:szCs w:val="16"/>
          <w:rtl/>
        </w:rPr>
        <w:t>وبة الاستفتائات، س 1181 و 1180؛ بهجت،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متفرقه، م 30؛ دفتر: امام.</w:t>
      </w:r>
      <w:r w:rsidRPr="00DD681F">
        <w:rPr>
          <w:rFonts w:ascii="Times New Roman" w:eastAsia="Times New Roman" w:hAnsi="Times New Roman" w:cs="B Badr" w:hint="cs"/>
          <w:sz w:val="16"/>
          <w:szCs w:val="16"/>
          <w:rtl/>
        </w:rPr>
        <w:br/>
        <w:t xml:space="preserve">19. تبريزى، استفتائات، س 1051؛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موسيقى ش 5.</w:t>
      </w:r>
      <w:r w:rsidRPr="00DD681F">
        <w:rPr>
          <w:rFonts w:ascii="Times New Roman" w:eastAsia="Times New Roman" w:hAnsi="Times New Roman" w:cs="B Badr"/>
          <w:sz w:val="16"/>
          <w:szCs w:val="16"/>
          <w:rtl/>
        </w:rPr>
        <w:br/>
        <w:t>20. دفتر: وحيد.</w:t>
      </w:r>
      <w:r w:rsidRPr="00DD681F">
        <w:rPr>
          <w:rFonts w:ascii="Times New Roman" w:eastAsia="Times New Roman" w:hAnsi="Times New Roman" w:cs="B Badr"/>
          <w:sz w:val="16"/>
          <w:szCs w:val="16"/>
          <w:rtl/>
        </w:rPr>
        <w:br/>
        <w:t>21. نورى، استفتائات، ج 2، س 584.</w:t>
      </w:r>
      <w:r w:rsidRPr="00DD681F">
        <w:rPr>
          <w:rFonts w:ascii="Times New Roman" w:eastAsia="Times New Roman" w:hAnsi="Times New Roman" w:cs="B Badr"/>
          <w:sz w:val="16"/>
          <w:szCs w:val="16"/>
          <w:rtl/>
        </w:rPr>
        <w:br/>
        <w:t>22. فاضل، جامع المسائل، ج 1، س 1735 و 1736؛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 xml:space="preserve">اى، اجوبه، س </w:t>
      </w:r>
      <w:r w:rsidRPr="00DD681F">
        <w:rPr>
          <w:rFonts w:ascii="Times New Roman" w:eastAsia="Times New Roman" w:hAnsi="Times New Roman" w:cs="B Badr"/>
          <w:sz w:val="16"/>
          <w:szCs w:val="16"/>
          <w:rtl/>
        </w:rPr>
        <w:t>1133؛ مكارم، استفتائات، ج 1، س 533؛ امام، استفتائات، ج 2، مكاسب محرمه س 27 و ج 3، موسيقى، س 107؛ دفتر:صافى، بهجت، وحيد.</w:t>
      </w:r>
      <w:r w:rsidRPr="00DD681F">
        <w:rPr>
          <w:rFonts w:ascii="Times New Roman" w:eastAsia="Times New Roman" w:hAnsi="Times New Roman" w:cs="B Badr"/>
          <w:sz w:val="16"/>
          <w:szCs w:val="16"/>
          <w:rtl/>
        </w:rPr>
        <w:br/>
        <w:t>23. تبريزى، صراط النجاة، ج 2، س 923 و 930 و ج 6، س 1456 و دفتر: سيستانى.</w:t>
      </w:r>
      <w:r w:rsidRPr="00DD681F">
        <w:rPr>
          <w:rFonts w:ascii="Times New Roman" w:eastAsia="Times New Roman" w:hAnsi="Times New Roman" w:cs="B Badr"/>
          <w:sz w:val="16"/>
          <w:szCs w:val="16"/>
          <w:rtl/>
        </w:rPr>
        <w:br/>
        <w:t>24. امام، استفتائات، ج 2، مكاسب محرمه، س 35؛ تبريزى، استفتائات، س 1042 و 1067؛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 xml:space="preserve">اى، اجوبه، س 1171؛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رقص ش 7؛ دفتر: وحيد.</w:t>
      </w:r>
      <w:r w:rsidRPr="00DD681F">
        <w:rPr>
          <w:rFonts w:ascii="Times New Roman" w:eastAsia="Times New Roman" w:hAnsi="Times New Roman" w:cs="B Badr"/>
          <w:sz w:val="16"/>
          <w:szCs w:val="16"/>
          <w:rtl/>
        </w:rPr>
        <w:br/>
        <w:t>25. دفتر: بهجت.</w:t>
      </w:r>
      <w:r w:rsidRPr="00DD681F">
        <w:rPr>
          <w:rFonts w:ascii="Times New Roman" w:eastAsia="Times New Roman" w:hAnsi="Times New Roman" w:cs="B Badr"/>
          <w:sz w:val="16"/>
          <w:szCs w:val="16"/>
          <w:rtl/>
        </w:rPr>
        <w:br/>
        <w:t>26. مكارم، استفتائات، ج 1، س 534 و 535؛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 2، س 1580؛ فاضل، جامع المسائل، ج 1، س 1736 و 1738؛ نورى، استفتائات، ج 2 س 574.</w:t>
      </w:r>
      <w:r w:rsidRPr="00DD681F">
        <w:rPr>
          <w:rFonts w:ascii="Times New Roman" w:eastAsia="Times New Roman" w:hAnsi="Times New Roman" w:cs="B Badr" w:hint="cs"/>
          <w:sz w:val="16"/>
          <w:szCs w:val="16"/>
          <w:rtl/>
        </w:rPr>
        <w:br/>
        <w:t>27. تبريزى، است</w:t>
      </w:r>
      <w:r w:rsidRPr="00DD681F">
        <w:rPr>
          <w:rFonts w:ascii="Times New Roman" w:eastAsia="Times New Roman" w:hAnsi="Times New Roman" w:cs="B Badr"/>
          <w:sz w:val="16"/>
          <w:szCs w:val="16"/>
          <w:rtl/>
        </w:rPr>
        <w:t>فتائات، س 1067 و 1042؛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1168؛ دفتر: امام.</w:t>
      </w:r>
      <w:r w:rsidRPr="00DD681F">
        <w:rPr>
          <w:rFonts w:ascii="Times New Roman" w:eastAsia="Times New Roman" w:hAnsi="Times New Roman" w:cs="B Badr" w:hint="cs"/>
          <w:sz w:val="16"/>
          <w:szCs w:val="16"/>
          <w:rtl/>
        </w:rPr>
        <w:br/>
        <w:t>28. فاضل، جامع المسائل، ج 1، س 1736؛ نورى، استفتائات، ج 2 س 575 و 573 و 574؛ دفتر: وحيد، سيستانى، بهجت.</w:t>
      </w:r>
      <w:r w:rsidRPr="00DD681F">
        <w:rPr>
          <w:rFonts w:ascii="Times New Roman" w:eastAsia="Times New Roman" w:hAnsi="Times New Roman" w:cs="B Badr" w:hint="cs"/>
          <w:sz w:val="16"/>
          <w:szCs w:val="16"/>
          <w:rtl/>
        </w:rPr>
        <w:br/>
        <w:t>29. مكارم، استفتائات، ج 1، س 535 و 537؛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 2، س 1580.</w:t>
      </w:r>
      <w:r w:rsidRPr="00DD681F">
        <w:rPr>
          <w:rFonts w:ascii="Times New Roman" w:eastAsia="Times New Roman" w:hAnsi="Times New Roman" w:cs="B Badr" w:hint="cs"/>
          <w:sz w:val="16"/>
          <w:szCs w:val="16"/>
          <w:rtl/>
        </w:rPr>
        <w:br/>
        <w:t>30. تبريزى، استفتائ</w:t>
      </w:r>
      <w:r w:rsidRPr="00DD681F">
        <w:rPr>
          <w:rFonts w:ascii="Times New Roman" w:eastAsia="Times New Roman" w:hAnsi="Times New Roman" w:cs="B Badr"/>
          <w:sz w:val="16"/>
          <w:szCs w:val="16"/>
          <w:rtl/>
        </w:rPr>
        <w:t>ات، س 1042؛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1168؛ دفتر: امام.</w:t>
      </w:r>
      <w:r w:rsidRPr="00DD681F">
        <w:rPr>
          <w:rFonts w:ascii="Times New Roman" w:eastAsia="Times New Roman" w:hAnsi="Times New Roman" w:cs="B Badr" w:hint="cs"/>
          <w:sz w:val="16"/>
          <w:szCs w:val="16"/>
          <w:rtl/>
        </w:rPr>
        <w:br/>
        <w:t xml:space="preserve">31. فاضل، جامع المسائل، ج 1، س 1736؛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رقص ش 3؛ نورى، استفتائات، ج 2 س 574؛ بهجت، توضيح المسائل، م 1.</w:t>
      </w:r>
      <w:r w:rsidRPr="00DD681F">
        <w:rPr>
          <w:rFonts w:ascii="Times New Roman" w:eastAsia="Times New Roman" w:hAnsi="Times New Roman" w:cs="B Badr"/>
          <w:sz w:val="16"/>
          <w:szCs w:val="16"/>
          <w:rtl/>
        </w:rPr>
        <w:br/>
        <w:t>32. مكارم، استفتائات، ج 1، س 537؛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 2، س 1580.</w:t>
      </w:r>
      <w:r w:rsidRPr="00DD681F">
        <w:rPr>
          <w:rFonts w:ascii="Times New Roman" w:eastAsia="Times New Roman" w:hAnsi="Times New Roman" w:cs="B Badr" w:hint="cs"/>
          <w:sz w:val="16"/>
          <w:szCs w:val="16"/>
          <w:rtl/>
        </w:rPr>
        <w:br/>
        <w:t>33. تبريزى، استفتا</w:t>
      </w:r>
      <w:r w:rsidRPr="00DD681F">
        <w:rPr>
          <w:rFonts w:ascii="Times New Roman" w:eastAsia="Times New Roman" w:hAnsi="Times New Roman" w:cs="B Badr"/>
          <w:sz w:val="16"/>
          <w:szCs w:val="16"/>
          <w:rtl/>
        </w:rPr>
        <w:t>ئات، س 1067؛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1168؛ دفتر: همه مراجع.</w:t>
      </w:r>
      <w:r w:rsidRPr="00DD681F">
        <w:rPr>
          <w:rFonts w:ascii="Times New Roman" w:eastAsia="Times New Roman" w:hAnsi="Times New Roman" w:cs="B Badr" w:hint="cs"/>
          <w:sz w:val="16"/>
          <w:szCs w:val="16"/>
          <w:rtl/>
        </w:rPr>
        <w:br/>
        <w:t>34.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1168؛ دفتر: امام.</w:t>
      </w:r>
      <w:r w:rsidRPr="00DD681F">
        <w:rPr>
          <w:rFonts w:ascii="Times New Roman" w:eastAsia="Times New Roman" w:hAnsi="Times New Roman" w:cs="B Badr" w:hint="cs"/>
          <w:sz w:val="16"/>
          <w:szCs w:val="16"/>
          <w:rtl/>
        </w:rPr>
        <w:br/>
        <w:t>35. فاضل، جامع المسائل، ج 1، س 1736؛ نورى، استفتائات، ج 2 س 574؛ دفتر: وحيد، سيستان، بهجت.</w:t>
      </w:r>
      <w:r w:rsidRPr="00DD681F">
        <w:rPr>
          <w:rFonts w:ascii="Times New Roman" w:eastAsia="Times New Roman" w:hAnsi="Times New Roman" w:cs="B Badr" w:hint="cs"/>
          <w:sz w:val="16"/>
          <w:szCs w:val="16"/>
          <w:rtl/>
        </w:rPr>
        <w:br/>
        <w:t>36. مكارم، استفتائات، ج 2، س 534؛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 2، س 1580؛ تب</w:t>
      </w:r>
      <w:r w:rsidRPr="00DD681F">
        <w:rPr>
          <w:rFonts w:ascii="Times New Roman" w:eastAsia="Times New Roman" w:hAnsi="Times New Roman" w:cs="B Badr"/>
          <w:sz w:val="16"/>
          <w:szCs w:val="16"/>
          <w:rtl/>
        </w:rPr>
        <w:t>ريزى، استفتائات، س 1067.</w:t>
      </w:r>
      <w:r w:rsidRPr="00DD681F">
        <w:rPr>
          <w:rFonts w:ascii="Times New Roman" w:eastAsia="Times New Roman" w:hAnsi="Times New Roman" w:cs="B Badr"/>
          <w:sz w:val="16"/>
          <w:szCs w:val="16"/>
          <w:rtl/>
        </w:rPr>
        <w:br/>
        <w:t>37. تبريزى، استفتائات، س 1042؛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1168؛ دفتر: امام.</w:t>
      </w:r>
      <w:r w:rsidRPr="00DD681F">
        <w:rPr>
          <w:rFonts w:ascii="Times New Roman" w:eastAsia="Times New Roman" w:hAnsi="Times New Roman" w:cs="B Badr" w:hint="cs"/>
          <w:sz w:val="16"/>
          <w:szCs w:val="16"/>
          <w:rtl/>
        </w:rPr>
        <w:br/>
        <w:t xml:space="preserve">38. فاضل، جامع المسائل، ج 1، س 1736؛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رقص ش 9؛ نورى، استفتائات، ج 2 س 574؛ بهجت،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المسايل، متفرقه، م 1.</w:t>
      </w:r>
      <w:r w:rsidRPr="00DD681F">
        <w:rPr>
          <w:rFonts w:ascii="Times New Roman" w:eastAsia="Times New Roman" w:hAnsi="Times New Roman" w:cs="B Badr" w:hint="cs"/>
          <w:sz w:val="16"/>
          <w:szCs w:val="16"/>
          <w:rtl/>
        </w:rPr>
        <w:br/>
        <w:t>39. مكارم، استفتائات، ج 1، س 537؛</w:t>
      </w:r>
      <w:r w:rsidRPr="00DD681F">
        <w:rPr>
          <w:rFonts w:ascii="Times New Roman" w:eastAsia="Times New Roman" w:hAnsi="Times New Roman" w:cs="B Badr"/>
          <w:sz w:val="16"/>
          <w:szCs w:val="16"/>
          <w:rtl/>
        </w:rPr>
        <w:t xml:space="preserve">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 2، س 1580.</w:t>
      </w:r>
      <w:r w:rsidRPr="00DD681F">
        <w:rPr>
          <w:rFonts w:ascii="Times New Roman" w:eastAsia="Times New Roman" w:hAnsi="Times New Roman" w:cs="B Badr" w:hint="cs"/>
          <w:sz w:val="16"/>
          <w:szCs w:val="16"/>
          <w:rtl/>
        </w:rPr>
        <w:br/>
        <w:t>40.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1169 و دفتر: همه مراجع.</w:t>
      </w:r>
      <w:r w:rsidRPr="00DD681F">
        <w:rPr>
          <w:rFonts w:ascii="Times New Roman" w:eastAsia="Times New Roman" w:hAnsi="Times New Roman" w:cs="B Badr" w:hint="cs"/>
          <w:sz w:val="16"/>
          <w:szCs w:val="16"/>
          <w:rtl/>
        </w:rPr>
        <w:br/>
        <w:t>41. تبريزى، استفتائات، س 1062؛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استفتائات، س 1166 و 1179 و دفتر: همه مراجع.</w:t>
      </w:r>
      <w:r w:rsidRPr="00DD681F">
        <w:rPr>
          <w:rFonts w:ascii="Times New Roman" w:eastAsia="Times New Roman" w:hAnsi="Times New Roman" w:cs="B Badr" w:hint="cs"/>
          <w:sz w:val="16"/>
          <w:szCs w:val="16"/>
          <w:rtl/>
        </w:rPr>
        <w:br/>
        <w:t>42. مكارم، استفتائات، ج 1، س 821؛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1169؛ دفتر: همه مراجع.</w:t>
      </w:r>
      <w:r w:rsidRPr="00DD681F">
        <w:rPr>
          <w:rFonts w:ascii="Times New Roman" w:eastAsia="Times New Roman" w:hAnsi="Times New Roman" w:cs="B Badr" w:hint="cs"/>
          <w:sz w:val="16"/>
          <w:szCs w:val="16"/>
          <w:rtl/>
        </w:rPr>
        <w:br/>
        <w:t>43. مكارم، است</w:t>
      </w:r>
      <w:r w:rsidRPr="00DD681F">
        <w:rPr>
          <w:rFonts w:ascii="Times New Roman" w:eastAsia="Times New Roman" w:hAnsi="Times New Roman" w:cs="B Badr"/>
          <w:sz w:val="16"/>
          <w:szCs w:val="16"/>
          <w:rtl/>
        </w:rPr>
        <w:t>فتائات، ج 1، س 821؛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1169؛ دفتر: همه مراجع.</w:t>
      </w:r>
      <w:r w:rsidRPr="00DD681F">
        <w:rPr>
          <w:rFonts w:ascii="Times New Roman" w:eastAsia="Times New Roman" w:hAnsi="Times New Roman" w:cs="B Badr" w:hint="cs"/>
          <w:sz w:val="16"/>
          <w:szCs w:val="16"/>
          <w:rtl/>
        </w:rPr>
        <w:br/>
        <w:t>44. امام، تحرير الوسيله، ج 1، مكاسب محرمه، م 16؛ نورى، استفتائات، ج 2، س 565 و فاضل، جامع المسائل، ج 1، س 962.</w:t>
      </w:r>
      <w:r w:rsidRPr="00DD681F">
        <w:rPr>
          <w:rFonts w:ascii="Times New Roman" w:eastAsia="Times New Roman" w:hAnsi="Times New Roman" w:cs="B Badr" w:hint="cs"/>
          <w:sz w:val="16"/>
          <w:szCs w:val="16"/>
          <w:rtl/>
        </w:rPr>
        <w:br/>
        <w:t>45. صافى، هداية العباد، ج 1، م 1704.</w:t>
      </w:r>
      <w:r w:rsidRPr="00DD681F">
        <w:rPr>
          <w:rFonts w:ascii="Times New Roman" w:eastAsia="Times New Roman" w:hAnsi="Times New Roman" w:cs="B Badr" w:hint="cs"/>
          <w:sz w:val="16"/>
          <w:szCs w:val="16"/>
          <w:rtl/>
        </w:rPr>
        <w:br/>
        <w:t>46.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1229.</w:t>
      </w:r>
      <w:r w:rsidRPr="00DD681F">
        <w:rPr>
          <w:rFonts w:ascii="Times New Roman" w:eastAsia="Times New Roman" w:hAnsi="Times New Roman" w:cs="B Badr" w:hint="cs"/>
          <w:sz w:val="16"/>
          <w:szCs w:val="16"/>
          <w:rtl/>
        </w:rPr>
        <w:br/>
        <w:t>47. تبريزى، منهاج</w:t>
      </w:r>
      <w:r w:rsidRPr="00DD681F">
        <w:rPr>
          <w:rFonts w:ascii="Times New Roman" w:eastAsia="Times New Roman" w:hAnsi="Times New Roman" w:cs="B Badr"/>
          <w:sz w:val="16"/>
          <w:szCs w:val="16"/>
          <w:rtl/>
        </w:rPr>
        <w:t xml:space="preserve"> الصالحين، ج 2، م 22 و استفتائات، س 1030 و 1031 ؛وحيد، منهاج الصالحين، ج 3، م 22؛ سيستانى، منهاج الصالحين، ج 2، م 25</w:t>
      </w:r>
      <w:r w:rsidRPr="00DD681F">
        <w:rPr>
          <w:rFonts w:ascii="Times New Roman" w:eastAsia="Times New Roman" w:hAnsi="Times New Roman" w:cs="B Badr"/>
          <w:sz w:val="16"/>
          <w:szCs w:val="16"/>
          <w:rtl/>
        </w:rPr>
        <w:br/>
      </w:r>
      <w:r w:rsidRPr="00DD681F">
        <w:rPr>
          <w:rFonts w:ascii="Times New Roman" w:eastAsia="Times New Roman" w:hAnsi="Times New Roman" w:cs="B Badr"/>
          <w:sz w:val="16"/>
          <w:szCs w:val="16"/>
          <w:rtl/>
        </w:rPr>
        <w:lastRenderedPageBreak/>
        <w:t>48. مكارم، استفتائات، ج 1، س 562.</w:t>
      </w:r>
      <w:r w:rsidRPr="00DD681F">
        <w:rPr>
          <w:rFonts w:ascii="Times New Roman" w:eastAsia="Times New Roman" w:hAnsi="Times New Roman" w:cs="B Badr"/>
          <w:sz w:val="16"/>
          <w:szCs w:val="16"/>
          <w:rtl/>
        </w:rPr>
        <w:br/>
        <w:t>49. بهجت، وسيلة النجاة، ج 1، م 1455.</w:t>
      </w:r>
      <w:r w:rsidRPr="00DD681F">
        <w:rPr>
          <w:rFonts w:ascii="Times New Roman" w:eastAsia="Times New Roman" w:hAnsi="Times New Roman" w:cs="B Badr"/>
          <w:sz w:val="16"/>
          <w:szCs w:val="16"/>
          <w:rtl/>
        </w:rPr>
        <w:br/>
        <w:t>50. امام، تحرير الوسيله، ج 1، مكاسب محرمه، م 16؛ بهجت، وسيلة النجاة، ج 1، م 1455؛ نورى، استفتائات، ج 2، س 565 و فاضل، جامع المسائل، ج 1، س 962؛ مكارم، استفتائات، ج 1، س 562؛ صافى، هداية العباد، ج 1، م 1704؛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1229 و دفتر: استفتاء و دفتر: وحيد و سيستانى.</w:t>
      </w:r>
      <w:r w:rsidRPr="00DD681F">
        <w:rPr>
          <w:rFonts w:ascii="Times New Roman" w:eastAsia="Times New Roman" w:hAnsi="Times New Roman" w:cs="B Badr" w:hint="cs"/>
          <w:sz w:val="16"/>
          <w:szCs w:val="16"/>
          <w:rtl/>
        </w:rPr>
        <w:br/>
        <w:t xml:space="preserve">51. تبريزى، منهاج الصالحين، ج 2، م 22 و استفتائات، س </w:t>
      </w:r>
      <w:r w:rsidRPr="00DD681F">
        <w:rPr>
          <w:rFonts w:ascii="Times New Roman" w:eastAsia="Times New Roman" w:hAnsi="Times New Roman" w:cs="B Badr"/>
          <w:sz w:val="16"/>
          <w:szCs w:val="16"/>
          <w:rtl/>
        </w:rPr>
        <w:t>1030 و 1031.</w:t>
      </w:r>
      <w:r w:rsidRPr="00DD681F">
        <w:rPr>
          <w:rFonts w:ascii="Times New Roman" w:eastAsia="Times New Roman" w:hAnsi="Times New Roman" w:cs="B Badr"/>
          <w:sz w:val="16"/>
          <w:szCs w:val="16"/>
          <w:rtl/>
        </w:rPr>
        <w:br/>
        <w:t>52. امام، تحرير الوسيله، ج 1، مكاسب محرمه، م 16؛ نورى، استفتائات، ج 2، س 565 و فاضل، جامع المسائل، ج 1، س 962.</w:t>
      </w:r>
      <w:r w:rsidRPr="00DD681F">
        <w:rPr>
          <w:rFonts w:ascii="Times New Roman" w:eastAsia="Times New Roman" w:hAnsi="Times New Roman" w:cs="B Badr"/>
          <w:sz w:val="16"/>
          <w:szCs w:val="16"/>
          <w:rtl/>
        </w:rPr>
        <w:br/>
        <w:t>53. تبريزى، منهاج الصالحين، ج 2، م 22 و استفتائات، س 1030 و 1031 ؛وحيد، منهاج الصالحين، ج 3، م 22؛ سيستانى، منهاج الصالحين، ج 2، م 25.</w:t>
      </w:r>
      <w:r w:rsidRPr="00DD681F">
        <w:rPr>
          <w:rFonts w:ascii="Times New Roman" w:eastAsia="Times New Roman" w:hAnsi="Times New Roman" w:cs="B Badr"/>
          <w:sz w:val="16"/>
          <w:szCs w:val="16"/>
          <w:rtl/>
        </w:rPr>
        <w:br/>
        <w:t>54. بهجت، وسيله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النجاة، ج 1، م 1455 ؛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 س 1229 ؛ مكارم، استفتائات، ج 1، س562 .</w:t>
      </w:r>
      <w:r w:rsidRPr="00DD681F">
        <w:rPr>
          <w:rFonts w:ascii="Times New Roman" w:eastAsia="Times New Roman" w:hAnsi="Times New Roman" w:cs="B Badr" w:hint="cs"/>
          <w:sz w:val="16"/>
          <w:szCs w:val="16"/>
          <w:rtl/>
        </w:rPr>
        <w:br/>
        <w:t>55. صافى، هداية العباد، ج 1، م 1704.</w:t>
      </w:r>
      <w:r w:rsidRPr="00DD681F">
        <w:rPr>
          <w:rFonts w:ascii="Times New Roman" w:eastAsia="Times New Roman" w:hAnsi="Times New Roman" w:cs="B Badr" w:hint="cs"/>
          <w:sz w:val="16"/>
          <w:szCs w:val="16"/>
          <w:rtl/>
        </w:rPr>
        <w:br/>
        <w:t>56. دفتر: همه مراجع .</w:t>
      </w:r>
      <w:r w:rsidRPr="00DD681F">
        <w:rPr>
          <w:rFonts w:ascii="Times New Roman" w:eastAsia="Times New Roman" w:hAnsi="Times New Roman" w:cs="B Badr" w:hint="cs"/>
          <w:sz w:val="16"/>
          <w:szCs w:val="16"/>
          <w:rtl/>
        </w:rPr>
        <w:br/>
        <w:t xml:space="preserve">57.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حجاب، س3؛ تبريزى، صراط</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النجاة، ج1، س878؛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ج1، س1706؛ صا</w:t>
      </w:r>
      <w:r w:rsidRPr="00DD681F">
        <w:rPr>
          <w:rFonts w:ascii="Times New Roman" w:eastAsia="Times New Roman" w:hAnsi="Times New Roman" w:cs="B Badr"/>
          <w:sz w:val="16"/>
          <w:szCs w:val="16"/>
          <w:rtl/>
        </w:rPr>
        <w:t>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الاحكام،ج2، س1696؛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اجوبة الاستفتائات، س438؛ دفتر: نورى، وحيد، بهجت و امام.</w:t>
      </w:r>
      <w:r w:rsidRPr="00DD681F">
        <w:rPr>
          <w:rFonts w:ascii="Times New Roman" w:eastAsia="Times New Roman" w:hAnsi="Times New Roman" w:cs="B Badr" w:hint="cs"/>
          <w:sz w:val="16"/>
          <w:szCs w:val="16"/>
          <w:rtl/>
        </w:rPr>
        <w:br/>
        <w:t>58. تبريزى، صراط</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النجاة، ج5، س1275 و استفتائات، س 1614.</w:t>
      </w:r>
      <w:r w:rsidRPr="00DD681F">
        <w:rPr>
          <w:rFonts w:ascii="Times New Roman" w:eastAsia="Times New Roman" w:hAnsi="Times New Roman" w:cs="B Badr" w:hint="cs"/>
          <w:sz w:val="16"/>
          <w:szCs w:val="16"/>
          <w:rtl/>
        </w:rPr>
        <w:br/>
        <w:t>59. دفتر: مكارم.</w:t>
      </w:r>
      <w:r w:rsidRPr="00DD681F">
        <w:rPr>
          <w:rFonts w:ascii="Times New Roman" w:eastAsia="Times New Roman" w:hAnsi="Times New Roman" w:cs="B Badr" w:hint="cs"/>
          <w:sz w:val="16"/>
          <w:szCs w:val="16"/>
          <w:rtl/>
        </w:rPr>
        <w:br/>
        <w:t>60. امام، نورى و سيستانى، التعليقات على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العروة، الستر، م1؛ العروة الوثقى، ج1، الستر، م16؛</w:t>
      </w:r>
      <w:r w:rsidRPr="00DD681F">
        <w:rPr>
          <w:rFonts w:ascii="Times New Roman" w:eastAsia="Times New Roman" w:hAnsi="Times New Roman" w:cs="B Badr"/>
          <w:sz w:val="16"/>
          <w:szCs w:val="16"/>
          <w:rtl/>
        </w:rPr>
        <w:t xml:space="preserve">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ج2، س1692؛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ج1، س1712؛ مكارم، استفتائات، ج2، س154؛ دفتر: وحيد، بهجت و تبريزى.</w:t>
      </w:r>
      <w:r w:rsidRPr="00DD681F">
        <w:rPr>
          <w:rFonts w:ascii="Times New Roman" w:eastAsia="Times New Roman" w:hAnsi="Times New Roman" w:cs="B Badr" w:hint="cs"/>
          <w:sz w:val="16"/>
          <w:szCs w:val="16"/>
          <w:rtl/>
        </w:rPr>
        <w:br/>
        <w:t>61. مكارم، استفتائات، ج2، س153 و 156؛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 xml:space="preserve">الاحكام، ج2، س1729؛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حجاب، س5؛ امام، استفتائات، ج3، (احكام حجاب)، س27؛ نورى، استفتائات،ج1، س485؛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ج1، س1708؛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اجوبة الاستفتائات،س1364 و 1367؛ تبريزى، استفتائات، س1590؛ دفتر: وحيد و بهجت.</w:t>
      </w:r>
      <w:r w:rsidRPr="00DD681F">
        <w:rPr>
          <w:rFonts w:ascii="Times New Roman" w:eastAsia="Times New Roman" w:hAnsi="Times New Roman" w:cs="B Badr" w:hint="cs"/>
          <w:sz w:val="16"/>
          <w:szCs w:val="16"/>
          <w:rtl/>
        </w:rPr>
        <w:br/>
        <w:t>62. امام، استفتائات، ج1، لباس نمازگزار، س34؛ تبريزى، صراط</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النجاة، ج5، س1248؛ مكارم، استفتائات، ج2، س154؛ سيست</w:t>
      </w:r>
      <w:r w:rsidRPr="00DD681F">
        <w:rPr>
          <w:rFonts w:ascii="Times New Roman" w:eastAsia="Times New Roman" w:hAnsi="Times New Roman" w:cs="B Badr"/>
          <w:sz w:val="16"/>
          <w:szCs w:val="16"/>
          <w:rtl/>
        </w:rPr>
        <w:t xml:space="preserve">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حجاب، س2؛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ج1، س1712؛ همه مراجع، العروة الوثقى، ج1، (الستر)، الثانى و 16؛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ج2، س1692؛ نورى، استفتائات، ج2، س682.</w:t>
      </w:r>
      <w:r w:rsidRPr="00DD681F">
        <w:rPr>
          <w:rFonts w:ascii="Times New Roman" w:eastAsia="Times New Roman" w:hAnsi="Times New Roman" w:cs="B Badr" w:hint="cs"/>
          <w:sz w:val="16"/>
          <w:szCs w:val="16"/>
          <w:rtl/>
        </w:rPr>
        <w:br/>
        <w:t>63. العروة الوثقى، ج 1، الستر.</w:t>
      </w:r>
      <w:r w:rsidRPr="00DD681F">
        <w:rPr>
          <w:rFonts w:ascii="Times New Roman" w:eastAsia="Times New Roman" w:hAnsi="Times New Roman" w:cs="B Badr" w:hint="cs"/>
          <w:sz w:val="16"/>
          <w:szCs w:val="16"/>
          <w:rtl/>
        </w:rPr>
        <w:br/>
        <w:t>64. فاضل و امام، تعليقات على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العروة،الستر، م1 و دفتر: خا</w:t>
      </w:r>
      <w:r w:rsidRPr="00DD681F">
        <w:rPr>
          <w:rFonts w:ascii="Times New Roman" w:eastAsia="Times New Roman" w:hAnsi="Times New Roman" w:cs="B Badr"/>
          <w:sz w:val="16"/>
          <w:szCs w:val="16"/>
          <w:rtl/>
        </w:rPr>
        <w:t>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 xml:space="preserve">65. نورى، استفتائات، ج2، س670؛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زينت، س14؛ مكارم، استفتائات،ج1، س137؛ تبريزى، صراط</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النجاة، ج5، س1276 و دفتر: صافى.</w:t>
      </w:r>
      <w:r w:rsidRPr="00DD681F">
        <w:rPr>
          <w:rFonts w:ascii="Times New Roman" w:eastAsia="Times New Roman" w:hAnsi="Times New Roman" w:cs="B Badr" w:hint="cs"/>
          <w:sz w:val="16"/>
          <w:szCs w:val="16"/>
          <w:rtl/>
        </w:rPr>
        <w:br/>
        <w:t>66. دفتر: وحيد و بهجت.</w:t>
      </w:r>
      <w:r w:rsidRPr="00DD681F">
        <w:rPr>
          <w:rFonts w:ascii="Times New Roman" w:eastAsia="Times New Roman" w:hAnsi="Times New Roman" w:cs="B Badr" w:hint="cs"/>
          <w:sz w:val="16"/>
          <w:szCs w:val="16"/>
          <w:rtl/>
        </w:rPr>
        <w:br/>
        <w:t>67. دفتر: تبريزى.</w:t>
      </w:r>
      <w:r w:rsidRPr="00DD681F">
        <w:rPr>
          <w:rFonts w:ascii="Times New Roman" w:eastAsia="Times New Roman" w:hAnsi="Times New Roman" w:cs="B Badr" w:hint="cs"/>
          <w:sz w:val="16"/>
          <w:szCs w:val="16"/>
          <w:rtl/>
        </w:rPr>
        <w:br/>
        <w:t>68. مكارم، استفتائات، ج1،س797؛ تبريزى، استفتائات، س1616؛ نورى، استفتائا</w:t>
      </w:r>
      <w:r w:rsidRPr="00DD681F">
        <w:rPr>
          <w:rFonts w:ascii="Times New Roman" w:eastAsia="Times New Roman" w:hAnsi="Times New Roman" w:cs="B Badr"/>
          <w:sz w:val="16"/>
          <w:szCs w:val="16"/>
          <w:rtl/>
        </w:rPr>
        <w:t>ت، ج1، س1033؛ دفتر: وحيد، صافى، بهجت، امام، فاضل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69. همان.</w:t>
      </w:r>
      <w:r w:rsidRPr="00DD681F">
        <w:rPr>
          <w:rFonts w:ascii="Times New Roman" w:eastAsia="Times New Roman" w:hAnsi="Times New Roman" w:cs="B Badr" w:hint="cs"/>
          <w:sz w:val="16"/>
          <w:szCs w:val="16"/>
          <w:rtl/>
        </w:rPr>
        <w:br/>
        <w:t>70. نورى، استفتائات، ج1، س490؛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ج2، س1328؛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ج2، س1682؛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 xml:space="preserve">الاستفتائات، س1220؛ تبريزى، استفتائات، س1590 و 1586؛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زينت، س28؛ امام، استفتائات، ج 3، (احكام حجاب)، س32 و دفتر: بهجت.</w:t>
      </w:r>
      <w:r w:rsidRPr="00DD681F">
        <w:rPr>
          <w:rFonts w:ascii="Times New Roman" w:eastAsia="Times New Roman" w:hAnsi="Times New Roman" w:cs="B Badr"/>
          <w:sz w:val="16"/>
          <w:szCs w:val="16"/>
          <w:rtl/>
        </w:rPr>
        <w:br/>
        <w:t>71. استفتائات، ج1، س801.</w:t>
      </w:r>
      <w:r w:rsidRPr="00DD681F">
        <w:rPr>
          <w:rFonts w:ascii="Times New Roman" w:eastAsia="Times New Roman" w:hAnsi="Times New Roman" w:cs="B Badr"/>
          <w:sz w:val="16"/>
          <w:szCs w:val="16"/>
          <w:rtl/>
        </w:rPr>
        <w:br/>
        <w:t>72. امام، استفتائات، ج 3، احكام حجاب، س 34 ؛ مكارم، استفتائات، ج 1، س 802 ؛ نورى، استفتائات، ج 1، س 491 و سيستانى، سايت، زينت.</w:t>
      </w:r>
      <w:r w:rsidRPr="00DD681F">
        <w:rPr>
          <w:rFonts w:ascii="Times New Roman" w:eastAsia="Times New Roman" w:hAnsi="Times New Roman" w:cs="B Badr"/>
          <w:sz w:val="16"/>
          <w:szCs w:val="16"/>
          <w:rtl/>
        </w:rPr>
        <w:br/>
        <w:t>73. صافى، جامع الاحكام، ج 2، س 1682 و 1683 و دفتر: بهجت.</w:t>
      </w:r>
      <w:r w:rsidRPr="00DD681F">
        <w:rPr>
          <w:rFonts w:ascii="Times New Roman" w:eastAsia="Times New Roman" w:hAnsi="Times New Roman" w:cs="B Badr"/>
          <w:sz w:val="16"/>
          <w:szCs w:val="16"/>
          <w:rtl/>
        </w:rPr>
        <w:br/>
        <w:t>74.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562 ؛ فاضل، استفتائات، ج 1، س 1708 و دفتر: وحيد و تبريزى.</w:t>
      </w:r>
      <w:r w:rsidRPr="00DD681F">
        <w:rPr>
          <w:rFonts w:ascii="Times New Roman" w:eastAsia="Times New Roman" w:hAnsi="Times New Roman" w:cs="B Badr" w:hint="cs"/>
          <w:sz w:val="16"/>
          <w:szCs w:val="16"/>
          <w:rtl/>
        </w:rPr>
        <w:br/>
        <w:t>75.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سايت، نگاه؛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ج1، س1707؛ دفتر: امام.</w:t>
      </w:r>
      <w:r w:rsidRPr="00DD681F">
        <w:rPr>
          <w:rFonts w:ascii="Times New Roman" w:eastAsia="Times New Roman" w:hAnsi="Times New Roman" w:cs="B Badr" w:hint="cs"/>
          <w:sz w:val="16"/>
          <w:szCs w:val="16"/>
          <w:rtl/>
        </w:rPr>
        <w:br/>
        <w:t>76. صافى، جامع الاحكام، ج2، س1683؛ دفتر: بهجت و تبريزى.</w:t>
      </w:r>
      <w:r w:rsidRPr="00DD681F">
        <w:rPr>
          <w:rFonts w:ascii="Times New Roman" w:eastAsia="Times New Roman" w:hAnsi="Times New Roman" w:cs="B Badr" w:hint="cs"/>
          <w:sz w:val="16"/>
          <w:szCs w:val="16"/>
          <w:rtl/>
        </w:rPr>
        <w:br/>
        <w:t xml:space="preserve">77.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زينت، س1 و 17 و 18؛ مكارم، استفتائات، ج1، س802؛ نورى، استفتائات، ج1، س542 و 491.</w:t>
      </w:r>
      <w:r w:rsidRPr="00DD681F">
        <w:rPr>
          <w:rFonts w:ascii="Times New Roman" w:eastAsia="Times New Roman" w:hAnsi="Times New Roman" w:cs="B Badr"/>
          <w:sz w:val="16"/>
          <w:szCs w:val="16"/>
          <w:rtl/>
        </w:rPr>
        <w:br/>
        <w:t>78. فاضل، جامع المسائل، ج1، س1707 و دفتر: امام، وحيد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 xml:space="preserve">79. نورى، استفتائات، ج1، س542 و 500؛ مكارم، استفتائات، ج1، س802؛ سيستانى، </w:t>
      </w:r>
      <w:r w:rsidRPr="00DD681F">
        <w:rPr>
          <w:rFonts w:ascii="Times New Roman" w:eastAsia="Times New Roman" w:hAnsi="Times New Roman" w:cs="B Badr"/>
          <w:sz w:val="16"/>
          <w:szCs w:val="16"/>
        </w:rPr>
        <w:t>sistani.org</w:t>
      </w:r>
      <w:r w:rsidRPr="00DD681F">
        <w:rPr>
          <w:rFonts w:ascii="Times New Roman" w:eastAsia="Times New Roman" w:hAnsi="Times New Roman" w:cs="B Badr"/>
          <w:sz w:val="16"/>
          <w:szCs w:val="16"/>
          <w:rtl/>
        </w:rPr>
        <w:t>، زينت، س18.</w:t>
      </w:r>
      <w:r w:rsidRPr="00DD681F">
        <w:rPr>
          <w:rFonts w:ascii="Times New Roman" w:eastAsia="Times New Roman" w:hAnsi="Times New Roman" w:cs="B Badr"/>
          <w:sz w:val="16"/>
          <w:szCs w:val="16"/>
          <w:rtl/>
        </w:rPr>
        <w:br/>
        <w:t>80. دفتر: بهجت و صافى.</w:t>
      </w:r>
      <w:r w:rsidRPr="00DD681F">
        <w:rPr>
          <w:rFonts w:ascii="Times New Roman" w:eastAsia="Times New Roman" w:hAnsi="Times New Roman" w:cs="B Badr"/>
          <w:sz w:val="16"/>
          <w:szCs w:val="16"/>
          <w:rtl/>
        </w:rPr>
        <w:br/>
        <w:t>81. تبريزى، صراط</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النجاة، ج1، س882 و 883.</w:t>
      </w:r>
      <w:r w:rsidRPr="00DD681F">
        <w:rPr>
          <w:rFonts w:ascii="Times New Roman" w:eastAsia="Times New Roman" w:hAnsi="Times New Roman" w:cs="B Badr" w:hint="cs"/>
          <w:sz w:val="16"/>
          <w:szCs w:val="16"/>
          <w:rtl/>
        </w:rPr>
        <w:br/>
        <w:t>82. دفتر: همه مراجع.</w:t>
      </w:r>
      <w:r w:rsidRPr="00DD681F">
        <w:rPr>
          <w:rFonts w:ascii="Times New Roman" w:eastAsia="Times New Roman" w:hAnsi="Times New Roman" w:cs="B Badr" w:hint="cs"/>
          <w:sz w:val="16"/>
          <w:szCs w:val="16"/>
          <w:rtl/>
        </w:rPr>
        <w:br/>
        <w:t>83. دفتر: مكارم و نورى.</w:t>
      </w:r>
      <w:r w:rsidRPr="00DD681F">
        <w:rPr>
          <w:rFonts w:ascii="Times New Roman" w:eastAsia="Times New Roman" w:hAnsi="Times New Roman" w:cs="B Badr" w:hint="cs"/>
          <w:sz w:val="16"/>
          <w:szCs w:val="16"/>
          <w:rtl/>
        </w:rPr>
        <w:br/>
        <w:t>84. تبريزى، صراط</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النجاة، ج1، س882 و 883 و 884؛ امام، تعليقات على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العروة، الستر، م1 و استفتائات، ج3، (احكام حجاب)، س36؛ فاضل،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م796 و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ج1،</w:t>
      </w:r>
      <w:r w:rsidRPr="00DD681F">
        <w:rPr>
          <w:rFonts w:ascii="Times New Roman" w:eastAsia="Times New Roman" w:hAnsi="Times New Roman" w:cs="B Badr"/>
          <w:sz w:val="16"/>
          <w:szCs w:val="16"/>
          <w:rtl/>
        </w:rPr>
        <w:t xml:space="preserve"> 1707؛ مكارم، استفتائات، ج1، س801 و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م729؛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سايت، نگاه؛ نورى، استفتائات،ج2، س669 و ج1، س542 دفتر: صافى، بهجت و وحيد.</w:t>
      </w:r>
      <w:r w:rsidRPr="00DD681F">
        <w:rPr>
          <w:rFonts w:ascii="Times New Roman" w:eastAsia="Times New Roman" w:hAnsi="Times New Roman" w:cs="B Badr" w:hint="cs"/>
          <w:sz w:val="16"/>
          <w:szCs w:val="16"/>
          <w:rtl/>
        </w:rPr>
        <w:br/>
      </w:r>
      <w:r w:rsidRPr="00DD681F">
        <w:rPr>
          <w:rFonts w:ascii="Times New Roman" w:eastAsia="Times New Roman" w:hAnsi="Times New Roman" w:cs="B Badr" w:hint="cs"/>
          <w:sz w:val="16"/>
          <w:szCs w:val="16"/>
          <w:rtl/>
        </w:rPr>
        <w:lastRenderedPageBreak/>
        <w:t>85. سيستانى، تعليقات على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العروة، الستر، م1.</w:t>
      </w:r>
      <w:r w:rsidRPr="00DD681F">
        <w:rPr>
          <w:rFonts w:ascii="Times New Roman" w:eastAsia="Times New Roman" w:hAnsi="Times New Roman" w:cs="B Badr" w:hint="cs"/>
          <w:sz w:val="16"/>
          <w:szCs w:val="16"/>
          <w:rtl/>
        </w:rPr>
        <w:br/>
        <w:t>86. امام، استفتائات، ج3، احكام حجاب، س36؛ دفتر: بهجت، فاضل و صافى.</w:t>
      </w:r>
      <w:r w:rsidRPr="00DD681F">
        <w:rPr>
          <w:rFonts w:ascii="Times New Roman" w:eastAsia="Times New Roman" w:hAnsi="Times New Roman" w:cs="B Badr" w:hint="cs"/>
          <w:sz w:val="16"/>
          <w:szCs w:val="16"/>
          <w:rtl/>
        </w:rPr>
        <w:br/>
        <w:t>87. ن</w:t>
      </w:r>
      <w:r w:rsidRPr="00DD681F">
        <w:rPr>
          <w:rFonts w:ascii="Times New Roman" w:eastAsia="Times New Roman" w:hAnsi="Times New Roman" w:cs="B Badr"/>
          <w:sz w:val="16"/>
          <w:szCs w:val="16"/>
          <w:rtl/>
        </w:rPr>
        <w:t>ورى، استفتائات، ج2، س669؛ سيستانى، تعليقات على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العروة، الستر، م1؛ مكارم، استفتائات،ج1، س801.</w:t>
      </w:r>
      <w:r w:rsidRPr="00DD681F">
        <w:rPr>
          <w:rFonts w:ascii="Times New Roman" w:eastAsia="Times New Roman" w:hAnsi="Times New Roman" w:cs="B Badr" w:hint="cs"/>
          <w:sz w:val="16"/>
          <w:szCs w:val="16"/>
          <w:rtl/>
        </w:rPr>
        <w:br/>
        <w:t>88. تبريزى، صراط</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النجاة، ج1، س882 و 883.</w:t>
      </w:r>
      <w:r w:rsidRPr="00DD681F">
        <w:rPr>
          <w:rFonts w:ascii="Times New Roman" w:eastAsia="Times New Roman" w:hAnsi="Times New Roman" w:cs="B Badr" w:hint="cs"/>
          <w:sz w:val="16"/>
          <w:szCs w:val="16"/>
          <w:rtl/>
        </w:rPr>
        <w:br/>
        <w:t>89. دفتر: وحيد.</w:t>
      </w:r>
      <w:r w:rsidRPr="00DD681F">
        <w:rPr>
          <w:rFonts w:ascii="Times New Roman" w:eastAsia="Times New Roman" w:hAnsi="Times New Roman" w:cs="B Badr" w:hint="cs"/>
          <w:sz w:val="16"/>
          <w:szCs w:val="16"/>
          <w:rtl/>
        </w:rPr>
        <w:br/>
        <w:t>90.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333 ؛ صافى، جامع الاحكام، ج 2، س 1255 ؛ سيستانى، منهاج الصالحين، ج 2، م 333؛ تبري</w:t>
      </w:r>
      <w:r w:rsidRPr="00DD681F">
        <w:rPr>
          <w:rFonts w:ascii="Times New Roman" w:eastAsia="Times New Roman" w:hAnsi="Times New Roman" w:cs="B Badr"/>
          <w:sz w:val="16"/>
          <w:szCs w:val="16"/>
          <w:rtl/>
        </w:rPr>
        <w:t>زى، منهاج الصالحين، ج2، م 1359 ؛ وحيد، منهاج الصالحين، ج 3، م 1359 ؛ امام، تحرير الوسيلة، ج 2، الشروط المذكورة فى عقد النكاح، م 2 و استفتائات، ج 3، احكام ازدواج، س 55 ؛ نورى، استفتائات، ج 2، س 637 ؛ مكارم، استفتائات، ج 2، س 905 و 907 و دفتر: فاضل و بهجت.</w:t>
      </w:r>
      <w:r w:rsidRPr="00DD681F">
        <w:rPr>
          <w:rFonts w:ascii="Times New Roman" w:eastAsia="Times New Roman" w:hAnsi="Times New Roman" w:cs="B Badr"/>
          <w:sz w:val="16"/>
          <w:szCs w:val="16"/>
          <w:rtl/>
        </w:rPr>
        <w:br/>
        <w:t>91. امام، استفتائات، ج 3، احكام ازدواج، س 55؛ مكارم، استفتائات، ج 2، س 907؛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7 ؛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 1، س 1533؛ نورى، استفتائات، ج 2، س 637 و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2534 ؛ دفتر: بهجت.</w:t>
      </w:r>
      <w:r w:rsidRPr="00DD681F">
        <w:rPr>
          <w:rFonts w:ascii="Times New Roman" w:eastAsia="Times New Roman" w:hAnsi="Times New Roman" w:cs="B Badr" w:hint="cs"/>
          <w:sz w:val="16"/>
          <w:szCs w:val="16"/>
          <w:rtl/>
        </w:rPr>
        <w:br/>
        <w:t>92. سيستانى، منهاج الصالحين، ج 2، م 333؛ تبريزى، منهاج ال</w:t>
      </w:r>
      <w:r w:rsidRPr="00DD681F">
        <w:rPr>
          <w:rFonts w:ascii="Times New Roman" w:eastAsia="Times New Roman" w:hAnsi="Times New Roman" w:cs="B Badr"/>
          <w:sz w:val="16"/>
          <w:szCs w:val="16"/>
          <w:rtl/>
        </w:rPr>
        <w:t>صالحين، ج 2، م 1395؛ صافى،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الاحكام، ج 2، 1255.</w:t>
      </w:r>
      <w:r w:rsidRPr="00DD681F">
        <w:rPr>
          <w:rFonts w:ascii="Times New Roman" w:eastAsia="Times New Roman" w:hAnsi="Times New Roman" w:cs="B Badr" w:hint="cs"/>
          <w:sz w:val="16"/>
          <w:szCs w:val="16"/>
          <w:rtl/>
        </w:rPr>
        <w:br/>
        <w:t>93. وحيد، منهاج الصالحين، ج 3، م 1359.</w:t>
      </w:r>
      <w:r w:rsidRPr="00DD681F">
        <w:rPr>
          <w:rFonts w:ascii="Times New Roman" w:eastAsia="Times New Roman" w:hAnsi="Times New Roman" w:cs="B Badr" w:hint="cs"/>
          <w:sz w:val="16"/>
          <w:szCs w:val="16"/>
          <w:rtl/>
        </w:rPr>
        <w:br/>
        <w:t>94. توضيح المسائل مراجع، م 2460 ؛ نورى، توضيح المسائل، م 2456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95. توضيح المسائل مراجع، م 2460 ؛ وحيد، توضيح المسائل، م 2524 ؛ مكارم، استفتاآت، ج 2،</w:t>
      </w:r>
      <w:r w:rsidRPr="00DD681F">
        <w:rPr>
          <w:rFonts w:ascii="Times New Roman" w:eastAsia="Times New Roman" w:hAnsi="Times New Roman" w:cs="B Badr"/>
          <w:sz w:val="16"/>
          <w:szCs w:val="16"/>
          <w:rtl/>
        </w:rPr>
        <w:t xml:space="preserve"> س 910 و دفتر: بهجت.</w:t>
      </w:r>
      <w:r w:rsidRPr="00DD681F">
        <w:rPr>
          <w:rFonts w:ascii="Times New Roman" w:eastAsia="Times New Roman" w:hAnsi="Times New Roman" w:cs="B Badr"/>
          <w:sz w:val="16"/>
          <w:szCs w:val="16"/>
          <w:rtl/>
        </w:rPr>
        <w:br/>
        <w:t>96. تحريرالوسيله، ج 2، التدليس، م 13 و جامع المسائل، ج 1، س 1499.</w:t>
      </w:r>
      <w:r w:rsidRPr="00DD681F">
        <w:rPr>
          <w:rFonts w:ascii="Times New Roman" w:eastAsia="Times New Roman" w:hAnsi="Times New Roman" w:cs="B Badr"/>
          <w:sz w:val="16"/>
          <w:szCs w:val="16"/>
          <w:rtl/>
        </w:rPr>
        <w:br/>
        <w:t>97. امام، تحريرالوسيله، ج 2، التدليس، م 13 ؛ صافى، هداية العباد، ج 2، التدليس، م 13 ؛ سيستانى، منهاج الصالحين، ج 3، م 282 و 279 ؛ فاضل، جامع المسائل، ج 1، س 1500 ؛ مكارم، استفتائات، ج 2، س 951 و 954 ؛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استفتائات، س 442 و دفتر: بهجت، وحيد، نورى و تبريزى.</w:t>
      </w:r>
      <w:r w:rsidRPr="00DD681F">
        <w:rPr>
          <w:rFonts w:ascii="Times New Roman" w:eastAsia="Times New Roman" w:hAnsi="Times New Roman" w:cs="B Badr" w:hint="cs"/>
          <w:sz w:val="16"/>
          <w:szCs w:val="16"/>
          <w:rtl/>
        </w:rPr>
        <w:br/>
        <w:t>98. توضيح المسائل مراجع، م 2380 و 2381.</w:t>
      </w:r>
      <w:r w:rsidRPr="00DD681F">
        <w:rPr>
          <w:rFonts w:ascii="Times New Roman" w:eastAsia="Times New Roman" w:hAnsi="Times New Roman" w:cs="B Badr" w:hint="cs"/>
          <w:sz w:val="16"/>
          <w:szCs w:val="16"/>
          <w:rtl/>
        </w:rPr>
        <w:br/>
        <w:t>99. توضيح المسائل مراجع، م 2383؛ نورى، توضيح المسائل، م 2379 ؛ وحيد، توضيح المسائل، م 2447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100. توضيح ال</w:t>
      </w:r>
      <w:r w:rsidRPr="00DD681F">
        <w:rPr>
          <w:rFonts w:ascii="Times New Roman" w:eastAsia="Times New Roman" w:hAnsi="Times New Roman" w:cs="B Badr"/>
          <w:sz w:val="16"/>
          <w:szCs w:val="16"/>
          <w:rtl/>
        </w:rPr>
        <w:t>مسائل مراجع، م 2383؛ نورى، توضيح المسائل، م 2379؛ وحيد، توضيح المسائل، م 2447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101. فاضل، جامع المسائل، ج 1، س 1502 ؛ صافى، هدايه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العباد، ج 2، العيوب، م 6 ـ 13 ؛ امام، تحريرالوسيله، ج 2، العيوب، م 6 ـ 13 ؛ سيستانى، منهاج الصالحين، ج 3، م 2</w:t>
      </w:r>
      <w:r w:rsidRPr="00DD681F">
        <w:rPr>
          <w:rFonts w:ascii="Times New Roman" w:eastAsia="Times New Roman" w:hAnsi="Times New Roman" w:cs="B Badr"/>
          <w:sz w:val="16"/>
          <w:szCs w:val="16"/>
          <w:rtl/>
        </w:rPr>
        <w:t>82 و 285 ؛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442 ؛ مكارم، استفتائات، ج 2، س 948 و 954 ؛ دفتر: نورى، بهجت، تبريزى و وحيد.</w:t>
      </w:r>
      <w:r w:rsidRPr="00DD681F">
        <w:rPr>
          <w:rFonts w:ascii="Times New Roman" w:eastAsia="Times New Roman" w:hAnsi="Times New Roman" w:cs="B Badr" w:hint="cs"/>
          <w:sz w:val="16"/>
          <w:szCs w:val="16"/>
          <w:rtl/>
        </w:rPr>
        <w:br/>
        <w:t>102. امام، تحرير الوسيله، ج 2 الكفر، م 5 و 6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138 و 135 صافى، هداية العباد، ج 2، الكفر، م 5 و 6 ؛وحيد و تبريزى، منهاج الصالحين،</w:t>
      </w:r>
      <w:r w:rsidRPr="00DD681F">
        <w:rPr>
          <w:rFonts w:ascii="Times New Roman" w:eastAsia="Times New Roman" w:hAnsi="Times New Roman" w:cs="B Badr"/>
          <w:sz w:val="16"/>
          <w:szCs w:val="16"/>
          <w:rtl/>
        </w:rPr>
        <w:t xml:space="preserve"> م 1288 و 1289؛ سيستانى، منهاج الصالحين، ج 3، م 213 و دفتر: فاضل، نورى، بهجت و مكارم.</w:t>
      </w:r>
      <w:r w:rsidRPr="00DD681F">
        <w:rPr>
          <w:rFonts w:ascii="Times New Roman" w:eastAsia="Times New Roman" w:hAnsi="Times New Roman" w:cs="B Badr"/>
          <w:sz w:val="16"/>
          <w:szCs w:val="16"/>
          <w:rtl/>
        </w:rPr>
        <w:br/>
        <w:t>103.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138 و 135 ؛ توضيح المسائل مراجع، م 2448.</w:t>
      </w:r>
      <w:r w:rsidRPr="00DD681F">
        <w:rPr>
          <w:rFonts w:ascii="Times New Roman" w:eastAsia="Times New Roman" w:hAnsi="Times New Roman" w:cs="B Badr" w:hint="cs"/>
          <w:sz w:val="16"/>
          <w:szCs w:val="16"/>
          <w:rtl/>
        </w:rPr>
        <w:br/>
        <w:t>104.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138 و 135 ؛ توضيح المسائل مراجع، م 2448.</w:t>
      </w:r>
      <w:r w:rsidRPr="00DD681F">
        <w:rPr>
          <w:rFonts w:ascii="Times New Roman" w:eastAsia="Times New Roman" w:hAnsi="Times New Roman" w:cs="B Badr" w:hint="cs"/>
          <w:sz w:val="16"/>
          <w:szCs w:val="16"/>
          <w:rtl/>
        </w:rPr>
        <w:br/>
        <w:t>105. توضيح المسائل مراجع، م 2448 ؛ و</w:t>
      </w:r>
      <w:r w:rsidRPr="00DD681F">
        <w:rPr>
          <w:rFonts w:ascii="Times New Roman" w:eastAsia="Times New Roman" w:hAnsi="Times New Roman" w:cs="B Badr"/>
          <w:sz w:val="16"/>
          <w:szCs w:val="16"/>
          <w:rtl/>
        </w:rPr>
        <w:t>حيد، توضيح المسائل، م 2512.</w:t>
      </w:r>
      <w:r w:rsidRPr="00DD681F">
        <w:rPr>
          <w:rFonts w:ascii="Times New Roman" w:eastAsia="Times New Roman" w:hAnsi="Times New Roman" w:cs="B Badr"/>
          <w:sz w:val="16"/>
          <w:szCs w:val="16"/>
          <w:rtl/>
        </w:rPr>
        <w:br/>
        <w:t>106. توضيح المسائل مراجع، م 2405 ؛ وحيد، توضيح المسائل، م 6924 و نورى، توضيح المسائل، م 2401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107. توضيح المسائل مراجع، م 2405.</w:t>
      </w:r>
      <w:r w:rsidRPr="00DD681F">
        <w:rPr>
          <w:rFonts w:ascii="Times New Roman" w:eastAsia="Times New Roman" w:hAnsi="Times New Roman" w:cs="B Badr" w:hint="cs"/>
          <w:sz w:val="16"/>
          <w:szCs w:val="16"/>
          <w:rtl/>
        </w:rPr>
        <w:br/>
        <w:t>108. امام و بهجت، توضيح المسائل مراجع، م 2405 و نورى، توضيح المسائل، م 2401.</w:t>
      </w:r>
      <w:r w:rsidRPr="00DD681F">
        <w:rPr>
          <w:rFonts w:ascii="Times New Roman" w:eastAsia="Times New Roman" w:hAnsi="Times New Roman" w:cs="B Badr" w:hint="cs"/>
          <w:sz w:val="16"/>
          <w:szCs w:val="16"/>
          <w:rtl/>
        </w:rPr>
        <w:br/>
        <w:t>109. ت</w:t>
      </w:r>
      <w:r w:rsidRPr="00DD681F">
        <w:rPr>
          <w:rFonts w:ascii="Times New Roman" w:eastAsia="Times New Roman" w:hAnsi="Times New Roman" w:cs="B Badr"/>
          <w:sz w:val="16"/>
          <w:szCs w:val="16"/>
          <w:rtl/>
        </w:rPr>
        <w:t>بريزى، منهاج الصالحين، ج 2، م 1259 ؛ صافى، هداية العباد، ج 2 المصاهره، م 26 ؛ مكارم، استفتائات، ج س 710 و فاضل، جامع المسائل، ج 1، س 1455.</w:t>
      </w:r>
      <w:r w:rsidRPr="00DD681F">
        <w:rPr>
          <w:rFonts w:ascii="Times New Roman" w:eastAsia="Times New Roman" w:hAnsi="Times New Roman" w:cs="B Badr"/>
          <w:sz w:val="16"/>
          <w:szCs w:val="16"/>
          <w:rtl/>
        </w:rPr>
        <w:br/>
        <w:t>110. سيستانى، توضيح المسائل مراجع، م 2405 ؛ وحيد، توضيح المسائل، م 6924.</w:t>
      </w:r>
      <w:r w:rsidRPr="00DD681F">
        <w:rPr>
          <w:rFonts w:ascii="Times New Roman" w:eastAsia="Times New Roman" w:hAnsi="Times New Roman" w:cs="B Badr"/>
          <w:sz w:val="16"/>
          <w:szCs w:val="16"/>
          <w:rtl/>
        </w:rPr>
        <w:br/>
        <w:t>111. امام و بهجت،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مراجع، م 240</w:t>
      </w:r>
      <w:r w:rsidRPr="00DD681F">
        <w:rPr>
          <w:rFonts w:ascii="Times New Roman" w:eastAsia="Times New Roman" w:hAnsi="Times New Roman" w:cs="B Badr"/>
          <w:sz w:val="16"/>
          <w:szCs w:val="16"/>
          <w:rtl/>
        </w:rPr>
        <w:t>5؛ نورى،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2401.</w:t>
      </w:r>
      <w:r w:rsidRPr="00DD681F">
        <w:rPr>
          <w:rFonts w:ascii="Times New Roman" w:eastAsia="Times New Roman" w:hAnsi="Times New Roman" w:cs="B Badr" w:hint="cs"/>
          <w:sz w:val="16"/>
          <w:szCs w:val="16"/>
          <w:rtl/>
        </w:rPr>
        <w:br/>
        <w:t>112. مكارم، تبريزى و صافى،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مراجع، م 2405؛ فاضل،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مراجع، م 2405 و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 1 س 1455 و 1456.</w:t>
      </w:r>
      <w:r w:rsidRPr="00DD681F">
        <w:rPr>
          <w:rFonts w:ascii="Times New Roman" w:eastAsia="Times New Roman" w:hAnsi="Times New Roman" w:cs="B Badr" w:hint="cs"/>
          <w:sz w:val="16"/>
          <w:szCs w:val="16"/>
          <w:rtl/>
        </w:rPr>
        <w:br/>
        <w:t>113. سيستانى،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مراجع، م 2405؛ وحيد،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6924.</w:t>
      </w:r>
      <w:r w:rsidRPr="00DD681F">
        <w:rPr>
          <w:rFonts w:ascii="Times New Roman" w:eastAsia="Times New Roman" w:hAnsi="Times New Roman" w:cs="B Badr" w:hint="cs"/>
          <w:sz w:val="16"/>
          <w:szCs w:val="16"/>
          <w:rtl/>
        </w:rPr>
        <w:br/>
        <w:t>114. توضيح المسائل مراجع، م</w:t>
      </w:r>
      <w:r w:rsidRPr="00DD681F">
        <w:rPr>
          <w:rFonts w:ascii="Times New Roman" w:eastAsia="Times New Roman" w:hAnsi="Times New Roman" w:cs="B Badr"/>
          <w:sz w:val="16"/>
          <w:szCs w:val="16"/>
          <w:rtl/>
        </w:rPr>
        <w:t xml:space="preserve"> 2405 ؛ نورى، توضيح المسائل، م 2401 و وحيد، توضيح المسائل، م 2469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120.</w:t>
      </w:r>
      <w:r w:rsidRPr="00DD681F">
        <w:rPr>
          <w:rFonts w:ascii="Times New Roman" w:eastAsia="Times New Roman" w:hAnsi="Times New Roman" w:cs="B Badr" w:hint="cs"/>
          <w:sz w:val="16"/>
          <w:szCs w:val="16"/>
          <w:rtl/>
        </w:rPr>
        <w:br/>
        <w:t>115. امام، نورى و مكارم، تعليقات على العروة، النكاح، فصل 4، م 21 ؛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 xml:space="preserve">المسائل، ج 1، س 1456 ؛ صافى، جامع الاحكام، ج2، س 1370 و 1388 ؛ دفتر: سيستانى، بهجت، </w:t>
      </w:r>
      <w:r w:rsidRPr="00DD681F">
        <w:rPr>
          <w:rFonts w:ascii="Times New Roman" w:eastAsia="Times New Roman" w:hAnsi="Times New Roman" w:cs="B Badr"/>
          <w:sz w:val="16"/>
          <w:szCs w:val="16"/>
          <w:rtl/>
        </w:rPr>
        <w:t>وحيد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116. منهاج الصالحين، ج 2، م 1259 و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2414.</w:t>
      </w:r>
      <w:r w:rsidRPr="00DD681F">
        <w:rPr>
          <w:rFonts w:ascii="Times New Roman" w:eastAsia="Times New Roman" w:hAnsi="Times New Roman" w:cs="B Badr" w:hint="cs"/>
          <w:sz w:val="16"/>
          <w:szCs w:val="16"/>
          <w:rtl/>
        </w:rPr>
        <w:br/>
        <w:t>117. امام، فاضل، نورى و مكارم، تعليقات على العروة، النكاح، فصل 4، م 21 ؛ سيستانى، توضيح المسائل مراجع، م 2405 ؛ صافى، هداية العباد، ج 2، المصاهره، م 26 ؛ تبريزى، منهاج الصالحين، ج 2</w:t>
      </w:r>
      <w:r w:rsidRPr="00DD681F">
        <w:rPr>
          <w:rFonts w:ascii="Times New Roman" w:eastAsia="Times New Roman" w:hAnsi="Times New Roman" w:cs="B Badr"/>
          <w:sz w:val="16"/>
          <w:szCs w:val="16"/>
          <w:rtl/>
        </w:rPr>
        <w:t>، م 1259؛ وحيد، منهاج الصالحين، ج 3، م 1259 و دفتر: بهجت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 xml:space="preserve">118. امام، نورى، مكارم و فاضل، العروة الوثقى، ج 2 م 7 ؛ وحيد، منهاج الصالحين، ج 3، م 1298 ؛ تبريزى، منهاج الصالحين، ج 2، م 298 ؛ سيستانى، منهاج الصالحين، ج 2، م 2 ؛ صافى، هداية العباد، ج </w:t>
      </w:r>
      <w:r w:rsidRPr="00DD681F">
        <w:rPr>
          <w:rFonts w:ascii="Times New Roman" w:eastAsia="Times New Roman" w:hAnsi="Times New Roman" w:cs="B Badr"/>
          <w:sz w:val="16"/>
          <w:szCs w:val="16"/>
          <w:rtl/>
        </w:rPr>
        <w:t>2، م 4 و دفتر: بهجت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119. امام، نورى، مكارم و فاضل، العروه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الوثقى، ج 2 م 7 ؛ وحيد، منهاج</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الصالحين، ج 3، م 1298 ؛ تبريزى، منهاج</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الصالحين، ج 2، م 298 ؛ سيستانى، منهاج</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الصالحين، ج 2، م 2 ؛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lastRenderedPageBreak/>
        <w:t>الاستفتائات، س20 ؛ صافى، هدايه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العباد، ج 2،</w:t>
      </w:r>
      <w:r w:rsidRPr="00DD681F">
        <w:rPr>
          <w:rFonts w:ascii="Times New Roman" w:eastAsia="Times New Roman" w:hAnsi="Times New Roman" w:cs="B Badr"/>
          <w:sz w:val="16"/>
          <w:szCs w:val="16"/>
          <w:rtl/>
        </w:rPr>
        <w:t xml:space="preserve"> م 4؛ دفتر: بهجت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120. توضيح المسائل مراجع، م 2400 ؛ وحيد، توضيح المسائل، م 2464 ؛ نورى، توضيح المسائل، م 2366 ؛ امام، تحرير الوسيلة، ج 2، النكاح فى العده، م 1 و صافى، هداية العباد، ج 2 النكاح فى العده، م 1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121.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w:t>
      </w:r>
      <w:r w:rsidRPr="00DD681F">
        <w:rPr>
          <w:rFonts w:ascii="Times New Roman" w:eastAsia="Times New Roman" w:hAnsi="Times New Roman" w:cs="B Badr"/>
          <w:sz w:val="16"/>
          <w:szCs w:val="16"/>
          <w:rtl/>
        </w:rPr>
        <w:t>راجع، م 2401 ؛ وحيد،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2465 ؛ نورى،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2367 ؛ امام، تحريرالوسيلة، ج 2، النكاح فى العده، م 1؛ صافى، هداية العباد، ج 2 النكاح فى العده، م 1 ؛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122.</w:t>
      </w:r>
      <w:r w:rsidRPr="00DD681F">
        <w:rPr>
          <w:rFonts w:ascii="Times New Roman" w:eastAsia="Times New Roman" w:hAnsi="Times New Roman" w:cs="B Badr" w:hint="cs"/>
          <w:sz w:val="16"/>
          <w:szCs w:val="16"/>
          <w:rtl/>
        </w:rPr>
        <w:br/>
        <w:t>122. توضيح المسائل مراجع، م 2521 ؛ نورى، توضيح المسائل، م 251</w:t>
      </w:r>
      <w:r w:rsidRPr="00DD681F">
        <w:rPr>
          <w:rFonts w:ascii="Times New Roman" w:eastAsia="Times New Roman" w:hAnsi="Times New Roman" w:cs="B Badr"/>
          <w:sz w:val="16"/>
          <w:szCs w:val="16"/>
          <w:rtl/>
        </w:rPr>
        <w:t>6.</w:t>
      </w:r>
      <w:r w:rsidRPr="00DD681F">
        <w:rPr>
          <w:rFonts w:ascii="Times New Roman" w:eastAsia="Times New Roman" w:hAnsi="Times New Roman" w:cs="B Badr"/>
          <w:sz w:val="16"/>
          <w:szCs w:val="16"/>
          <w:rtl/>
        </w:rPr>
        <w:br/>
        <w:t>123. توضيح المسائل مراجع، م 2521.</w:t>
      </w:r>
      <w:r w:rsidRPr="00DD681F">
        <w:rPr>
          <w:rFonts w:ascii="Times New Roman" w:eastAsia="Times New Roman" w:hAnsi="Times New Roman" w:cs="B Badr"/>
          <w:sz w:val="16"/>
          <w:szCs w:val="16"/>
          <w:rtl/>
        </w:rPr>
        <w:br/>
        <w:t>124. وحيد، توضيح المسائل، م 2585 ؛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1543.</w:t>
      </w:r>
      <w:r w:rsidRPr="00DD681F">
        <w:rPr>
          <w:rFonts w:ascii="Times New Roman" w:eastAsia="Times New Roman" w:hAnsi="Times New Roman" w:cs="B Badr" w:hint="cs"/>
          <w:sz w:val="16"/>
          <w:szCs w:val="16"/>
          <w:rtl/>
        </w:rPr>
        <w:br/>
        <w:t>125.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290 ؛ وحيد، منهاج الصالحين، ج 3، م 1355 ؛ تبريزى، منهاج الصالحين، ج 2، م 1355 و دفتر: همه مراجع.</w:t>
      </w:r>
      <w:r w:rsidRPr="00DD681F">
        <w:rPr>
          <w:rFonts w:ascii="Times New Roman" w:eastAsia="Times New Roman" w:hAnsi="Times New Roman" w:cs="B Badr" w:hint="cs"/>
          <w:sz w:val="16"/>
          <w:szCs w:val="16"/>
          <w:rtl/>
        </w:rPr>
        <w:br/>
        <w:t xml:space="preserve">126. وحيد، منهاج الصالحين، ج 3، م </w:t>
      </w:r>
      <w:r w:rsidRPr="00DD681F">
        <w:rPr>
          <w:rFonts w:ascii="Times New Roman" w:eastAsia="Times New Roman" w:hAnsi="Times New Roman" w:cs="B Badr"/>
          <w:sz w:val="16"/>
          <w:szCs w:val="16"/>
          <w:rtl/>
        </w:rPr>
        <w:t>1298 ؛ تبريزى، منهاج الصالحين، ج 2، م 1298 ؛ نورى، استفتائات، ج 1، س 668 ؛ صافى، هداية العباد، ج 2، القول فى الكفر، م 8 ؛ امام، تحرير الوسيلة، ج 2، القول فى الكفر، م 8 ؛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16 و 143 ؛ مكارم، استفتائات، ج 1، س 708 ؛ سيستانى، منهاج الصالحين</w:t>
      </w:r>
      <w:r w:rsidRPr="00DD681F">
        <w:rPr>
          <w:rFonts w:ascii="Times New Roman" w:eastAsia="Times New Roman" w:hAnsi="Times New Roman" w:cs="B Badr"/>
          <w:sz w:val="16"/>
          <w:szCs w:val="16"/>
          <w:rtl/>
        </w:rPr>
        <w:t>، ج 2، م 215 و دفتر فاضل و بهجت.</w:t>
      </w:r>
      <w:r w:rsidRPr="00DD681F">
        <w:rPr>
          <w:rFonts w:ascii="Times New Roman" w:eastAsia="Times New Roman" w:hAnsi="Times New Roman" w:cs="B Badr"/>
          <w:sz w:val="16"/>
          <w:szCs w:val="16"/>
          <w:rtl/>
        </w:rPr>
        <w:br/>
        <w:t>127. سيستانى، منهاج الصالحين، ج 2، م 215 ؛ مكارم، استفتائات، ج 1، س 708 ؛ امام، تحرير الوسيلة، ج 2، القول فى الكفر، م 8 ؛ صافى، هداية العباد، ج 2، القول فى الكفر، م 8؛ نورى، استفتائات، ج 1، 668؛ دفتر: فاضل و بهجت.</w:t>
      </w:r>
      <w:r w:rsidRPr="00DD681F">
        <w:rPr>
          <w:rFonts w:ascii="Times New Roman" w:eastAsia="Times New Roman" w:hAnsi="Times New Roman" w:cs="B Badr"/>
          <w:sz w:val="16"/>
          <w:szCs w:val="16"/>
          <w:rtl/>
        </w:rPr>
        <w:br/>
        <w:t>128. وحيد، منهاج الصالحين، ج 3، م 1298 ؛ تبريزى، منهاج الصالحين، ج 2، م 1298</w:t>
      </w:r>
      <w:r w:rsidRPr="00DD681F">
        <w:rPr>
          <w:rFonts w:ascii="Times New Roman" w:eastAsia="Times New Roman" w:hAnsi="Times New Roman" w:cs="B Badr"/>
          <w:sz w:val="16"/>
          <w:szCs w:val="16"/>
          <w:rtl/>
        </w:rPr>
        <w:br/>
        <w:t>129.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100 و دفتر: همه مراجع.</w:t>
      </w:r>
      <w:r w:rsidRPr="00DD681F">
        <w:rPr>
          <w:rFonts w:ascii="Times New Roman" w:eastAsia="Times New Roman" w:hAnsi="Times New Roman" w:cs="B Badr" w:hint="cs"/>
          <w:sz w:val="16"/>
          <w:szCs w:val="16"/>
          <w:rtl/>
        </w:rPr>
        <w:br/>
        <w:t>130. الفقه على المذاهب الاربعة، ج4، ص 51.</w:t>
      </w:r>
      <w:r w:rsidRPr="00DD681F">
        <w:rPr>
          <w:rFonts w:ascii="Times New Roman" w:eastAsia="Times New Roman" w:hAnsi="Times New Roman" w:cs="B Badr" w:hint="cs"/>
          <w:sz w:val="16"/>
          <w:szCs w:val="16"/>
          <w:rtl/>
        </w:rPr>
        <w:br/>
        <w:t>131. توضيح المسائل مراجع، م 2397.</w:t>
      </w:r>
      <w:r w:rsidRPr="00DD681F">
        <w:rPr>
          <w:rFonts w:ascii="Times New Roman" w:eastAsia="Times New Roman" w:hAnsi="Times New Roman" w:cs="B Badr" w:hint="cs"/>
          <w:sz w:val="16"/>
          <w:szCs w:val="16"/>
          <w:rtl/>
        </w:rPr>
        <w:br/>
        <w:t>132. توضيح المسائل مراجع، م 2397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145 و 1</w:t>
      </w:r>
      <w:r w:rsidRPr="00DD681F">
        <w:rPr>
          <w:rFonts w:ascii="Times New Roman" w:eastAsia="Times New Roman" w:hAnsi="Times New Roman" w:cs="B Badr"/>
          <w:sz w:val="16"/>
          <w:szCs w:val="16"/>
          <w:rtl/>
        </w:rPr>
        <w:t>41.</w:t>
      </w:r>
      <w:r w:rsidRPr="00DD681F">
        <w:rPr>
          <w:rFonts w:ascii="Times New Roman" w:eastAsia="Times New Roman" w:hAnsi="Times New Roman" w:cs="B Badr"/>
          <w:sz w:val="16"/>
          <w:szCs w:val="16"/>
          <w:rtl/>
        </w:rPr>
        <w:br/>
        <w:t>133. تبريزى، توضيح المسائل مراجع، م 2397 ؛ وحيد، توضيح المسائل، م 2461.</w:t>
      </w:r>
      <w:r w:rsidRPr="00DD681F">
        <w:rPr>
          <w:rFonts w:ascii="Times New Roman" w:eastAsia="Times New Roman" w:hAnsi="Times New Roman" w:cs="B Badr"/>
          <w:sz w:val="16"/>
          <w:szCs w:val="16"/>
          <w:rtl/>
        </w:rPr>
        <w:br/>
        <w:t>134. صافى، توضيح المسائل مراجع، م 2397 ؛ نورى، توضيح المسائل، م2393.</w:t>
      </w:r>
      <w:r w:rsidRPr="00DD681F">
        <w:rPr>
          <w:rFonts w:ascii="Times New Roman" w:eastAsia="Times New Roman" w:hAnsi="Times New Roman" w:cs="B Badr"/>
          <w:sz w:val="16"/>
          <w:szCs w:val="16"/>
          <w:rtl/>
        </w:rPr>
        <w:br/>
        <w:t>135. توضيح المسائل مراجع، م 2397.</w:t>
      </w:r>
      <w:r w:rsidRPr="00DD681F">
        <w:rPr>
          <w:rFonts w:ascii="Times New Roman" w:eastAsia="Times New Roman" w:hAnsi="Times New Roman" w:cs="B Badr"/>
          <w:sz w:val="16"/>
          <w:szCs w:val="16"/>
          <w:rtl/>
        </w:rPr>
        <w:br/>
        <w:t>136.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مراجع، م 2397 ؛ وحيد،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2461؛ نورى،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w:t>
      </w:r>
      <w:r w:rsidRPr="00DD681F">
        <w:rPr>
          <w:rFonts w:ascii="Times New Roman" w:eastAsia="Times New Roman" w:hAnsi="Times New Roman" w:cs="B Badr"/>
          <w:sz w:val="16"/>
          <w:szCs w:val="16"/>
          <w:rtl/>
        </w:rPr>
        <w:t>لمسائل، م 2393.</w:t>
      </w:r>
      <w:r w:rsidRPr="00DD681F">
        <w:rPr>
          <w:rFonts w:ascii="Times New Roman" w:eastAsia="Times New Roman" w:hAnsi="Times New Roman" w:cs="B Badr"/>
          <w:sz w:val="16"/>
          <w:szCs w:val="16"/>
          <w:rtl/>
        </w:rPr>
        <w:br/>
        <w:t>137.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مراجع، م 2397 ؛ وحيد،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2461 ؛ نورى،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2393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الاستفتائات، س 145.</w:t>
      </w:r>
      <w:r w:rsidRPr="00DD681F">
        <w:rPr>
          <w:rFonts w:ascii="Times New Roman" w:eastAsia="Times New Roman" w:hAnsi="Times New Roman" w:cs="B Badr" w:hint="cs"/>
          <w:sz w:val="16"/>
          <w:szCs w:val="16"/>
          <w:rtl/>
        </w:rPr>
        <w:br/>
        <w:t>138. تبريزى، صراط النجاة، ج 1، س 854؛ دفتر: همه مراجع.</w:t>
      </w:r>
      <w:r w:rsidRPr="00DD681F">
        <w:rPr>
          <w:rFonts w:ascii="Times New Roman" w:eastAsia="Times New Roman" w:hAnsi="Times New Roman" w:cs="B Badr" w:hint="cs"/>
          <w:sz w:val="16"/>
          <w:szCs w:val="16"/>
          <w:rtl/>
        </w:rPr>
        <w:br/>
        <w:t>139. دفتر: همه مراجع.</w:t>
      </w:r>
      <w:r w:rsidRPr="00DD681F">
        <w:rPr>
          <w:rFonts w:ascii="Times New Roman" w:eastAsia="Times New Roman" w:hAnsi="Times New Roman" w:cs="B Badr" w:hint="cs"/>
          <w:sz w:val="16"/>
          <w:szCs w:val="16"/>
          <w:rtl/>
        </w:rPr>
        <w:br/>
        <w:t>140. تبريزى، استفتائات، س 1478 ؛</w:t>
      </w:r>
      <w:r w:rsidRPr="00DD681F">
        <w:rPr>
          <w:rFonts w:ascii="Times New Roman" w:eastAsia="Times New Roman" w:hAnsi="Times New Roman" w:cs="B Badr"/>
          <w:sz w:val="16"/>
          <w:szCs w:val="16"/>
          <w:rtl/>
        </w:rPr>
        <w:t xml:space="preserve"> وحيد،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قاعده الزام، امام، تحريرالوسيله، ج 2، الكفر، م 2 ؛ صافى، هدايه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العباد، ح 2، الكفر، م 2 ؛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100 و دفتر: بهجت، نورى، فاضل، مكارم و سيستانى.</w:t>
      </w:r>
      <w:r w:rsidRPr="00DD681F">
        <w:rPr>
          <w:rFonts w:ascii="Times New Roman" w:eastAsia="Times New Roman" w:hAnsi="Times New Roman" w:cs="B Badr" w:hint="cs"/>
          <w:sz w:val="16"/>
          <w:szCs w:val="16"/>
          <w:rtl/>
        </w:rPr>
        <w:br/>
        <w:t>141. تبريزى، صراط النجاة، ج 1، س 836؛ امام، فاضل، مكارم و نورى، تعليقات على ا</w:t>
      </w:r>
      <w:r w:rsidRPr="00DD681F">
        <w:rPr>
          <w:rFonts w:ascii="Times New Roman" w:eastAsia="Times New Roman" w:hAnsi="Times New Roman" w:cs="B Badr"/>
          <w:sz w:val="16"/>
          <w:szCs w:val="16"/>
          <w:rtl/>
        </w:rPr>
        <w:t>لعروة، اولياء العقد 16؛ صافى، هدايه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العباد، ج 2، اولياء العقد، م 13 و دفتر: وحيد، صافى و بهجت.</w:t>
      </w:r>
      <w:r w:rsidRPr="00DD681F">
        <w:rPr>
          <w:rFonts w:ascii="Times New Roman" w:eastAsia="Times New Roman" w:hAnsi="Times New Roman" w:cs="B Badr" w:hint="cs"/>
          <w:sz w:val="16"/>
          <w:szCs w:val="16"/>
          <w:rtl/>
        </w:rPr>
        <w:br/>
        <w:t>142. مكارم، استفتائات، ج 1، س 756 و دفتر: بهجت و صافى.</w:t>
      </w:r>
      <w:r w:rsidRPr="00DD681F">
        <w:rPr>
          <w:rFonts w:ascii="Times New Roman" w:eastAsia="Times New Roman" w:hAnsi="Times New Roman" w:cs="B Badr" w:hint="cs"/>
          <w:sz w:val="16"/>
          <w:szCs w:val="16"/>
          <w:rtl/>
        </w:rPr>
        <w:br/>
        <w:t xml:space="preserve">143. سيستانى، منهاج الصالحين، ج2، م 207 </w:t>
      </w:r>
      <w:r w:rsidRPr="00DD681F">
        <w:rPr>
          <w:rFonts w:ascii="Times New Roman" w:eastAsia="Times New Roman" w:hAnsi="Times New Roman" w:cs="B Badr" w:hint="cs"/>
          <w:sz w:val="16"/>
          <w:szCs w:val="16"/>
          <w:rtl/>
        </w:rPr>
        <w:br/>
        <w:t>144. فاضل، جامع المسائل، س 1244.</w:t>
      </w:r>
      <w:r w:rsidRPr="00DD681F">
        <w:rPr>
          <w:rFonts w:ascii="Times New Roman" w:eastAsia="Times New Roman" w:hAnsi="Times New Roman" w:cs="B Badr" w:hint="cs"/>
          <w:sz w:val="16"/>
          <w:szCs w:val="16"/>
          <w:rtl/>
        </w:rPr>
        <w:br/>
        <w:t>145. تبريزى، استفتائات، س 1544 ت</w:t>
      </w:r>
      <w:r w:rsidRPr="00DD681F">
        <w:rPr>
          <w:rFonts w:ascii="Times New Roman" w:eastAsia="Times New Roman" w:hAnsi="Times New Roman" w:cs="B Badr"/>
          <w:sz w:val="16"/>
          <w:szCs w:val="16"/>
          <w:rtl/>
        </w:rPr>
        <w:t>بريزى، صراط النجاة، ج 1، س 837.</w:t>
      </w:r>
      <w:r w:rsidRPr="00DD681F">
        <w:rPr>
          <w:rFonts w:ascii="Times New Roman" w:eastAsia="Times New Roman" w:hAnsi="Times New Roman" w:cs="B Badr"/>
          <w:sz w:val="16"/>
          <w:szCs w:val="16"/>
          <w:rtl/>
        </w:rPr>
        <w:br/>
        <w:t>146. نورى، تبريزى، فاضل، بهجت و سيستانى، توضيح المسائل مراجع، م 2397 ؛ وحيد، توضيح المسائل، م 2461 ؛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156 ؛ امام، تحريرالوسيله، ج 2، النكاح المنقطع، م 3 ؛ صافى، هدايه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العباد، ج 2، النكاح المنقطع، م 3، مكا</w:t>
      </w:r>
      <w:r w:rsidRPr="00DD681F">
        <w:rPr>
          <w:rFonts w:ascii="Times New Roman" w:eastAsia="Times New Roman" w:hAnsi="Times New Roman" w:cs="B Badr"/>
          <w:sz w:val="16"/>
          <w:szCs w:val="16"/>
          <w:rtl/>
        </w:rPr>
        <w:t>رم، استفتائات، ج 2، س 33 .</w:t>
      </w:r>
      <w:r w:rsidRPr="00DD681F">
        <w:rPr>
          <w:rFonts w:ascii="Times New Roman" w:eastAsia="Times New Roman" w:hAnsi="Times New Roman" w:cs="B Badr"/>
          <w:sz w:val="16"/>
          <w:szCs w:val="16"/>
          <w:rtl/>
        </w:rPr>
        <w:br/>
        <w:t>147. نساء4، آيه 24.</w:t>
      </w:r>
      <w:r w:rsidRPr="00DD681F">
        <w:rPr>
          <w:rFonts w:ascii="Times New Roman" w:eastAsia="Times New Roman" w:hAnsi="Times New Roman" w:cs="B Badr"/>
          <w:sz w:val="16"/>
          <w:szCs w:val="16"/>
          <w:rtl/>
        </w:rPr>
        <w:br/>
        <w:t>148. «مُتْعَتانِ كانَتْ عَلى عِهْدِ رَسُولِ اللّه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 xml:space="preserve"> وَ اَنَا مُحَرِّمُهُما وَ مُعاقِبٌ عَلَيْهِما، مُتْعَةُ النِّساءِ وَ مُتْعَةُ الْحَجِّ»؛ «دو متعه در زمان پيامبر اسلام (صلی</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الله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علیه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و</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آله)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 xml:space="preserve"> بود كه من آنها ر</w:t>
      </w:r>
      <w:r w:rsidRPr="00DD681F">
        <w:rPr>
          <w:rFonts w:ascii="Times New Roman" w:eastAsia="Times New Roman" w:hAnsi="Times New Roman" w:cs="B Badr"/>
          <w:sz w:val="16"/>
          <w:szCs w:val="16"/>
          <w:rtl/>
        </w:rPr>
        <w:t>ا حرام كردم و بر آنها مجازات مى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كنم متعه زنان و حج تمتع كه نوع خاصى از حج است».</w:t>
      </w:r>
      <w:r w:rsidRPr="00DD681F">
        <w:rPr>
          <w:rFonts w:ascii="Times New Roman" w:eastAsia="Times New Roman" w:hAnsi="Times New Roman" w:cs="B Badr" w:hint="cs"/>
          <w:sz w:val="16"/>
          <w:szCs w:val="16"/>
          <w:rtl/>
        </w:rPr>
        <w:br/>
        <w:t>149. ر.ك: تفسير نمونه، ذيل آيه 24 از نساء.</w:t>
      </w:r>
      <w:r w:rsidRPr="00DD681F">
        <w:rPr>
          <w:rFonts w:ascii="Times New Roman" w:eastAsia="Times New Roman" w:hAnsi="Times New Roman" w:cs="B Badr" w:hint="cs"/>
          <w:sz w:val="16"/>
          <w:szCs w:val="16"/>
          <w:rtl/>
        </w:rPr>
        <w:br/>
        <w:t>150.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178 و العروة الوثقى، ج 2، كتاب النكاح، م 2.</w:t>
      </w:r>
      <w:r w:rsidRPr="00DD681F">
        <w:rPr>
          <w:rFonts w:ascii="Times New Roman" w:eastAsia="Times New Roman" w:hAnsi="Times New Roman" w:cs="B Badr" w:hint="cs"/>
          <w:sz w:val="16"/>
          <w:szCs w:val="16"/>
          <w:rtl/>
        </w:rPr>
        <w:br/>
        <w:t>151.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824 و العروة الوثقى، ج 2، كتاب النكاح</w:t>
      </w:r>
      <w:r w:rsidRPr="00DD681F">
        <w:rPr>
          <w:rFonts w:ascii="Times New Roman" w:eastAsia="Times New Roman" w:hAnsi="Times New Roman" w:cs="B Badr"/>
          <w:sz w:val="16"/>
          <w:szCs w:val="16"/>
          <w:rtl/>
        </w:rPr>
        <w:t>، م 2 و 4 و دفتر: همه مراجع.</w:t>
      </w:r>
      <w:r w:rsidRPr="00DD681F">
        <w:rPr>
          <w:rFonts w:ascii="Times New Roman" w:eastAsia="Times New Roman" w:hAnsi="Times New Roman" w:cs="B Badr"/>
          <w:sz w:val="16"/>
          <w:szCs w:val="16"/>
          <w:rtl/>
        </w:rPr>
        <w:br/>
        <w:t>152. توضيح المسائل مراجع، م 2369 ؛ نورى، توضيح المسائل، م 2365 و وحيد، توضيح المسائل، م 2433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153. مكارم، استفتائات، ج 2، س 1012؛ نورى، استفتائات، ج 2، س 634؛ وحيد، منهاج الصالحين، ج 3، عقد المتعة و م 1375 و 13</w:t>
      </w:r>
      <w:r w:rsidRPr="00DD681F">
        <w:rPr>
          <w:rFonts w:ascii="Times New Roman" w:eastAsia="Times New Roman" w:hAnsi="Times New Roman" w:cs="B Badr"/>
          <w:sz w:val="16"/>
          <w:szCs w:val="16"/>
          <w:rtl/>
        </w:rPr>
        <w:t>76؛ سيستانى، منهاج الصالحين، ج 3، م 233 و 92؛ تبريزى، منهاج الصالحين، ج 2، عقد المتعة و م 1375 و 1376؛ امام، تحرير الوسيله، ج 2، النكاح المنقطع، م 5 و النسب، م 2؛ صافى، هداية العباد، ج 2، النكاح المنقطع، م 5 و النسب، م 2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بهجت و فاضل.</w:t>
      </w:r>
      <w:r w:rsidRPr="00DD681F">
        <w:rPr>
          <w:rFonts w:ascii="Times New Roman" w:eastAsia="Times New Roman" w:hAnsi="Times New Roman" w:cs="B Badr" w:hint="cs"/>
          <w:sz w:val="16"/>
          <w:szCs w:val="16"/>
          <w:rtl/>
        </w:rPr>
        <w:br/>
      </w:r>
      <w:r w:rsidRPr="00DD681F">
        <w:rPr>
          <w:rFonts w:ascii="Times New Roman" w:eastAsia="Times New Roman" w:hAnsi="Times New Roman" w:cs="B Badr" w:hint="cs"/>
          <w:sz w:val="16"/>
          <w:szCs w:val="16"/>
          <w:rtl/>
        </w:rPr>
        <w:lastRenderedPageBreak/>
        <w:t>154.</w:t>
      </w:r>
      <w:r w:rsidRPr="00DD681F">
        <w:rPr>
          <w:rFonts w:ascii="Times New Roman" w:eastAsia="Times New Roman" w:hAnsi="Times New Roman" w:cs="B Badr"/>
          <w:sz w:val="16"/>
          <w:szCs w:val="16"/>
          <w:rtl/>
        </w:rPr>
        <w:t xml:space="preserve"> دفتر: همه مراجع.</w:t>
      </w:r>
      <w:r w:rsidRPr="00DD681F">
        <w:rPr>
          <w:rFonts w:ascii="Times New Roman" w:eastAsia="Times New Roman" w:hAnsi="Times New Roman" w:cs="B Badr"/>
          <w:sz w:val="16"/>
          <w:szCs w:val="16"/>
          <w:rtl/>
        </w:rPr>
        <w:br/>
        <w:t>155. نورى، استفتائات، ج 2، س 634 ؛ تبريزى، منهاج الصالحين، ج 2، عقد المتعه ؛ وحيد، منهاج الصالحين، ج 3، عقد المتعه ؛ امام، تحرير الوسيلة، ج 2، النكاح المنقطع، م 5 ؛ صافى، هداية العباد، ج 2، النكاح المنقطع، م 5 ؛ سيستانى، منهاج الصالحين، ج 3، م 233 و دفتر: بهجت،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مكارم و فاضل.</w:t>
      </w:r>
      <w:r w:rsidRPr="00DD681F">
        <w:rPr>
          <w:rFonts w:ascii="Times New Roman" w:eastAsia="Times New Roman" w:hAnsi="Times New Roman" w:cs="B Badr" w:hint="cs"/>
          <w:sz w:val="16"/>
          <w:szCs w:val="16"/>
          <w:rtl/>
        </w:rPr>
        <w:br/>
        <w:t>156. وحيد، منهاج الصالحين، ج 3، 1305؛ تبريزى، منهاج الصالحين، ج 2، م 1305؛ سيستانى، منهاج الصالحين، ج3، م 237؛ امام، تحرير الوسيله، ج2، النكاح المنقطع، م 6؛ صافى، هداية العباد، ج 2، النكاح المنقطع، م 6 و دفتر</w:t>
      </w:r>
      <w:r w:rsidRPr="00DD681F">
        <w:rPr>
          <w:rFonts w:ascii="Times New Roman" w:eastAsia="Times New Roman" w:hAnsi="Times New Roman" w:cs="B Badr"/>
          <w:sz w:val="16"/>
          <w:szCs w:val="16"/>
          <w:rtl/>
        </w:rPr>
        <w:t>: فاضل، نورى،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بهجت و مكارم.</w:t>
      </w:r>
      <w:r w:rsidRPr="00DD681F">
        <w:rPr>
          <w:rFonts w:ascii="Times New Roman" w:eastAsia="Times New Roman" w:hAnsi="Times New Roman" w:cs="B Badr" w:hint="cs"/>
          <w:sz w:val="16"/>
          <w:szCs w:val="16"/>
          <w:rtl/>
        </w:rPr>
        <w:br/>
        <w:t>157. توضيح المسائل مراجع، م 2363 ؛ نورى، توضيح المسائل، م 2359 و وحيد، توضيح المسائل، م 2427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11.</w:t>
      </w:r>
      <w:r w:rsidRPr="00DD681F">
        <w:rPr>
          <w:rFonts w:ascii="Times New Roman" w:eastAsia="Times New Roman" w:hAnsi="Times New Roman" w:cs="B Badr" w:hint="cs"/>
          <w:sz w:val="16"/>
          <w:szCs w:val="16"/>
          <w:rtl/>
        </w:rPr>
        <w:br/>
        <w:t>158. تبريزى، صراط النجاة، ج 1، س 1479 ؛ صافى، جامع الاحكام، ج 2، س 1249 ؛ امام، نورى، فاضل و مكارم</w:t>
      </w:r>
      <w:r w:rsidRPr="00DD681F">
        <w:rPr>
          <w:rFonts w:ascii="Times New Roman" w:eastAsia="Times New Roman" w:hAnsi="Times New Roman" w:cs="B Badr"/>
          <w:sz w:val="16"/>
          <w:szCs w:val="16"/>
          <w:rtl/>
        </w:rPr>
        <w:t>، التعليقات على العروة، باب العقد و احكامه، م 1؛ دفتر: سيستانى، بهجت، وحيد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159. امام، تعليقات على العروة، اولياء العقد، م 1 و استفتائات، ج 3، اولياء العقد، س 3 ؛ سيستانى، منهاج الصالحين، ج 2، اولياء العقد، م 69 ؛ مكارم و فاضل، تعليقات على العرو</w:t>
      </w:r>
      <w:r w:rsidRPr="00DD681F">
        <w:rPr>
          <w:rFonts w:ascii="Times New Roman" w:eastAsia="Times New Roman" w:hAnsi="Times New Roman" w:cs="B Badr"/>
          <w:sz w:val="16"/>
          <w:szCs w:val="16"/>
          <w:rtl/>
        </w:rPr>
        <w:t>ة، اولياء العقد، م 1؛ بهجت،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1891؛ صافى، هداية العباد، ج 2، اولياء العقد م 2، تبريزى، استفتائات، س 1511 و منهاج الصالحين، ج 2، م 1237 ؛ وحيد، منهاج الصالحين، ج 3، م 1237 ؛ نورى، استفتائات، ج 1، س 627 و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2372.</w:t>
      </w:r>
      <w:r w:rsidRPr="00DD681F">
        <w:rPr>
          <w:rFonts w:ascii="Times New Roman" w:eastAsia="Times New Roman" w:hAnsi="Times New Roman" w:cs="B Badr" w:hint="cs"/>
          <w:sz w:val="16"/>
          <w:szCs w:val="16"/>
          <w:rtl/>
        </w:rPr>
        <w:br/>
        <w:t>160. امام، استف</w:t>
      </w:r>
      <w:r w:rsidRPr="00DD681F">
        <w:rPr>
          <w:rFonts w:ascii="Times New Roman" w:eastAsia="Times New Roman" w:hAnsi="Times New Roman" w:cs="B Badr"/>
          <w:sz w:val="16"/>
          <w:szCs w:val="16"/>
          <w:rtl/>
        </w:rPr>
        <w:t>تائات، ج 3، اولياء العقد، س 3؛ سيستانى، تعليقات على العروة، التقليد م 55 و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مراجع، م 2376 ؛ تبريزى، صراط النجاة، ج 1، س 1467 و منهاج الصالحين، ج 2، م 1237؛ مكارم، استفتائات، ج 1، س 694 و تعليقات على العروة، التقليد، م 55؛ فاضل، تعليقات على الع</w:t>
      </w:r>
      <w:r w:rsidRPr="00DD681F">
        <w:rPr>
          <w:rFonts w:ascii="Times New Roman" w:eastAsia="Times New Roman" w:hAnsi="Times New Roman" w:cs="B Badr"/>
          <w:sz w:val="16"/>
          <w:szCs w:val="16"/>
          <w:rtl/>
        </w:rPr>
        <w:t>روة، التقليد، م 55 و توضيح المسائل مراجع، م 2376؛ بهجت،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 1891 و وسيله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النجاة، ج 1، م 35؛ صافى، هداية العباد، ج 1، التقليد، م 36 و توضيح</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مراجع، م 2376؛ دفتر: وحيد ؛ نورى، تعليقات على العروة التقليد، م 55.</w:t>
      </w:r>
      <w:r w:rsidRPr="00DD681F">
        <w:rPr>
          <w:rFonts w:ascii="Times New Roman" w:eastAsia="Times New Roman" w:hAnsi="Times New Roman" w:cs="B Badr" w:hint="cs"/>
          <w:sz w:val="16"/>
          <w:szCs w:val="16"/>
          <w:rtl/>
        </w:rPr>
        <w:br/>
        <w:t>161. امام، صافى و نورى، توضي</w:t>
      </w:r>
      <w:r w:rsidRPr="00DD681F">
        <w:rPr>
          <w:rFonts w:ascii="Times New Roman" w:eastAsia="Times New Roman" w:hAnsi="Times New Roman" w:cs="B Badr"/>
          <w:sz w:val="16"/>
          <w:szCs w:val="16"/>
          <w:rtl/>
        </w:rPr>
        <w:t>ح المسائل مراجع، احكام نكاح؛ فاضل و جامع المسائل، ج 1، س 1544 و نورى، توضيح المسائل، احكام نكاح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162. سيستانى، توضيح المسائل مراجع، احكام نكاح.</w:t>
      </w:r>
      <w:r w:rsidRPr="00DD681F">
        <w:rPr>
          <w:rFonts w:ascii="Times New Roman" w:eastAsia="Times New Roman" w:hAnsi="Times New Roman" w:cs="B Badr" w:hint="cs"/>
          <w:sz w:val="16"/>
          <w:szCs w:val="16"/>
          <w:rtl/>
        </w:rPr>
        <w:br/>
        <w:t>163. مكارم، استفتائات، ج 2، س 1008؛ وحيد، منهاج الصالحين، ج 3، عقدالمتعه و تبريزى، منهاج الصالح</w:t>
      </w:r>
      <w:r w:rsidRPr="00DD681F">
        <w:rPr>
          <w:rFonts w:ascii="Times New Roman" w:eastAsia="Times New Roman" w:hAnsi="Times New Roman" w:cs="B Badr"/>
          <w:sz w:val="16"/>
          <w:szCs w:val="16"/>
          <w:rtl/>
        </w:rPr>
        <w:t>ين، ج 2، عقدالمتعه.</w:t>
      </w:r>
      <w:r w:rsidRPr="00DD681F">
        <w:rPr>
          <w:rFonts w:ascii="Times New Roman" w:eastAsia="Times New Roman" w:hAnsi="Times New Roman" w:cs="B Badr"/>
          <w:sz w:val="16"/>
          <w:szCs w:val="16"/>
          <w:rtl/>
        </w:rPr>
        <w:br/>
        <w:t>164. دفتر: بهجت.</w:t>
      </w:r>
      <w:r w:rsidRPr="00DD681F">
        <w:rPr>
          <w:rFonts w:ascii="Times New Roman" w:eastAsia="Times New Roman" w:hAnsi="Times New Roman" w:cs="B Badr"/>
          <w:sz w:val="16"/>
          <w:szCs w:val="16"/>
          <w:rtl/>
        </w:rPr>
        <w:br/>
        <w:t>165. وحيد، منهاج الصالحين، ج 3، 1311؛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163 ؛ تبريزى، منهاج الصالحين، ج 2، م 1311؛ سيستانى، منهاج الصالحين، ج3، م 249؛ امام، تحرير الوسيله، ج2، النكاح المنقطع، م 11؛ صافى، هداية العباد، ج 2، النكاح ال</w:t>
      </w:r>
      <w:r w:rsidRPr="00DD681F">
        <w:rPr>
          <w:rFonts w:ascii="Times New Roman" w:eastAsia="Times New Roman" w:hAnsi="Times New Roman" w:cs="B Badr"/>
          <w:sz w:val="16"/>
          <w:szCs w:val="16"/>
          <w:rtl/>
        </w:rPr>
        <w:t>منقطع، م 11؛ نورى، استفتائات، ج 2، س 694؛ فاضل، جامع المسائل، ج 2، س 1255 و دفتر: بهجت و مكارم.</w:t>
      </w:r>
      <w:r w:rsidRPr="00DD681F">
        <w:rPr>
          <w:rFonts w:ascii="Times New Roman" w:eastAsia="Times New Roman" w:hAnsi="Times New Roman" w:cs="B Badr"/>
          <w:sz w:val="16"/>
          <w:szCs w:val="16"/>
          <w:rtl/>
        </w:rPr>
        <w:br/>
        <w:t>166.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40 ؛ وحيد، منهاج الصالحين، ج 3، 1311؛ تبريزى، منهاج الصالحين، ج 2، م 1311؛ سيستانى، منهاج الصالحين، ج3، م 249؛ امام، تحرير الوسيلة، ج2</w:t>
      </w:r>
      <w:r w:rsidRPr="00DD681F">
        <w:rPr>
          <w:rFonts w:ascii="Times New Roman" w:eastAsia="Times New Roman" w:hAnsi="Times New Roman" w:cs="B Badr"/>
          <w:sz w:val="16"/>
          <w:szCs w:val="16"/>
          <w:rtl/>
        </w:rPr>
        <w:t>، النكاح المنقطع، م 11؛ صافى، هداية العباد، ج 2، النكاح المنقطع، م 11؛ نورى، استفتائات، ج 2، س 694؛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 2، س 1255، دفتر: بهجت و مكارم.</w:t>
      </w:r>
      <w:r w:rsidRPr="00DD681F">
        <w:rPr>
          <w:rFonts w:ascii="Times New Roman" w:eastAsia="Times New Roman" w:hAnsi="Times New Roman" w:cs="B Badr" w:hint="cs"/>
          <w:sz w:val="16"/>
          <w:szCs w:val="16"/>
          <w:rtl/>
        </w:rPr>
        <w:br/>
        <w:t>167. امام، تحرير الوسيلة، ج 2، النكاح المنقطع، م 11 ؛ صافى، هداية العباد، ج 2، النكاح المنقطع، م 11 تبر</w:t>
      </w:r>
      <w:r w:rsidRPr="00DD681F">
        <w:rPr>
          <w:rFonts w:ascii="Times New Roman" w:eastAsia="Times New Roman" w:hAnsi="Times New Roman" w:cs="B Badr"/>
          <w:sz w:val="16"/>
          <w:szCs w:val="16"/>
          <w:rtl/>
        </w:rPr>
        <w:t>يزى، منهاج الصالحين، ج 2، م 1311 ؛ دفتر: همه مراجع.</w:t>
      </w:r>
      <w:r w:rsidRPr="00DD681F">
        <w:rPr>
          <w:rFonts w:ascii="Times New Roman" w:eastAsia="Times New Roman" w:hAnsi="Times New Roman" w:cs="B Badr"/>
          <w:sz w:val="16"/>
          <w:szCs w:val="16"/>
          <w:rtl/>
        </w:rPr>
        <w:br/>
        <w:t>168. توضيح المسائل مراجع، م 2431 ؛ نورى، توضيح المسائل، م 2427 ؛ وحيد، توضيح المسائل، م 2495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169. توضيح المسائل مراجع، م 2424 ؛ سيستانى، منهاج الصالحين، ج 3، م 413 ؛ نورى، توضيح المسائل،</w:t>
      </w:r>
      <w:r w:rsidRPr="00DD681F">
        <w:rPr>
          <w:rFonts w:ascii="Times New Roman" w:eastAsia="Times New Roman" w:hAnsi="Times New Roman" w:cs="B Badr"/>
          <w:sz w:val="16"/>
          <w:szCs w:val="16"/>
          <w:rtl/>
        </w:rPr>
        <w:t xml:space="preserve"> م 2420 ؛ وحيد، توضيح المسائل، م 2488 ؛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170. توضيح المسائل مراجع، م 2425 ؛ وحيد، توضيح المسائل، م 2489 ؛ دفتر: بهجت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نورى، توضيح المسائل، م 2421.</w:t>
      </w:r>
      <w:r w:rsidRPr="00DD681F">
        <w:rPr>
          <w:rFonts w:ascii="Times New Roman" w:eastAsia="Times New Roman" w:hAnsi="Times New Roman" w:cs="B Badr" w:hint="cs"/>
          <w:sz w:val="16"/>
          <w:szCs w:val="16"/>
          <w:rtl/>
        </w:rPr>
        <w:br/>
        <w:t>171. توضيح المسائل</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مراجع، م 2427 ؛ وحيد، توضيح المسائل، م 2491 ؛ نورى، توضيح المسائ</w:t>
      </w:r>
      <w:r w:rsidRPr="00DD681F">
        <w:rPr>
          <w:rFonts w:ascii="Times New Roman" w:eastAsia="Times New Roman" w:hAnsi="Times New Roman" w:cs="B Badr"/>
          <w:sz w:val="16"/>
          <w:szCs w:val="16"/>
          <w:rtl/>
        </w:rPr>
        <w:t>ل، م 2423 ؛ دفتر: بهجت.</w:t>
      </w:r>
      <w:r w:rsidRPr="00DD681F">
        <w:rPr>
          <w:rFonts w:ascii="Times New Roman" w:eastAsia="Times New Roman" w:hAnsi="Times New Roman" w:cs="B Badr"/>
          <w:sz w:val="16"/>
          <w:szCs w:val="16"/>
          <w:rtl/>
        </w:rPr>
        <w:br/>
        <w:t>172. تبريزى، توضيح المسائل مراجع، م 2427 ؛ دفتر: نورى.</w:t>
      </w:r>
      <w:r w:rsidRPr="00DD681F">
        <w:rPr>
          <w:rFonts w:ascii="Times New Roman" w:eastAsia="Times New Roman" w:hAnsi="Times New Roman" w:cs="B Badr"/>
          <w:sz w:val="16"/>
          <w:szCs w:val="16"/>
          <w:rtl/>
        </w:rPr>
        <w:br/>
        <w:t>173. امام، تحرير الوسيله، ج 2، النكاح المنقطع، م 13؛ مكارم، استفتائات، ج 1، س 755؛ سيستانى، منهاج الصالحين، ج 2، م 357؛ وحيد، منهاج الصالحين، ج 3، م 1367؛ تبريزى، منهاج الصالحين، ج 3، م 1367؛ صافى، هداية العباد، النكاح المنقطع م 13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بهجت، فاضل و نورى.</w:t>
      </w:r>
      <w:r w:rsidRPr="00DD681F">
        <w:rPr>
          <w:rFonts w:ascii="Times New Roman" w:eastAsia="Times New Roman" w:hAnsi="Times New Roman" w:cs="B Badr" w:hint="cs"/>
          <w:sz w:val="16"/>
          <w:szCs w:val="16"/>
          <w:rtl/>
        </w:rPr>
        <w:br/>
        <w:t>174.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57 ؛ صافى، هدايه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العباد، ج 2، اسباب التحريم، م 3 ؛ امام، تحريرالوسيله، ج 2، اسباب التحريم، م 3 ؛ فاضل، جامع المسائل، ج 1، س 1446 و دفتر: ه</w:t>
      </w:r>
      <w:r w:rsidRPr="00DD681F">
        <w:rPr>
          <w:rFonts w:ascii="Times New Roman" w:eastAsia="Times New Roman" w:hAnsi="Times New Roman" w:cs="B Badr"/>
          <w:sz w:val="16"/>
          <w:szCs w:val="16"/>
          <w:rtl/>
        </w:rPr>
        <w:t>مه مراجع.</w:t>
      </w:r>
      <w:r w:rsidRPr="00DD681F">
        <w:rPr>
          <w:rFonts w:ascii="Times New Roman" w:eastAsia="Times New Roman" w:hAnsi="Times New Roman" w:cs="B Badr"/>
          <w:sz w:val="16"/>
          <w:szCs w:val="16"/>
          <w:rtl/>
        </w:rPr>
        <w:br/>
        <w:t>175. امام، تحريرالوسيلة، ج 2، النكاح المنقطع، م 18؛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164 ؛ صافى، هدايه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العباد، ج 2، النكاح المنقطع، م 18.</w:t>
      </w:r>
      <w:r w:rsidRPr="00DD681F">
        <w:rPr>
          <w:rFonts w:ascii="Times New Roman" w:eastAsia="Times New Roman" w:hAnsi="Times New Roman" w:cs="B Badr" w:hint="cs"/>
          <w:sz w:val="16"/>
          <w:szCs w:val="16"/>
          <w:rtl/>
        </w:rPr>
        <w:br/>
        <w:t>176. نورى و فاضل، تعليقات على العروة، ج 2، النكاح، فصل 4 م 17 ؛ سيستانى، منهاج الصالحين، ج 2، النكاح، م 261 ؛ وحيد، منها</w:t>
      </w:r>
      <w:r w:rsidRPr="00DD681F">
        <w:rPr>
          <w:rFonts w:ascii="Times New Roman" w:eastAsia="Times New Roman" w:hAnsi="Times New Roman" w:cs="B Badr"/>
          <w:sz w:val="16"/>
          <w:szCs w:val="16"/>
          <w:rtl/>
        </w:rPr>
        <w:t>ج الصالحين، ج 3، م 1303؛ مكارم، استفتائات، ج 2، س 927 و تبريزى، منهاج الصالحين، ج 2، م 1303.</w:t>
      </w:r>
      <w:r w:rsidRPr="00DD681F">
        <w:rPr>
          <w:rFonts w:ascii="Times New Roman" w:eastAsia="Times New Roman" w:hAnsi="Times New Roman" w:cs="B Badr"/>
          <w:sz w:val="16"/>
          <w:szCs w:val="16"/>
          <w:rtl/>
        </w:rPr>
        <w:br/>
        <w:t>177.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 xml:space="preserve">اى، استفتاء، س 982 ؛ وحيد، منهاج الصالحين، ج 3، م 1471 ؛ تبريزى، منهاج الصالحين، ج 2، م 1471 ؛ امام، نورى، مكارم، فاضل و سيستانى، تعليقات على العروة، ج </w:t>
      </w:r>
      <w:r w:rsidRPr="00DD681F">
        <w:rPr>
          <w:rFonts w:ascii="Times New Roman" w:eastAsia="Times New Roman" w:hAnsi="Times New Roman" w:cs="B Badr"/>
          <w:sz w:val="16"/>
          <w:szCs w:val="16"/>
          <w:rtl/>
        </w:rPr>
        <w:t>2، الفصل الرابع، م 1 ؛ دفتر: بهجت و صافى.</w:t>
      </w:r>
      <w:r w:rsidRPr="00DD681F">
        <w:rPr>
          <w:rFonts w:ascii="Times New Roman" w:eastAsia="Times New Roman" w:hAnsi="Times New Roman" w:cs="B Badr"/>
          <w:sz w:val="16"/>
          <w:szCs w:val="16"/>
          <w:rtl/>
        </w:rPr>
        <w:br/>
        <w:t>178. توضيح المسائل مراجع، م 2515 ؛ وحيد، توضيح المسائل، م 2579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179. توضيح المسائل مراجع، م 2515.</w:t>
      </w:r>
      <w:r w:rsidRPr="00DD681F">
        <w:rPr>
          <w:rFonts w:ascii="Times New Roman" w:eastAsia="Times New Roman" w:hAnsi="Times New Roman" w:cs="B Badr" w:hint="cs"/>
          <w:sz w:val="16"/>
          <w:szCs w:val="16"/>
          <w:rtl/>
        </w:rPr>
        <w:br/>
        <w:t>180. صافى، جامع الاحكام، ج 2، س 1438 ؛ امام، فاضل، نورى و سيستانى، تعليقات على العروة، ج 2، الفصل ا</w:t>
      </w:r>
      <w:r w:rsidRPr="00DD681F">
        <w:rPr>
          <w:rFonts w:ascii="Times New Roman" w:eastAsia="Times New Roman" w:hAnsi="Times New Roman" w:cs="B Badr"/>
          <w:sz w:val="16"/>
          <w:szCs w:val="16"/>
          <w:rtl/>
        </w:rPr>
        <w:t>لرابع، م 1.</w:t>
      </w:r>
      <w:r w:rsidRPr="00DD681F">
        <w:rPr>
          <w:rFonts w:ascii="Times New Roman" w:eastAsia="Times New Roman" w:hAnsi="Times New Roman" w:cs="B Badr"/>
          <w:sz w:val="16"/>
          <w:szCs w:val="16"/>
          <w:rtl/>
        </w:rPr>
        <w:br/>
        <w:t>181. وحيد، منهاج الصالحين، ج 3، 1311؛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163 ؛ تبريزى، منهاج الصالحين، ج 2، م 1311؛ سيستانى، منهاج الصالحين، ج3، م 249؛ امام، تحرير الوسيله، ج2، النكاح المنقطع، م 11؛ صافى، هداية العباد، ج 2، النكاح المنقطع، م 11؛ نورى، استفتا</w:t>
      </w:r>
      <w:r w:rsidRPr="00DD681F">
        <w:rPr>
          <w:rFonts w:ascii="Times New Roman" w:eastAsia="Times New Roman" w:hAnsi="Times New Roman" w:cs="B Badr"/>
          <w:sz w:val="16"/>
          <w:szCs w:val="16"/>
          <w:rtl/>
        </w:rPr>
        <w:t>ئات، ج 2، س 694؛ فاضل، جامع المسائل، ج 2، س 1255 و دفتر: بهجت و مكارم.</w:t>
      </w:r>
      <w:r w:rsidRPr="00DD681F">
        <w:rPr>
          <w:rFonts w:ascii="Times New Roman" w:eastAsia="Times New Roman" w:hAnsi="Times New Roman" w:cs="B Badr"/>
          <w:sz w:val="16"/>
          <w:szCs w:val="16"/>
          <w:rtl/>
        </w:rPr>
        <w:br/>
        <w:t>182. توضيح المسائل مراجع، م 2390 ؛ وحيد، توضيح المسائل، م 2454 و نورى، توضيح المسائل، م 2386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708.</w:t>
      </w:r>
      <w:r w:rsidRPr="00DD681F">
        <w:rPr>
          <w:rFonts w:ascii="Times New Roman" w:eastAsia="Times New Roman" w:hAnsi="Times New Roman" w:cs="B Badr" w:hint="cs"/>
          <w:sz w:val="16"/>
          <w:szCs w:val="16"/>
          <w:rtl/>
        </w:rPr>
        <w:br/>
        <w:t>183.العروه الوثقى، ج 2، المحرمات بالمصاهره، م 48.</w:t>
      </w:r>
      <w:r w:rsidRPr="00DD681F">
        <w:rPr>
          <w:rFonts w:ascii="Times New Roman" w:eastAsia="Times New Roman" w:hAnsi="Times New Roman" w:cs="B Badr" w:hint="cs"/>
          <w:sz w:val="16"/>
          <w:szCs w:val="16"/>
          <w:rtl/>
        </w:rPr>
        <w:br/>
        <w:t>184. العروة ال</w:t>
      </w:r>
      <w:r w:rsidRPr="00DD681F">
        <w:rPr>
          <w:rFonts w:ascii="Times New Roman" w:eastAsia="Times New Roman" w:hAnsi="Times New Roman" w:cs="B Badr"/>
          <w:sz w:val="16"/>
          <w:szCs w:val="16"/>
          <w:rtl/>
        </w:rPr>
        <w:t>وثقى، ج 2 النكاح، فصل 11، السابعه و الثامنه.</w:t>
      </w:r>
      <w:r w:rsidRPr="00DD681F">
        <w:rPr>
          <w:rFonts w:ascii="Times New Roman" w:eastAsia="Times New Roman" w:hAnsi="Times New Roman" w:cs="B Badr"/>
          <w:sz w:val="16"/>
          <w:szCs w:val="16"/>
          <w:rtl/>
        </w:rPr>
        <w:br/>
      </w:r>
      <w:r w:rsidRPr="00DD681F">
        <w:rPr>
          <w:rFonts w:ascii="Times New Roman" w:eastAsia="Times New Roman" w:hAnsi="Times New Roman" w:cs="B Badr"/>
          <w:sz w:val="16"/>
          <w:szCs w:val="16"/>
          <w:rtl/>
        </w:rPr>
        <w:lastRenderedPageBreak/>
        <w:t>185. توضيح المسائل مراجع، م 2402 ؛ نورى، توضيح المسائل، م 2398 و وحيد، توضيح المسائل، م 2464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186. توضيح المسائل مراجع، م 2517 و وحيد، توضيح المسائل، م 2581.</w:t>
      </w:r>
      <w:r w:rsidRPr="00DD681F">
        <w:rPr>
          <w:rFonts w:ascii="Times New Roman" w:eastAsia="Times New Roman" w:hAnsi="Times New Roman" w:cs="B Badr" w:hint="cs"/>
          <w:sz w:val="16"/>
          <w:szCs w:val="16"/>
          <w:rtl/>
        </w:rPr>
        <w:br/>
        <w:t>187. تبريزى، صراط النجاة، ج 1، س 853</w:t>
      </w:r>
      <w:r w:rsidRPr="00DD681F">
        <w:rPr>
          <w:rFonts w:ascii="Times New Roman" w:eastAsia="Times New Roman" w:hAnsi="Times New Roman" w:cs="B Badr"/>
          <w:sz w:val="16"/>
          <w:szCs w:val="16"/>
          <w:rtl/>
        </w:rPr>
        <w:t xml:space="preserve"> و دفتر: همه مراجع.</w:t>
      </w:r>
      <w:r w:rsidRPr="00DD681F">
        <w:rPr>
          <w:rFonts w:ascii="Times New Roman" w:eastAsia="Times New Roman" w:hAnsi="Times New Roman" w:cs="B Badr"/>
          <w:sz w:val="16"/>
          <w:szCs w:val="16"/>
          <w:rtl/>
        </w:rPr>
        <w:br/>
        <w:t>188. امام، نورى و مكارم، تعليقات على العروه، النكاح، فصل 4، م 19 ؛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196 ؛ صافى، هداية العباد، ج 2، المصاهره، م 24 و دفتر: بهجت.</w:t>
      </w:r>
      <w:r w:rsidRPr="00DD681F">
        <w:rPr>
          <w:rFonts w:ascii="Times New Roman" w:eastAsia="Times New Roman" w:hAnsi="Times New Roman" w:cs="B Badr" w:hint="cs"/>
          <w:sz w:val="16"/>
          <w:szCs w:val="16"/>
          <w:rtl/>
        </w:rPr>
        <w:br/>
        <w:t>189. تبريزى، منهاج الصالحين، ج 2، م 1263 سيستانى، منهاج الصالحين، ج 2، م 180 ؛ وحيد، منه</w:t>
      </w:r>
      <w:r w:rsidRPr="00DD681F">
        <w:rPr>
          <w:rFonts w:ascii="Times New Roman" w:eastAsia="Times New Roman" w:hAnsi="Times New Roman" w:cs="B Badr"/>
          <w:sz w:val="16"/>
          <w:szCs w:val="16"/>
          <w:rtl/>
        </w:rPr>
        <w:t>اج</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الصالحين، ج 3، م 1263.</w:t>
      </w:r>
      <w:r w:rsidRPr="00DD681F">
        <w:rPr>
          <w:rFonts w:ascii="Times New Roman" w:eastAsia="Times New Roman" w:hAnsi="Times New Roman" w:cs="B Badr" w:hint="cs"/>
          <w:sz w:val="16"/>
          <w:szCs w:val="16"/>
          <w:rtl/>
        </w:rPr>
        <w:br/>
        <w:t>190. دفتر: فاضل.</w:t>
      </w:r>
      <w:r w:rsidRPr="00DD681F">
        <w:rPr>
          <w:rFonts w:ascii="Times New Roman" w:eastAsia="Times New Roman" w:hAnsi="Times New Roman" w:cs="B Badr" w:hint="cs"/>
          <w:sz w:val="16"/>
          <w:szCs w:val="16"/>
          <w:rtl/>
        </w:rPr>
        <w:br/>
        <w:t>191. توضيح المسائل مراجع، م 2403، وحيد، توضيح المسائل، م 2467 ؛ نورى، توضيح المسائل، م 2399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192. توضيح المسائل مراجع، م 2403.</w:t>
      </w:r>
      <w:r w:rsidRPr="00DD681F">
        <w:rPr>
          <w:rFonts w:ascii="Times New Roman" w:eastAsia="Times New Roman" w:hAnsi="Times New Roman" w:cs="B Badr" w:hint="cs"/>
          <w:sz w:val="16"/>
          <w:szCs w:val="16"/>
          <w:rtl/>
        </w:rPr>
        <w:br/>
        <w:t>193. امام، نورى، مكارم، تعليقات على العروة، كتاب النكاح، الفصل الرابع</w:t>
      </w:r>
      <w:r w:rsidRPr="00DD681F">
        <w:rPr>
          <w:rFonts w:ascii="Times New Roman" w:eastAsia="Times New Roman" w:hAnsi="Times New Roman" w:cs="B Badr"/>
          <w:sz w:val="16"/>
          <w:szCs w:val="16"/>
          <w:rtl/>
        </w:rPr>
        <w:t>، م 19 ؛ صافى، هداية العباد، ج 2، المصاهره، م 24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و بهجت.</w:t>
      </w:r>
      <w:r w:rsidRPr="00DD681F">
        <w:rPr>
          <w:rFonts w:ascii="Times New Roman" w:eastAsia="Times New Roman" w:hAnsi="Times New Roman" w:cs="B Badr" w:hint="cs"/>
          <w:sz w:val="16"/>
          <w:szCs w:val="16"/>
          <w:rtl/>
        </w:rPr>
        <w:br/>
        <w:t>194. فاضل، تعليقات على العروه، كتاب النكاح، الفصل الرابع، م 19.</w:t>
      </w:r>
      <w:r w:rsidRPr="00DD681F">
        <w:rPr>
          <w:rFonts w:ascii="Times New Roman" w:eastAsia="Times New Roman" w:hAnsi="Times New Roman" w:cs="B Badr" w:hint="cs"/>
          <w:sz w:val="16"/>
          <w:szCs w:val="16"/>
          <w:rtl/>
        </w:rPr>
        <w:br/>
        <w:t>195. تبريزى، منهاج الصالحين، ج 2، م 1263 ؛ وحيد، منهاج الصالحين، ج 3، م 1263 ؛ سيستانى، منهاج الصالحين، ج 3، م 180.</w:t>
      </w:r>
      <w:r w:rsidRPr="00DD681F">
        <w:rPr>
          <w:rFonts w:ascii="Times New Roman" w:eastAsia="Times New Roman" w:hAnsi="Times New Roman" w:cs="B Badr" w:hint="cs"/>
          <w:sz w:val="16"/>
          <w:szCs w:val="16"/>
          <w:rtl/>
        </w:rPr>
        <w:br/>
        <w:t>19</w:t>
      </w:r>
      <w:r w:rsidRPr="00DD681F">
        <w:rPr>
          <w:rFonts w:ascii="Times New Roman" w:eastAsia="Times New Roman" w:hAnsi="Times New Roman" w:cs="B Badr"/>
          <w:sz w:val="16"/>
          <w:szCs w:val="16"/>
          <w:rtl/>
        </w:rPr>
        <w:t>6. فاضل، جامع المسائل، ج 1، س 1643؛ امام، تحرير الوسيله، ج 2، كتاب الهبه، م 8؛ وحيد، منهاج الصالحين، ج 3، م 974 و 975؛ سيستانى، منهاج الصالحين، ج 2، م 1321؛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الاستفتائات، س 1724؛ مكارم، استفتائات، ج 1، س 1064 و نورى، استفتائات، ج 1، س 623؛ ت</w:t>
      </w:r>
      <w:r w:rsidRPr="00DD681F">
        <w:rPr>
          <w:rFonts w:ascii="Times New Roman" w:eastAsia="Times New Roman" w:hAnsi="Times New Roman" w:cs="B Badr"/>
          <w:sz w:val="16"/>
          <w:szCs w:val="16"/>
          <w:rtl/>
        </w:rPr>
        <w:t>بريزى، منهاج الصالحين، ج 2، م 974 و 975 و صافى، هداية العباد، ج 2، كتاب الهبه، م 8.</w:t>
      </w:r>
      <w:r w:rsidRPr="00DD681F">
        <w:rPr>
          <w:rFonts w:ascii="Times New Roman" w:eastAsia="Times New Roman" w:hAnsi="Times New Roman" w:cs="B Badr"/>
          <w:sz w:val="16"/>
          <w:szCs w:val="16"/>
          <w:rtl/>
        </w:rPr>
        <w:br/>
        <w:t>197. فاضل، جامع المسائل، ج 1، س 1497؛ امام، تحريرالوسيله، ج 2، فصل فى المهر، م 9؛ صافى، هداية العباد، ج 2، فصل فى المهر 9 ؛ سيستانى، منهاج الصالحين، ج 3، م 300 و 301؛ نورى، استفتائات، ج 2، س 626 ؛ مكارم، استفتائات، ج 1، س 854 و 855 ؛ تبريزى، استفتائات، س 1628 و دفتر: بهجت، وحيد وخامنه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 xml:space="preserve">198. فاضل، جامع المسائل، ج 1، س 1497؛ امام، تحريرالوسيله، ج 2، فصل فى المهر، م 9؛ صافى، هداية العباد، ج 2، فصل فى المهر 9؛ سيستانى، منهاج </w:t>
      </w:r>
      <w:r w:rsidRPr="00DD681F">
        <w:rPr>
          <w:rFonts w:ascii="Times New Roman" w:eastAsia="Times New Roman" w:hAnsi="Times New Roman" w:cs="B Badr"/>
          <w:sz w:val="16"/>
          <w:szCs w:val="16"/>
          <w:rtl/>
        </w:rPr>
        <w:t>الصالحين، ج 3، م 300 و 301 و دفتر: بهجت، نورى، مكارم، تبريزى، وحيد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199. «ما مِنْ شَى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ءٍ أَحَبُّ إِلَى اللّهِ عَزَّ وَ جَلَّ مِنْ بَيْتٍ يُعْمَرُ بِالنِّكاحِ وَ ما مِنْ شَى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ءٍ أَبْغَضُ إِلَى اللّهِ مِنْ بَيْتٍ يُخْرَبُ فِى الإسلام بالفُرْقَةِ يَ</w:t>
      </w:r>
      <w:r w:rsidRPr="00DD681F">
        <w:rPr>
          <w:rFonts w:ascii="Times New Roman" w:eastAsia="Times New Roman" w:hAnsi="Times New Roman" w:cs="B Badr"/>
          <w:sz w:val="16"/>
          <w:szCs w:val="16"/>
          <w:rtl/>
        </w:rPr>
        <w:t>عْنِى الطلاق». وسائل الشيعه، ج 20، باب كراهة طلاق الزوجة ص 7.</w:t>
      </w:r>
      <w:r w:rsidRPr="00DD681F">
        <w:rPr>
          <w:rFonts w:ascii="Times New Roman" w:eastAsia="Times New Roman" w:hAnsi="Times New Roman" w:cs="B Badr"/>
          <w:sz w:val="16"/>
          <w:szCs w:val="16"/>
          <w:rtl/>
        </w:rPr>
        <w:br/>
        <w:t>200. «تَزَوَّجوُا وَ لا تَطْلُقوُا فَإِنَّ الطَّلاقَ يَهْتَزُّ مِنْهُ العَرْشُ». وسائل الشيعه، ج 22، باب كراهة طلاق الزوجة، ص 8.</w:t>
      </w:r>
      <w:r w:rsidRPr="00DD681F">
        <w:rPr>
          <w:rFonts w:ascii="Times New Roman" w:eastAsia="Times New Roman" w:hAnsi="Times New Roman" w:cs="B Badr"/>
          <w:sz w:val="16"/>
          <w:szCs w:val="16"/>
          <w:rtl/>
        </w:rPr>
        <w:br/>
        <w:t>201. «ما مِنْ شَى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ءٍ مِمّا أَحَلَّهُ اللّهُ أَبْغَضُ مِنْ الطَّلا</w:t>
      </w:r>
      <w:r w:rsidRPr="00DD681F">
        <w:rPr>
          <w:rFonts w:ascii="Times New Roman" w:eastAsia="Times New Roman" w:hAnsi="Times New Roman" w:cs="B Badr"/>
          <w:sz w:val="16"/>
          <w:szCs w:val="16"/>
          <w:rtl/>
        </w:rPr>
        <w:t>قِ»، همان، ص 9.</w:t>
      </w:r>
      <w:r w:rsidRPr="00DD681F">
        <w:rPr>
          <w:rFonts w:ascii="Times New Roman" w:eastAsia="Times New Roman" w:hAnsi="Times New Roman" w:cs="B Badr"/>
          <w:sz w:val="16"/>
          <w:szCs w:val="16"/>
          <w:rtl/>
        </w:rPr>
        <w:br/>
        <w:t>202. نساء/ 130.</w:t>
      </w:r>
      <w:r w:rsidRPr="00DD681F">
        <w:rPr>
          <w:rFonts w:ascii="Times New Roman" w:eastAsia="Times New Roman" w:hAnsi="Times New Roman" w:cs="B Badr"/>
          <w:sz w:val="16"/>
          <w:szCs w:val="16"/>
          <w:rtl/>
        </w:rPr>
        <w:br/>
        <w:t>203. ر.ك:پرسش ها و پاسخ</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ها دفتر هفتم، ص327 و سيد على، كمالى، قرآن و مقام زن، ص 174ـ171.</w:t>
      </w:r>
      <w:r w:rsidRPr="00DD681F">
        <w:rPr>
          <w:rFonts w:ascii="Times New Roman" w:eastAsia="Times New Roman" w:hAnsi="Times New Roman" w:cs="B Badr" w:hint="cs"/>
          <w:sz w:val="16"/>
          <w:szCs w:val="16"/>
          <w:rtl/>
        </w:rPr>
        <w:br/>
        <w:t>204. تعريف يائسگى زن در بخش دانستنى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ها بيان شده است.</w:t>
      </w:r>
      <w:r w:rsidRPr="00DD681F">
        <w:rPr>
          <w:rFonts w:ascii="Times New Roman" w:eastAsia="Times New Roman" w:hAnsi="Times New Roman" w:cs="B Badr" w:hint="cs"/>
          <w:sz w:val="16"/>
          <w:szCs w:val="16"/>
          <w:rtl/>
        </w:rPr>
        <w:br/>
        <w:t>205. توضيح المسائل مراجع، م 2522.</w:t>
      </w:r>
      <w:r w:rsidRPr="00DD681F">
        <w:rPr>
          <w:rFonts w:ascii="Times New Roman" w:eastAsia="Times New Roman" w:hAnsi="Times New Roman" w:cs="B Badr" w:hint="cs"/>
          <w:sz w:val="16"/>
          <w:szCs w:val="16"/>
          <w:rtl/>
        </w:rPr>
        <w:br/>
        <w:t>206. توضيح المسائل مراجع، م 2531.</w:t>
      </w:r>
      <w:r w:rsidRPr="00DD681F">
        <w:rPr>
          <w:rFonts w:ascii="Times New Roman" w:eastAsia="Times New Roman" w:hAnsi="Times New Roman" w:cs="B Badr" w:hint="cs"/>
          <w:sz w:val="16"/>
          <w:szCs w:val="16"/>
          <w:rtl/>
        </w:rPr>
        <w:br/>
        <w:t>207. توضيح المس</w:t>
      </w:r>
      <w:r w:rsidRPr="00DD681F">
        <w:rPr>
          <w:rFonts w:ascii="Times New Roman" w:eastAsia="Times New Roman" w:hAnsi="Times New Roman" w:cs="B Badr"/>
          <w:sz w:val="16"/>
          <w:szCs w:val="16"/>
          <w:rtl/>
        </w:rPr>
        <w:t>ائل مراجع، م 2499 و 2508</w:t>
      </w:r>
      <w:r w:rsidRPr="00DD681F">
        <w:rPr>
          <w:rFonts w:ascii="Times New Roman" w:eastAsia="Times New Roman" w:hAnsi="Times New Roman" w:cs="B Badr"/>
          <w:sz w:val="16"/>
          <w:szCs w:val="16"/>
          <w:rtl/>
        </w:rPr>
        <w:br/>
        <w:t>208. توضيح المسائل مراجع، م 2508؛ وحيد، توضيح المسائل، م 2572.</w:t>
      </w:r>
      <w:r w:rsidRPr="00DD681F">
        <w:rPr>
          <w:rFonts w:ascii="Times New Roman" w:eastAsia="Times New Roman" w:hAnsi="Times New Roman" w:cs="B Badr"/>
          <w:sz w:val="16"/>
          <w:szCs w:val="16"/>
          <w:rtl/>
        </w:rPr>
        <w:br/>
        <w:t>209. توضيح المسائل مراجع، م 2514 و وحيد، توضيح المسائل، م 2578.</w:t>
      </w:r>
      <w:r w:rsidRPr="00DD681F">
        <w:rPr>
          <w:rFonts w:ascii="Times New Roman" w:eastAsia="Times New Roman" w:hAnsi="Times New Roman" w:cs="B Badr"/>
          <w:sz w:val="16"/>
          <w:szCs w:val="16"/>
          <w:rtl/>
        </w:rPr>
        <w:br/>
        <w:t>210. فاضل، جامع المسائل، ج 1، س 1618؛ مكارم، استفتائات، ج 2، س 1120 و 1121؛ توضيح المسائل مراجع، م 2511؛ صافى، جامع الاحكام، ج 2، س 1313؛ نورى، توضيح المسائل، م 2506؛ تبريزى، استفتائات، س 1712؛ وحيد، توضيح المسائل، م 2520؛ امام، استفتائات، ج 3، عده طلاق، س 64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بهجت و سيستانى.</w:t>
      </w:r>
      <w:r w:rsidRPr="00DD681F">
        <w:rPr>
          <w:rFonts w:ascii="Times New Roman" w:eastAsia="Times New Roman" w:hAnsi="Times New Roman" w:cs="B Badr" w:hint="cs"/>
          <w:sz w:val="16"/>
          <w:szCs w:val="16"/>
          <w:rtl/>
        </w:rPr>
        <w:br/>
        <w:t>211. مكارم، استفتائات، ج 1، س 910 ؛ تبريزى، استفتائات، س 1712 ؛ ام</w:t>
      </w:r>
      <w:r w:rsidRPr="00DD681F">
        <w:rPr>
          <w:rFonts w:ascii="Times New Roman" w:eastAsia="Times New Roman" w:hAnsi="Times New Roman" w:cs="B Badr"/>
          <w:sz w:val="16"/>
          <w:szCs w:val="16"/>
          <w:rtl/>
        </w:rPr>
        <w:t>ام، استفتائات، ج 3، احكام طلاق، س 62 ؛ صافى، جامع الاحكام، ج 2، س 1434 ؛ فاضل، جامع المسائل، ج 1، س 1618 ؛ دفتر: بهجت، نورى، سيستانى، وحيد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 xml:space="preserve">212.امام، تحرير الوسيله، ج 2، شروط الطلاق، م 9؛صافى، هداية العباد، ج 2، شروط الطلاق، م 9 و جامع الاحكام، </w:t>
      </w:r>
      <w:r w:rsidRPr="00DD681F">
        <w:rPr>
          <w:rFonts w:ascii="Times New Roman" w:eastAsia="Times New Roman" w:hAnsi="Times New Roman" w:cs="B Badr"/>
          <w:sz w:val="16"/>
          <w:szCs w:val="16"/>
          <w:rtl/>
        </w:rPr>
        <w:t>ج 2، س 1417؛ سيستانى، منهاج الصالحين، م 509؛ توضيح المسائل مراجع، م 2544 ؛ وحيد، توضيح المسائل، م 2608.</w:t>
      </w:r>
      <w:r w:rsidRPr="00DD681F">
        <w:rPr>
          <w:rFonts w:ascii="Times New Roman" w:eastAsia="Times New Roman" w:hAnsi="Times New Roman" w:cs="B Badr"/>
          <w:sz w:val="16"/>
          <w:szCs w:val="16"/>
          <w:rtl/>
        </w:rPr>
        <w:br/>
        <w:t>213. توضيح المسائل مراجع، م 2516؛ وحيد، توضيح المسائل، م 2584.</w:t>
      </w:r>
      <w:r w:rsidRPr="00DD681F">
        <w:rPr>
          <w:rFonts w:ascii="Times New Roman" w:eastAsia="Times New Roman" w:hAnsi="Times New Roman" w:cs="B Badr"/>
          <w:sz w:val="16"/>
          <w:szCs w:val="16"/>
          <w:rtl/>
        </w:rPr>
        <w:br/>
        <w:t>214. توضيح المسائل مراجع، م 2507؛ وحيد، توضيح المسائل، م 2571.</w:t>
      </w:r>
      <w:r w:rsidRPr="00DD681F">
        <w:rPr>
          <w:rFonts w:ascii="Times New Roman" w:eastAsia="Times New Roman" w:hAnsi="Times New Roman" w:cs="B Badr"/>
          <w:sz w:val="16"/>
          <w:szCs w:val="16"/>
          <w:rtl/>
        </w:rPr>
        <w:br/>
        <w:t>215. توضيح المسائل مراجع، م 2511 و 2512 و وحيد، توضيح المسائل، م 2575 و 2576.</w:t>
      </w:r>
      <w:r w:rsidRPr="00DD681F">
        <w:rPr>
          <w:rFonts w:ascii="Times New Roman" w:eastAsia="Times New Roman" w:hAnsi="Times New Roman" w:cs="B Badr"/>
          <w:sz w:val="16"/>
          <w:szCs w:val="16"/>
          <w:rtl/>
        </w:rPr>
        <w:br/>
        <w:t>216. فاضل، جامع المسائل، ج 1، س 1618؛ دفتر: همه مراجع.</w:t>
      </w:r>
      <w:r w:rsidRPr="00DD681F">
        <w:rPr>
          <w:rFonts w:ascii="Times New Roman" w:eastAsia="Times New Roman" w:hAnsi="Times New Roman" w:cs="B Badr"/>
          <w:sz w:val="16"/>
          <w:szCs w:val="16"/>
          <w:rtl/>
        </w:rPr>
        <w:br/>
        <w:t>217. تعريف يائسگى زن در بخش دانستنى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ها بيان شده است.</w:t>
      </w:r>
      <w:r w:rsidRPr="00DD681F">
        <w:rPr>
          <w:rFonts w:ascii="Times New Roman" w:eastAsia="Times New Roman" w:hAnsi="Times New Roman" w:cs="B Badr" w:hint="cs"/>
          <w:sz w:val="16"/>
          <w:szCs w:val="16"/>
          <w:rtl/>
        </w:rPr>
        <w:br/>
        <w:t>218. توضيح المسائل مراجع، م 2510 و 2511 و وحيد، توضيح المسائل، م 2574 و 2575.</w:t>
      </w:r>
      <w:r w:rsidRPr="00DD681F">
        <w:rPr>
          <w:rFonts w:ascii="Times New Roman" w:eastAsia="Times New Roman" w:hAnsi="Times New Roman" w:cs="B Badr" w:hint="cs"/>
          <w:sz w:val="16"/>
          <w:szCs w:val="16"/>
          <w:rtl/>
        </w:rPr>
        <w:br/>
        <w:t>219. تبريزى، استفت</w:t>
      </w:r>
      <w:r w:rsidRPr="00DD681F">
        <w:rPr>
          <w:rFonts w:ascii="Times New Roman" w:eastAsia="Times New Roman" w:hAnsi="Times New Roman" w:cs="B Badr"/>
          <w:sz w:val="16"/>
          <w:szCs w:val="16"/>
          <w:rtl/>
        </w:rPr>
        <w:t>ائات، س 1704 و صراط النجاه، ج 2، س 1215؛ امام، استفتائات، ج 3، احكام طلاق، س 23 و 43؛ سيستانى، سايت، طلاق و دفتر: بهجت.</w:t>
      </w:r>
      <w:r w:rsidRPr="00DD681F">
        <w:rPr>
          <w:rFonts w:ascii="Times New Roman" w:eastAsia="Times New Roman" w:hAnsi="Times New Roman" w:cs="B Badr"/>
          <w:sz w:val="16"/>
          <w:szCs w:val="16"/>
          <w:rtl/>
        </w:rPr>
        <w:br/>
        <w:t>220. فاضل، جامع المسائل، ج 1، س 1586 ؛ صافى، جامع الاحكام، ج 2، س 1449 و 1450؛ مكارم، استفتائات، ج 1، س 932 ؛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888 ؛</w:t>
      </w:r>
      <w:r w:rsidRPr="00DD681F">
        <w:rPr>
          <w:rFonts w:ascii="Times New Roman" w:eastAsia="Times New Roman" w:hAnsi="Times New Roman" w:cs="B Badr"/>
          <w:sz w:val="16"/>
          <w:szCs w:val="16"/>
          <w:rtl/>
        </w:rPr>
        <w:t xml:space="preserve"> نورى، استفتائات، ج 2، س 695.</w:t>
      </w:r>
      <w:r w:rsidRPr="00DD681F">
        <w:rPr>
          <w:rFonts w:ascii="Times New Roman" w:eastAsia="Times New Roman" w:hAnsi="Times New Roman" w:cs="B Badr"/>
          <w:sz w:val="16"/>
          <w:szCs w:val="16"/>
          <w:rtl/>
        </w:rPr>
        <w:br/>
        <w:t>221. تبريزى، استفتائات، س 1672؛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933؛ وحيد، منهاج الصالحين، ج 3، م 1406؛ سيستانى، منهاج الصالحين، ج 3، م 356؛ فاضل، جامع المسائل، ج 1، س 1594 ؛ مكارم، استفتائات، ج 1، س 937 و 939؛ صافى، جامع الاحكام، ج 2، س</w:t>
      </w:r>
      <w:r w:rsidRPr="00DD681F">
        <w:rPr>
          <w:rFonts w:ascii="Times New Roman" w:eastAsia="Times New Roman" w:hAnsi="Times New Roman" w:cs="B Badr"/>
          <w:sz w:val="16"/>
          <w:szCs w:val="16"/>
          <w:rtl/>
        </w:rPr>
        <w:t xml:space="preserve"> 1344 ؛ دفتر:بهجت و نورى.</w:t>
      </w:r>
      <w:r w:rsidRPr="00DD681F">
        <w:rPr>
          <w:rFonts w:ascii="Times New Roman" w:eastAsia="Times New Roman" w:hAnsi="Times New Roman" w:cs="B Badr"/>
          <w:sz w:val="16"/>
          <w:szCs w:val="16"/>
          <w:rtl/>
        </w:rPr>
        <w:br/>
      </w:r>
      <w:r w:rsidRPr="00DD681F">
        <w:rPr>
          <w:rFonts w:ascii="Times New Roman" w:eastAsia="Times New Roman" w:hAnsi="Times New Roman" w:cs="B Badr"/>
          <w:sz w:val="16"/>
          <w:szCs w:val="16"/>
          <w:rtl/>
        </w:rPr>
        <w:lastRenderedPageBreak/>
        <w:t>222. امام، استفتائات، ج 3،احكام طلاق، س 12 و 23.</w:t>
      </w:r>
      <w:r w:rsidRPr="00DD681F">
        <w:rPr>
          <w:rFonts w:ascii="Times New Roman" w:eastAsia="Times New Roman" w:hAnsi="Times New Roman" w:cs="B Badr"/>
          <w:sz w:val="16"/>
          <w:szCs w:val="16"/>
          <w:rtl/>
        </w:rPr>
        <w:br/>
        <w:t>223.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927 و دفتر: همه مراجع.</w:t>
      </w:r>
      <w:r w:rsidRPr="00DD681F">
        <w:rPr>
          <w:rFonts w:ascii="Times New Roman" w:eastAsia="Times New Roman" w:hAnsi="Times New Roman" w:cs="B Badr" w:hint="cs"/>
          <w:sz w:val="16"/>
          <w:szCs w:val="16"/>
          <w:rtl/>
        </w:rPr>
        <w:br/>
        <w:t>224.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913؛ مكارم، استفتائات، ج 2، س 1145 و 1147 و دفتر: همه مراجع.</w:t>
      </w:r>
      <w:r w:rsidRPr="00DD681F">
        <w:rPr>
          <w:rFonts w:ascii="Times New Roman" w:eastAsia="Times New Roman" w:hAnsi="Times New Roman" w:cs="B Badr" w:hint="cs"/>
          <w:sz w:val="16"/>
          <w:szCs w:val="16"/>
          <w:rtl/>
        </w:rPr>
        <w:br/>
        <w:t>225.خامنه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استفتاء، س 886 و دفتر: همه مراج</w:t>
      </w:r>
      <w:r w:rsidRPr="00DD681F">
        <w:rPr>
          <w:rFonts w:ascii="Times New Roman" w:eastAsia="Times New Roman" w:hAnsi="Times New Roman" w:cs="B Badr"/>
          <w:sz w:val="16"/>
          <w:szCs w:val="16"/>
          <w:rtl/>
        </w:rPr>
        <w:t>ع.</w:t>
      </w:r>
      <w:r w:rsidRPr="00DD681F">
        <w:rPr>
          <w:rFonts w:ascii="Times New Roman" w:eastAsia="Times New Roman" w:hAnsi="Times New Roman" w:cs="B Badr"/>
          <w:sz w:val="16"/>
          <w:szCs w:val="16"/>
          <w:rtl/>
        </w:rPr>
        <w:br/>
        <w:t>226. توضيح المسائل مراجع، م 2500؛ وحيد، توضيح المسائل، م 2564.</w:t>
      </w:r>
      <w:r w:rsidRPr="00DD681F">
        <w:rPr>
          <w:rFonts w:ascii="Times New Roman" w:eastAsia="Times New Roman" w:hAnsi="Times New Roman" w:cs="B Badr"/>
          <w:sz w:val="16"/>
          <w:szCs w:val="16"/>
          <w:rtl/>
        </w:rPr>
        <w:br/>
        <w:t>227. توضيح المسائل مراجع، م 2538؛ وحيد، توضيح المسائل، م 2601.</w:t>
      </w:r>
      <w:r w:rsidRPr="00DD681F">
        <w:rPr>
          <w:rFonts w:ascii="Times New Roman" w:eastAsia="Times New Roman" w:hAnsi="Times New Roman" w:cs="B Badr"/>
          <w:sz w:val="16"/>
          <w:szCs w:val="16"/>
          <w:rtl/>
        </w:rPr>
        <w:br/>
        <w:t>228. توضيح المسائل مراجع، م 2511؛ وحيد، توضيح المسائل، م 2575.</w:t>
      </w:r>
      <w:r w:rsidRPr="00DD681F">
        <w:rPr>
          <w:rFonts w:ascii="Times New Roman" w:eastAsia="Times New Roman" w:hAnsi="Times New Roman" w:cs="B Badr"/>
          <w:sz w:val="16"/>
          <w:szCs w:val="16"/>
          <w:rtl/>
        </w:rPr>
        <w:br/>
        <w:t>229. دفتر: همه مراجع.</w:t>
      </w:r>
      <w:r w:rsidRPr="00DD681F">
        <w:rPr>
          <w:rFonts w:ascii="Times New Roman" w:eastAsia="Times New Roman" w:hAnsi="Times New Roman" w:cs="B Badr"/>
          <w:sz w:val="16"/>
          <w:szCs w:val="16"/>
          <w:rtl/>
        </w:rPr>
        <w:br/>
        <w:t>230. سيستانى، منهاج الصالحين، ج 3، م 517؛ تبريزى و وحيد، منهاج الصالحين، احكام العده، م 1474و دفتر: همه مراجع.</w:t>
      </w:r>
      <w:r w:rsidRPr="00DD681F">
        <w:rPr>
          <w:rFonts w:ascii="Times New Roman" w:eastAsia="Times New Roman" w:hAnsi="Times New Roman" w:cs="B Badr"/>
          <w:sz w:val="16"/>
          <w:szCs w:val="16"/>
          <w:rtl/>
        </w:rPr>
        <w:br/>
        <w:t>231. سيستانى، منهاج الصالحين، ج 3، م 517؛ تبريزى و وحيد، منهاج الصالحين، احكام العده، م 1474؛ دفتر: همه مراجع.</w:t>
      </w:r>
      <w:r w:rsidRPr="00DD681F">
        <w:rPr>
          <w:rFonts w:ascii="Times New Roman" w:eastAsia="Times New Roman" w:hAnsi="Times New Roman" w:cs="B Badr"/>
          <w:sz w:val="16"/>
          <w:szCs w:val="16"/>
          <w:rtl/>
        </w:rPr>
        <w:br/>
        <w:t>232. تبريزى، استفتائات، س 1484 و 1485 و 1516؛ دفتر: همه مراجع.</w:t>
      </w:r>
      <w:r w:rsidRPr="00DD681F">
        <w:rPr>
          <w:rFonts w:ascii="Times New Roman" w:eastAsia="Times New Roman" w:hAnsi="Times New Roman" w:cs="B Badr"/>
          <w:sz w:val="16"/>
          <w:szCs w:val="16"/>
          <w:rtl/>
        </w:rPr>
        <w:br/>
        <w:t>233. توضيح المسائل مراجع، م 2539 و وحيد، توضيح المسائل، م 2603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234. توضيح المسائل مراجع، م 2509 و وحيد، توضيح المسائل، م 2573</w:t>
      </w:r>
      <w:r w:rsidRPr="00DD681F">
        <w:rPr>
          <w:rFonts w:ascii="Times New Roman" w:eastAsia="Times New Roman" w:hAnsi="Times New Roman" w:cs="B Badr" w:hint="cs"/>
          <w:sz w:val="16"/>
          <w:szCs w:val="16"/>
          <w:rtl/>
        </w:rPr>
        <w:br/>
        <w:t xml:space="preserve">235. امام، تحرير الوسيله، ج 2، فصل فى المهر، م 13 ؛ صافى، هداية العباد، ج 2، فصل فى المهر، م 13 ؛ وحيد، منهاج الصالحين، ج 3، </w:t>
      </w:r>
      <w:r w:rsidRPr="00DD681F">
        <w:rPr>
          <w:rFonts w:ascii="Times New Roman" w:eastAsia="Times New Roman" w:hAnsi="Times New Roman" w:cs="B Badr"/>
          <w:sz w:val="16"/>
          <w:szCs w:val="16"/>
          <w:rtl/>
        </w:rPr>
        <w:t>م 1350 ؛ تبريزى، منهاج الصالحين، ج 2، م 1350 ؛ سيستانى، منهاج الصالحين، ج 3، م 317 ؛ فاضل، جامع المسائل، ج 1، س 1519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بهجت، نورى، مكارم.</w:t>
      </w:r>
      <w:r w:rsidRPr="00DD681F">
        <w:rPr>
          <w:rFonts w:ascii="Times New Roman" w:eastAsia="Times New Roman" w:hAnsi="Times New Roman" w:cs="B Badr" w:hint="cs"/>
          <w:sz w:val="16"/>
          <w:szCs w:val="16"/>
          <w:rtl/>
        </w:rPr>
        <w:br/>
        <w:t xml:space="preserve">236. امام، تحرير الوسيله، ج 2، المهر، م 14 و 15 ؛ صافى، هداية العباد، ج 2، م 14 و 15 ؛ وحيد و تبريزى، </w:t>
      </w:r>
      <w:r w:rsidRPr="00DD681F">
        <w:rPr>
          <w:rFonts w:ascii="Times New Roman" w:eastAsia="Times New Roman" w:hAnsi="Times New Roman" w:cs="B Badr"/>
          <w:sz w:val="16"/>
          <w:szCs w:val="16"/>
          <w:rtl/>
        </w:rPr>
        <w:t>منهاج الصالحين، م 1350؛ سيستانى، منهاج الصالحين، ج 3، م 308 و دفتر: فاضل، نورى، مكارم، بهجت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237. امام، تحريرالوسيله، ج 2، المهر، م 17؛ صافى، هدايه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العباد، ج 2، المهر، م 17 ؛ تبريزى، منهاج الصالحين، ج 2، م 1350 ؛ وحيد، منهاج الصالحين، ج 3، م 135</w:t>
      </w:r>
      <w:r w:rsidRPr="00DD681F">
        <w:rPr>
          <w:rFonts w:ascii="Times New Roman" w:eastAsia="Times New Roman" w:hAnsi="Times New Roman" w:cs="B Badr"/>
          <w:sz w:val="16"/>
          <w:szCs w:val="16"/>
          <w:rtl/>
        </w:rPr>
        <w:t>0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مكارم، فاضل، نورى، بهجت و سيستانى.</w:t>
      </w:r>
      <w:r w:rsidRPr="00DD681F">
        <w:rPr>
          <w:rFonts w:ascii="Times New Roman" w:eastAsia="Times New Roman" w:hAnsi="Times New Roman" w:cs="B Badr" w:hint="cs"/>
          <w:sz w:val="16"/>
          <w:szCs w:val="16"/>
          <w:rtl/>
        </w:rPr>
        <w:br/>
        <w:t>238. امام، استفتائات، ج 3، احكام مهريه، س 34 و دفتر: همه مراجع.</w:t>
      </w:r>
      <w:r w:rsidRPr="00DD681F">
        <w:rPr>
          <w:rFonts w:ascii="Times New Roman" w:eastAsia="Times New Roman" w:hAnsi="Times New Roman" w:cs="B Badr" w:hint="cs"/>
          <w:sz w:val="16"/>
          <w:szCs w:val="16"/>
          <w:rtl/>
        </w:rPr>
        <w:br/>
        <w:t>239. مكارم، استفتائات، ج 1، س 850؛ امام، تحرير الوسيله، ج 2، كتاب الهبه، م 8؛ صافى، هداية العباد، ج 2، كتاب الهبه، م 8؛ تبريزى، منهاج الص</w:t>
      </w:r>
      <w:r w:rsidRPr="00DD681F">
        <w:rPr>
          <w:rFonts w:ascii="Times New Roman" w:eastAsia="Times New Roman" w:hAnsi="Times New Roman" w:cs="B Badr"/>
          <w:sz w:val="16"/>
          <w:szCs w:val="16"/>
          <w:rtl/>
        </w:rPr>
        <w:t>الحين، ج 2، م 975؛ وحيد، منهاج الصالحين، ج 3، م 975؛ سيستانى، منهاج الصالحين، ج 2، م 1321؛ فاضل، جامع المسائل، ج 1، س 1213؛ نورى، استفتائات، ج 2، س 496؛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اجوبه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الاستفتائات، س 1724 و دفتر بهجت.</w:t>
      </w:r>
      <w:r w:rsidRPr="00DD681F">
        <w:rPr>
          <w:rFonts w:ascii="Times New Roman" w:eastAsia="Times New Roman" w:hAnsi="Times New Roman" w:cs="B Badr" w:hint="cs"/>
          <w:sz w:val="16"/>
          <w:szCs w:val="16"/>
          <w:rtl/>
        </w:rPr>
        <w:br/>
        <w:t>240. سيستانى، منهاج الصالحين، ج 3، م 616؛ تبريزى و وحي</w:t>
      </w:r>
      <w:r w:rsidRPr="00DD681F">
        <w:rPr>
          <w:rFonts w:ascii="Times New Roman" w:eastAsia="Times New Roman" w:hAnsi="Times New Roman" w:cs="B Badr"/>
          <w:sz w:val="16"/>
          <w:szCs w:val="16"/>
          <w:rtl/>
        </w:rPr>
        <w:t>د، منهاج الصالحين، كتاب الطلاق، م 1496؛ صافى، هدايه العباد، ج 2، كتاب الخلع، م 16؛ امام، تحريرالوسيله، ج 2، كتاب الخلع، م 14؛ دفتر:فاضل،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نورى، مكارم و بهجت.</w:t>
      </w:r>
      <w:r w:rsidRPr="00DD681F">
        <w:rPr>
          <w:rFonts w:ascii="Times New Roman" w:eastAsia="Times New Roman" w:hAnsi="Times New Roman" w:cs="B Badr" w:hint="cs"/>
          <w:sz w:val="16"/>
          <w:szCs w:val="16"/>
          <w:rtl/>
        </w:rPr>
        <w:br/>
        <w:t>241.امام، استفتائات، ج 3، احكام طلاق، س 5؛ صافى، هداية العباد، ج 2، كتاب الخلع، م 9 ؛ تبر</w:t>
      </w:r>
      <w:r w:rsidRPr="00DD681F">
        <w:rPr>
          <w:rFonts w:ascii="Times New Roman" w:eastAsia="Times New Roman" w:hAnsi="Times New Roman" w:cs="B Badr"/>
          <w:sz w:val="16"/>
          <w:szCs w:val="16"/>
          <w:rtl/>
        </w:rPr>
        <w:t>يزى و وحيد، منهاج الصالحين، كتاب الطلاق، م 1483؛ سيستانى، منهاج الصالحين، ج 3، م 615 و 616 و 617؛ دفتر: بهجت، نورى،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مكارم و فاضل.</w:t>
      </w:r>
      <w:r w:rsidRPr="00DD681F">
        <w:rPr>
          <w:rFonts w:ascii="Times New Roman" w:eastAsia="Times New Roman" w:hAnsi="Times New Roman" w:cs="B Badr" w:hint="cs"/>
          <w:sz w:val="16"/>
          <w:szCs w:val="16"/>
          <w:rtl/>
        </w:rPr>
        <w:br/>
        <w:t>242.امام، استفتائات، ج 3، احكام طلاق، س 25.</w:t>
      </w:r>
      <w:r w:rsidRPr="00DD681F">
        <w:rPr>
          <w:rFonts w:ascii="Times New Roman" w:eastAsia="Times New Roman" w:hAnsi="Times New Roman" w:cs="B Badr" w:hint="cs"/>
          <w:sz w:val="16"/>
          <w:szCs w:val="16"/>
          <w:rtl/>
        </w:rPr>
        <w:br/>
        <w:t>243.مكارم، استفتائات، ج 2، س 1146؛ دفتر: فاضل، نورى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244. صاف</w:t>
      </w:r>
      <w:r w:rsidRPr="00DD681F">
        <w:rPr>
          <w:rFonts w:ascii="Times New Roman" w:eastAsia="Times New Roman" w:hAnsi="Times New Roman" w:cs="B Badr"/>
          <w:sz w:val="16"/>
          <w:szCs w:val="16"/>
          <w:rtl/>
        </w:rPr>
        <w:t>ى، جامع الاحكام، ج 2، س 1450.</w:t>
      </w:r>
      <w:r w:rsidRPr="00DD681F">
        <w:rPr>
          <w:rFonts w:ascii="Times New Roman" w:eastAsia="Times New Roman" w:hAnsi="Times New Roman" w:cs="B Badr"/>
          <w:sz w:val="16"/>
          <w:szCs w:val="16"/>
          <w:rtl/>
        </w:rPr>
        <w:br/>
        <w:t>245. دفتر: همه مراجع.</w:t>
      </w:r>
      <w:r w:rsidRPr="00DD681F">
        <w:rPr>
          <w:rFonts w:ascii="Times New Roman" w:eastAsia="Times New Roman" w:hAnsi="Times New Roman" w:cs="B Badr"/>
          <w:sz w:val="16"/>
          <w:szCs w:val="16"/>
          <w:rtl/>
        </w:rPr>
        <w:br/>
        <w:t>246. امام، استفتائات، ج 3، احكام طلاق، س 22 ؛ دفتر: بهجت، صافى، وحيد، تبريزى و سيستانى.</w:t>
      </w:r>
      <w:r w:rsidRPr="00DD681F">
        <w:rPr>
          <w:rFonts w:ascii="Times New Roman" w:eastAsia="Times New Roman" w:hAnsi="Times New Roman" w:cs="B Badr"/>
          <w:sz w:val="16"/>
          <w:szCs w:val="16"/>
          <w:rtl/>
        </w:rPr>
        <w:br/>
        <w:t>247. مكارم، استفتائات، ج 2، س 1149 ؛ دفتر: فاضل، نورى و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w:t>
      </w:r>
      <w:r w:rsidRPr="00DD681F">
        <w:rPr>
          <w:rFonts w:ascii="Times New Roman" w:eastAsia="Times New Roman" w:hAnsi="Times New Roman" w:cs="B Badr" w:hint="cs"/>
          <w:sz w:val="16"/>
          <w:szCs w:val="16"/>
          <w:rtl/>
        </w:rPr>
        <w:br/>
        <w:t>248. دفتر: همه مراجع.</w:t>
      </w:r>
      <w:r w:rsidRPr="00DD681F">
        <w:rPr>
          <w:rFonts w:ascii="Times New Roman" w:eastAsia="Times New Roman" w:hAnsi="Times New Roman" w:cs="B Badr" w:hint="cs"/>
          <w:sz w:val="16"/>
          <w:szCs w:val="16"/>
          <w:rtl/>
        </w:rPr>
        <w:br/>
        <w:t>249. دفتر: همه مراجع.</w:t>
      </w:r>
      <w:r w:rsidRPr="00DD681F">
        <w:rPr>
          <w:rFonts w:ascii="Times New Roman" w:eastAsia="Times New Roman" w:hAnsi="Times New Roman" w:cs="B Badr" w:hint="cs"/>
          <w:sz w:val="16"/>
          <w:szCs w:val="16"/>
          <w:rtl/>
        </w:rPr>
        <w:br/>
        <w:t>250. ت</w:t>
      </w:r>
      <w:r w:rsidRPr="00DD681F">
        <w:rPr>
          <w:rFonts w:ascii="Times New Roman" w:eastAsia="Times New Roman" w:hAnsi="Times New Roman" w:cs="B Badr"/>
          <w:sz w:val="16"/>
          <w:szCs w:val="16"/>
          <w:rtl/>
        </w:rPr>
        <w:t>بريزى، صراط النجاه، ج 5، س 505 و 506 و 502 و دفتر: همه مراجع.</w:t>
      </w:r>
      <w:r w:rsidRPr="00DD681F">
        <w:rPr>
          <w:rFonts w:ascii="Times New Roman" w:eastAsia="Times New Roman" w:hAnsi="Times New Roman" w:cs="B Badr"/>
          <w:sz w:val="16"/>
          <w:szCs w:val="16"/>
          <w:rtl/>
        </w:rPr>
        <w:br/>
        <w:t>251. تبريزى، استفتائات، س 1631؛ امام، استفتائات، ج 3، احكام مهريه، س 31؛ مكارم، استفتائات، ج 1، س 732؛ فاضل، جامع</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المسائل، ج 2، س 1284؛ سيستانى، منهاج الصالحين، ج 2، م 287؛ نورى، استفتائات، ج 2،</w:t>
      </w:r>
      <w:r w:rsidRPr="00DD681F">
        <w:rPr>
          <w:rFonts w:ascii="Times New Roman" w:eastAsia="Times New Roman" w:hAnsi="Times New Roman" w:cs="B Badr"/>
          <w:sz w:val="16"/>
          <w:szCs w:val="16"/>
          <w:rtl/>
        </w:rPr>
        <w:t xml:space="preserve"> س 628؛ صافى، هداية العباد، ج 2، فصل فى المهر، م 1 و دفتر: خامنه</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اى، بهجت، وحيد.</w:t>
      </w:r>
      <w:r w:rsidRPr="00DD681F">
        <w:rPr>
          <w:rFonts w:ascii="Times New Roman" w:eastAsia="Times New Roman" w:hAnsi="Times New Roman" w:cs="B Badr" w:hint="cs"/>
          <w:sz w:val="16"/>
          <w:szCs w:val="16"/>
          <w:rtl/>
        </w:rPr>
        <w:br/>
        <w:t>252. توضيح المسائل مراجع، م 106 ؛ وحيد، توضيح المسائل، م 107.</w:t>
      </w:r>
      <w:r w:rsidRPr="00DD681F">
        <w:rPr>
          <w:rFonts w:ascii="Times New Roman" w:eastAsia="Times New Roman" w:hAnsi="Times New Roman" w:cs="B Badr" w:hint="cs"/>
          <w:sz w:val="16"/>
          <w:szCs w:val="16"/>
          <w:rtl/>
        </w:rPr>
        <w:br/>
        <w:t>253. ر.ك: توضيح المسائل مراجع، م 435.</w:t>
      </w:r>
      <w:r w:rsidRPr="00DD681F">
        <w:rPr>
          <w:rFonts w:ascii="Times New Roman" w:eastAsia="Times New Roman" w:hAnsi="Times New Roman" w:cs="B Badr" w:hint="cs"/>
          <w:sz w:val="16"/>
          <w:szCs w:val="16"/>
          <w:rtl/>
        </w:rPr>
        <w:br/>
        <w:t>254. توضيح المسائل مراجع، 2527؛ وحيد، توضيح المسائل، م 2591.</w:t>
      </w:r>
      <w:r w:rsidRPr="00DD681F">
        <w:rPr>
          <w:rFonts w:ascii="Times New Roman" w:eastAsia="Times New Roman" w:hAnsi="Times New Roman" w:cs="B Badr" w:hint="cs"/>
          <w:sz w:val="16"/>
          <w:szCs w:val="16"/>
          <w:rtl/>
        </w:rPr>
        <w:br/>
        <w:t>255. توضيح الم</w:t>
      </w:r>
      <w:r w:rsidRPr="00DD681F">
        <w:rPr>
          <w:rFonts w:ascii="Times New Roman" w:eastAsia="Times New Roman" w:hAnsi="Times New Roman" w:cs="B Badr"/>
          <w:sz w:val="16"/>
          <w:szCs w:val="16"/>
          <w:rtl/>
        </w:rPr>
        <w:t>سائل مراجع، م 2510 و 2511 و 2517؛ تحرير الوسيله، ج 2، عدة وطى</w:t>
      </w:r>
      <w:r w:rsidRPr="00DD681F">
        <w:rPr>
          <w:rFonts w:ascii="Cambria Math" w:eastAsia="Times New Roman" w:hAnsi="Cambria Math" w:cs="B Badr" w:hint="cs"/>
          <w:sz w:val="16"/>
          <w:szCs w:val="16"/>
          <w:rtl/>
        </w:rPr>
        <w:t>​</w:t>
      </w:r>
      <w:r w:rsidRPr="00DD681F">
        <w:rPr>
          <w:rFonts w:ascii="Times New Roman" w:eastAsia="Times New Roman" w:hAnsi="Times New Roman" w:cs="B Badr" w:hint="cs"/>
          <w:sz w:val="16"/>
          <w:szCs w:val="16"/>
          <w:rtl/>
        </w:rPr>
        <w:t>ء الشبهه، م2؛ سيستانى، منهاج الصالحين، م 567 و تبريزى و وحيد، منهاج الصالحين، العده، م 1470</w:t>
      </w:r>
      <w:r w:rsidRPr="00DD681F">
        <w:rPr>
          <w:rFonts w:ascii="Times New Roman" w:eastAsia="Times New Roman" w:hAnsi="Times New Roman" w:cs="B Badr"/>
          <w:sz w:val="16"/>
          <w:szCs w:val="16"/>
          <w:rtl/>
        </w:rPr>
        <w:t>.</w:t>
      </w:r>
    </w:p>
    <w:bookmarkEnd w:id="0"/>
    <w:p w:rsidR="002E7CDA" w:rsidRPr="00DD681F" w:rsidRDefault="002E7CDA">
      <w:pPr>
        <w:rPr>
          <w:rFonts w:cs="B Badr"/>
        </w:rPr>
      </w:pPr>
    </w:p>
    <w:sectPr w:rsidR="002E7CDA" w:rsidRPr="00DD681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Mj_Dinar One Medium">
    <w:panose1 w:val="02000604020000020004"/>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0F441D"/>
    <w:rsid w:val="000F441D"/>
    <w:rsid w:val="002E7CDA"/>
    <w:rsid w:val="00DD68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441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29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13609</Words>
  <Characters>77572</Characters>
  <Application>Microsoft Office Word</Application>
  <DocSecurity>0</DocSecurity>
  <Lines>646</Lines>
  <Paragraphs>181</Paragraphs>
  <ScaleCrop>false</ScaleCrop>
  <Company>Grizli777</Company>
  <LinksUpToDate>false</LinksUpToDate>
  <CharactersWithSpaces>91000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2014-02-12T19:48:00Z</dcterms:created>
  <dcterms:modified xsi:type="dcterms:W3CDTF">2014-02-17T06:38:00Z</dcterms:modified>
</cp:coreProperties>
</file>