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3F0" w:rsidRPr="00727939" w:rsidRDefault="005253F0" w:rsidP="005253F0">
      <w:pPr>
        <w:pStyle w:val="NormalWeb"/>
        <w:bidi/>
        <w:spacing w:before="0" w:beforeAutospacing="0" w:after="0" w:afterAutospacing="0" w:line="300" w:lineRule="atLeast"/>
        <w:ind w:left="150"/>
        <w:rPr>
          <w:rFonts w:cs="B Badr"/>
        </w:rPr>
      </w:pPr>
      <w:r w:rsidRPr="00727939">
        <w:rPr>
          <w:rFonts w:cs="B Badr"/>
          <w:b/>
          <w:bCs/>
          <w:rtl/>
        </w:rPr>
        <w:t>پرسش ها و پاسخ ها ـ دفتر يازدهم</w:t>
      </w:r>
      <w:r w:rsidRPr="00727939">
        <w:rPr>
          <w:rFonts w:cs="B Badr"/>
          <w:b/>
          <w:bCs/>
          <w:rtl/>
        </w:rPr>
        <w:br/>
      </w:r>
      <w:r w:rsidRPr="00727939">
        <w:rPr>
          <w:rFonts w:cs="B Badr"/>
          <w:b/>
          <w:bCs/>
          <w:sz w:val="27"/>
          <w:szCs w:val="27"/>
          <w:rtl/>
        </w:rPr>
        <w:t>عرفان و عشق</w:t>
      </w:r>
      <w:r w:rsidRPr="00727939">
        <w:rPr>
          <w:rFonts w:cs="B Badr"/>
          <w:b/>
          <w:bCs/>
          <w:sz w:val="27"/>
          <w:szCs w:val="27"/>
          <w:rtl/>
        </w:rPr>
        <w:br/>
      </w:r>
      <w:r w:rsidRPr="00727939">
        <w:rPr>
          <w:rFonts w:cs="B Badr"/>
          <w:rtl/>
        </w:rPr>
        <w:t>برگزيده كتاب سال حوزه در سال 1385</w:t>
      </w:r>
      <w:r w:rsidRPr="00727939">
        <w:rPr>
          <w:rFonts w:cs="B Badr"/>
          <w:rtl/>
        </w:rPr>
        <w:br/>
      </w:r>
      <w:r w:rsidRPr="00727939">
        <w:rPr>
          <w:rFonts w:cs="B Badr"/>
          <w:rtl/>
        </w:rPr>
        <w:br/>
      </w:r>
      <w:r w:rsidRPr="00727939">
        <w:rPr>
          <w:rFonts w:cs="B Badr"/>
          <w:rtl/>
        </w:rPr>
        <w:br/>
      </w:r>
      <w:r w:rsidRPr="00727939">
        <w:rPr>
          <w:rFonts w:cs="B Badr"/>
          <w:rtl/>
        </w:rPr>
        <w:br/>
        <w:t>نهاد نمايندگى مقام معظم رهبرى در دانشگاه ها</w:t>
      </w:r>
      <w:r w:rsidRPr="00727939">
        <w:rPr>
          <w:rFonts w:cs="B Badr"/>
          <w:rtl/>
        </w:rPr>
        <w:br/>
        <w:t>معاونت مطالعات راهبردى ـ اداره مشاوره و پاسخ</w:t>
      </w:r>
      <w:r w:rsidRPr="00727939">
        <w:rPr>
          <w:rFonts w:cs="B Badr"/>
          <w:rtl/>
        </w:rPr>
        <w:br/>
        <w:t>سرشناسه: كاشفى، محمدرضا، 1346 -</w:t>
      </w:r>
      <w:r w:rsidRPr="00727939">
        <w:rPr>
          <w:rFonts w:cs="B Badr"/>
          <w:rtl/>
        </w:rPr>
        <w:br/>
        <w:t>عنوان و نام پديدآور: عرفان و عشق / محمدرضا كاشفى؛ تنظيم و نظارت نهاد نمايندگى مقام معظم رهبرى در دانشگاه ها، معاونت مطالعات راهبردى ـ اداره مشاوره و پاسخ.</w:t>
      </w:r>
      <w:r w:rsidRPr="00727939">
        <w:rPr>
          <w:rFonts w:cs="B Badr"/>
          <w:rtl/>
        </w:rPr>
        <w:br/>
        <w:t>مشخصات نشر: قم: نهاد نمايندگى مقام معظم رهبرى در دانشگاه ها، دفتر نشر معارف، 1384.</w:t>
      </w:r>
      <w:r w:rsidRPr="00727939">
        <w:rPr>
          <w:rFonts w:cs="B Badr"/>
          <w:rtl/>
        </w:rPr>
        <w:br/>
        <w:t>مشخصات ظاهرى: 324 ص[ويراست دوم]</w:t>
      </w:r>
      <w:r w:rsidRPr="00727939">
        <w:rPr>
          <w:rFonts w:cs="B Badr"/>
          <w:rtl/>
        </w:rPr>
        <w:br/>
        <w:t>فروست: پرسش ها و پاسخ هاى دانشجويى: دفتر يازدهم ؛ (كلام و دين پژوهى 7)</w:t>
      </w:r>
      <w:r w:rsidRPr="00727939">
        <w:rPr>
          <w:rFonts w:cs="B Badr"/>
          <w:rtl/>
        </w:rPr>
        <w:br/>
        <w:t>شابك: 000/39 ريال 4-98-7030-964-978</w:t>
      </w:r>
      <w:r w:rsidRPr="00727939">
        <w:rPr>
          <w:rFonts w:cs="B Badr"/>
          <w:rtl/>
        </w:rPr>
        <w:br/>
        <w:t>يادداشت: كتابنامه: ص [313] ـ 323 ؛ همچنين به صورت زيرنويس.</w:t>
      </w:r>
      <w:r w:rsidRPr="00727939">
        <w:rPr>
          <w:rFonts w:cs="B Badr"/>
          <w:rtl/>
        </w:rPr>
        <w:br/>
        <w:t xml:space="preserve">موضوع: عرفان نظرى ـ عرفان عملى - پرسش ها و پاسخ ها </w:t>
      </w:r>
      <w:r w:rsidRPr="00727939">
        <w:rPr>
          <w:rFonts w:cs="B Badr"/>
          <w:rtl/>
        </w:rPr>
        <w:br/>
        <w:t>موضوع: انسان كامل ـ عشق ـ پرسش ها و پاسخ ها</w:t>
      </w:r>
      <w:r w:rsidRPr="00727939">
        <w:rPr>
          <w:rFonts w:cs="B Badr"/>
          <w:rtl/>
        </w:rPr>
        <w:br/>
        <w:t>شناسه افزوده: نهاد نمايندگى مقام معظم رهبرى در دانشگاه ها، معاونت مطالعات راهبردى ـ اداره مشاوره و پاسخ.</w:t>
      </w:r>
      <w:r w:rsidRPr="00727939">
        <w:rPr>
          <w:rFonts w:cs="B Badr"/>
          <w:rtl/>
        </w:rPr>
        <w:br/>
        <w:t>شناسه افزوده: نهاد نمايندگى مقام معظم رهبرى در دانشگاه ها، دفتر نشر معارف.</w:t>
      </w:r>
      <w:r w:rsidRPr="00727939">
        <w:rPr>
          <w:rFonts w:cs="B Badr"/>
          <w:rtl/>
        </w:rPr>
        <w:br/>
        <w:t>رده بندى كنگره: 1384 4ع2ك/8/257</w:t>
      </w:r>
      <w:r w:rsidRPr="00727939">
        <w:rPr>
          <w:rFonts w:cs="B Badr"/>
        </w:rPr>
        <w:t>BP</w:t>
      </w:r>
      <w:r w:rsidRPr="00727939">
        <w:rPr>
          <w:rFonts w:cs="B Badr"/>
          <w:rtl/>
        </w:rPr>
        <w:br/>
        <w:t>رده بندى ديويى: 84/297</w:t>
      </w:r>
      <w:r w:rsidRPr="00727939">
        <w:rPr>
          <w:rFonts w:cs="B Badr"/>
          <w:rtl/>
        </w:rPr>
        <w:br/>
        <w:t>شماره كتابشناسى ملى 1132897</w:t>
      </w:r>
      <w:r w:rsidRPr="00727939">
        <w:rPr>
          <w:rFonts w:cs="B Badr"/>
          <w:rtl/>
        </w:rPr>
        <w:br/>
        <w:t>تنظيم و نظارت: ··· نهاد نمايندگى مقام معظم رهبرى در دانشگاه ها</w:t>
      </w:r>
      <w:r w:rsidRPr="00727939">
        <w:rPr>
          <w:rFonts w:cs="B Badr"/>
          <w:rtl/>
        </w:rPr>
        <w:br/>
        <w:t>معاونت مطالعات راهبردى ـ اداره مشاوره و پاسخ</w:t>
      </w:r>
      <w:r w:rsidRPr="00727939">
        <w:rPr>
          <w:rFonts w:cs="B Badr"/>
          <w:rtl/>
        </w:rPr>
        <w:br/>
        <w:t>مؤلف: ··· محمدرضا كاشفى</w:t>
      </w:r>
      <w:r w:rsidRPr="00727939">
        <w:rPr>
          <w:rFonts w:cs="B Badr"/>
          <w:rtl/>
        </w:rPr>
        <w:br/>
        <w:t>انتشارات: ··· دفتر نشر معارف</w:t>
      </w:r>
      <w:r w:rsidRPr="00727939">
        <w:rPr>
          <w:rFonts w:cs="B Badr"/>
          <w:rtl/>
        </w:rPr>
        <w:br/>
        <w:t>تايپ و صفحه آرايى: ··· طالب بخشايش</w:t>
      </w:r>
      <w:r w:rsidRPr="00727939">
        <w:rPr>
          <w:rFonts w:cs="B Badr"/>
          <w:rtl/>
        </w:rPr>
        <w:br/>
        <w:t>نوبت چاپ: ··· هشتم، پاييز 89</w:t>
      </w:r>
      <w:r w:rsidRPr="00727939">
        <w:rPr>
          <w:rFonts w:cs="B Badr"/>
          <w:rtl/>
        </w:rPr>
        <w:br/>
      </w:r>
      <w:r w:rsidRPr="00727939">
        <w:rPr>
          <w:rFonts w:cs="B Badr"/>
          <w:rtl/>
        </w:rPr>
        <w:lastRenderedPageBreak/>
        <w:t>تيراژ: ··· 000/5 جلد</w:t>
      </w:r>
      <w:r w:rsidRPr="00727939">
        <w:rPr>
          <w:rFonts w:cs="B Badr"/>
          <w:rtl/>
        </w:rPr>
        <w:br/>
        <w:t>قيمت: ··· 3900 تومان</w:t>
      </w:r>
      <w:r w:rsidRPr="00727939">
        <w:rPr>
          <w:rFonts w:cs="B Badr"/>
          <w:rtl/>
        </w:rPr>
        <w:br/>
        <w:t>شابك: ··· 4-98-7030-964-978</w:t>
      </w:r>
      <w:r w:rsidRPr="00727939">
        <w:rPr>
          <w:rFonts w:cs="B Badr"/>
          <w:rtl/>
        </w:rPr>
        <w:br/>
        <w:t>«كليه حقوق براى ناشر محفوظ است»</w:t>
      </w:r>
      <w:r w:rsidRPr="00727939">
        <w:rPr>
          <w:rFonts w:cs="B Badr"/>
          <w:rtl/>
        </w:rPr>
        <w:br/>
        <w:t>مراكز پخش:</w:t>
      </w:r>
      <w:r w:rsidRPr="00727939">
        <w:rPr>
          <w:rFonts w:cs="B Badr"/>
          <w:rtl/>
        </w:rPr>
        <w:br/>
        <w:t>قم: معاونت مطالعات راهبردى نهاد، تلفن 2904440</w:t>
      </w:r>
      <w:r w:rsidRPr="00727939">
        <w:rPr>
          <w:rFonts w:cs="B Badr"/>
          <w:rtl/>
        </w:rPr>
        <w:br/>
        <w:t>قم: خيابان شهدا، كوچه 32، پلاك 3، تلفن و نمابر: 7744616</w:t>
      </w:r>
      <w:r w:rsidRPr="00727939">
        <w:rPr>
          <w:rFonts w:cs="B Badr"/>
          <w:rtl/>
        </w:rPr>
        <w:br/>
        <w:t>فروشگاه 1 قم: خ شهداء، روبه روى دفتر رهبرى، تلفن 7735451 نمابر 7742757</w:t>
      </w:r>
      <w:r w:rsidRPr="00727939">
        <w:rPr>
          <w:rFonts w:cs="B Badr"/>
          <w:rtl/>
        </w:rPr>
        <w:br/>
        <w:t>فروشگاه 2 تهران: خ انقلاب، چهار راه كالج، جنب بانك ملت، پ 715، تلفن 88911212 نمابر 88809386</w:t>
      </w:r>
      <w:r w:rsidRPr="00727939">
        <w:rPr>
          <w:rFonts w:cs="B Badr"/>
          <w:rtl/>
        </w:rPr>
        <w:br/>
        <w:t xml:space="preserve">نشانى اينترنت: </w:t>
      </w:r>
      <w:r w:rsidRPr="00727939">
        <w:rPr>
          <w:rFonts w:cs="B Badr"/>
        </w:rPr>
        <w:t>www.nashremaaref.ir</w:t>
      </w:r>
      <w:r w:rsidRPr="00727939">
        <w:rPr>
          <w:rFonts w:cs="B Badr"/>
          <w:rtl/>
        </w:rPr>
        <w:t xml:space="preserve"> - پست الكترونيك: </w:t>
      </w:r>
      <w:r w:rsidRPr="00727939">
        <w:rPr>
          <w:rFonts w:cs="B Badr"/>
        </w:rPr>
        <w:t>info@porseman.org</w:t>
      </w:r>
      <w:r w:rsidRPr="00727939">
        <w:rPr>
          <w:rFonts w:cs="B Badr"/>
          <w:rtl/>
        </w:rPr>
        <w:br/>
      </w:r>
      <w:r w:rsidRPr="00727939">
        <w:rPr>
          <w:rFonts w:cs="B Badr"/>
          <w:rtl/>
        </w:rPr>
        <w:br/>
      </w:r>
      <w:r w:rsidRPr="00727939">
        <w:rPr>
          <w:rFonts w:cs="B Badr"/>
          <w:rtl/>
        </w:rPr>
        <w:br/>
      </w:r>
      <w:r w:rsidRPr="00727939">
        <w:rPr>
          <w:rFonts w:cs="B Badr"/>
          <w:rtl/>
        </w:rPr>
        <w:br/>
      </w:r>
      <w:bookmarkStart w:id="0" w:name="_GoBack"/>
      <w:r w:rsidRPr="00727939">
        <w:rPr>
          <w:rFonts w:cs="B Badr"/>
          <w:b/>
          <w:bCs/>
          <w:rtl/>
        </w:rPr>
        <w:t>فهرست مطالب</w:t>
      </w:r>
      <w:r w:rsidRPr="00727939">
        <w:rPr>
          <w:rFonts w:cs="B Badr"/>
          <w:b/>
          <w:bCs/>
          <w:rtl/>
        </w:rPr>
        <w:br/>
      </w:r>
      <w:r w:rsidRPr="00727939">
        <w:rPr>
          <w:rFonts w:cs="B Badr"/>
          <w:rtl/>
        </w:rPr>
        <w:t>مقدمه ··· 13</w:t>
      </w:r>
      <w:r w:rsidRPr="00727939">
        <w:rPr>
          <w:rFonts w:cs="B Badr"/>
          <w:rtl/>
        </w:rPr>
        <w:br/>
        <w:t>بخش اول (عرفان نظرى)</w:t>
      </w:r>
      <w:r w:rsidRPr="00727939">
        <w:rPr>
          <w:rFonts w:cs="B Badr"/>
          <w:rtl/>
        </w:rPr>
        <w:br/>
        <w:t>عرفان عملى و نظرى</w:t>
      </w:r>
      <w:r w:rsidRPr="00727939">
        <w:rPr>
          <w:rFonts w:cs="B Badr"/>
          <w:rtl/>
        </w:rPr>
        <w:br/>
        <w:t>پرسش 1 . منظور از عرفان چيست و جايگاه آن را در اسلام مشخص نماييد؟··· 17</w:t>
      </w:r>
      <w:r w:rsidRPr="00727939">
        <w:rPr>
          <w:rFonts w:cs="B Badr"/>
          <w:rtl/>
        </w:rPr>
        <w:br/>
        <w:t>عرفان و تصوف</w:t>
      </w:r>
      <w:r w:rsidRPr="00727939">
        <w:rPr>
          <w:rFonts w:cs="B Badr"/>
          <w:rtl/>
        </w:rPr>
        <w:br/>
        <w:t>پرسش 2 . آيا ميان عرفان و تصوف رابطه وجود دارد؟ آيا اسلام تصوف را قبول دارد؟!··· 23</w:t>
      </w:r>
      <w:r w:rsidRPr="00727939">
        <w:rPr>
          <w:rFonts w:cs="B Badr"/>
          <w:rtl/>
        </w:rPr>
        <w:br/>
        <w:t>عرفان و اسلام</w:t>
      </w:r>
      <w:r w:rsidRPr="00727939">
        <w:rPr>
          <w:rFonts w:cs="B Badr"/>
          <w:rtl/>
        </w:rPr>
        <w:br/>
        <w:t>پرسش 3. نسبت ميان «دين اسلام» و «عرفان» چيست؟ ··· 26</w:t>
      </w:r>
      <w:r w:rsidRPr="00727939">
        <w:rPr>
          <w:rFonts w:cs="B Badr"/>
          <w:rtl/>
        </w:rPr>
        <w:br/>
        <w:t>آموزش عرفان</w:t>
      </w:r>
      <w:r w:rsidRPr="00727939">
        <w:rPr>
          <w:rFonts w:cs="B Badr"/>
          <w:rtl/>
        </w:rPr>
        <w:br/>
        <w:t>پرسش 4. آيا عارف شدن به معناى واقعى كلمه نياز به آموزش دارد؟ ··· 32</w:t>
      </w:r>
      <w:r w:rsidRPr="00727939">
        <w:rPr>
          <w:rFonts w:cs="B Badr"/>
          <w:rtl/>
        </w:rPr>
        <w:br/>
        <w:t>عقل نظرى و تهذيب نفس</w:t>
      </w:r>
      <w:r w:rsidRPr="00727939">
        <w:rPr>
          <w:rFonts w:cs="B Badr"/>
          <w:rtl/>
        </w:rPr>
        <w:br/>
        <w:t>پرسش 5. آيا عقل نظرى بدون تهذيب نفس، مى تواند به مراحل عالى كشف حقيقت برسد؟ ··· 35</w:t>
      </w:r>
      <w:r w:rsidRPr="00727939">
        <w:rPr>
          <w:rFonts w:cs="B Badr"/>
          <w:rtl/>
        </w:rPr>
        <w:br/>
        <w:t>شك و عرفان</w:t>
      </w:r>
      <w:r w:rsidRPr="00727939">
        <w:rPr>
          <w:rFonts w:cs="B Badr"/>
          <w:rtl/>
        </w:rPr>
        <w:br/>
        <w:t>پرسش 6 . رابطه ميان شك و عرفان چيست و آيا اصلاً آنها به هم ربطى دارند يا خير؟··· 38</w:t>
      </w:r>
      <w:r w:rsidRPr="00727939">
        <w:rPr>
          <w:rFonts w:cs="B Badr"/>
          <w:rtl/>
        </w:rPr>
        <w:br/>
        <w:t>حجاب هاى ظلمانى و نورانى</w:t>
      </w:r>
      <w:r w:rsidRPr="00727939">
        <w:rPr>
          <w:rFonts w:cs="B Badr"/>
          <w:rtl/>
        </w:rPr>
        <w:br/>
      </w:r>
      <w:r w:rsidRPr="00727939">
        <w:rPr>
          <w:rFonts w:cs="B Badr"/>
          <w:rtl/>
        </w:rPr>
        <w:lastRenderedPageBreak/>
        <w:t>پرسش 7. در خصوص حجاب هاى ظلمانى و نورانى توضيح فرماييد؟ ··· 40</w:t>
      </w:r>
      <w:r w:rsidRPr="00727939">
        <w:rPr>
          <w:rFonts w:cs="B Badr"/>
          <w:rtl/>
        </w:rPr>
        <w:br/>
        <w:t>ولايت در عرفان اسلامى</w:t>
      </w:r>
      <w:r w:rsidRPr="00727939">
        <w:rPr>
          <w:rFonts w:cs="B Badr"/>
          <w:rtl/>
        </w:rPr>
        <w:br/>
        <w:t>پرسش 8. آيا ولايتى كه در تصوف و عرفان مطرح شده است، همان ولايتى است كه ما در خصوص امامان مطرح مى كنيم؟··· 46</w:t>
      </w:r>
      <w:r w:rsidRPr="00727939">
        <w:rPr>
          <w:rFonts w:cs="B Badr"/>
          <w:rtl/>
        </w:rPr>
        <w:br/>
        <w:t>خودشناسى و خداشناسى</w:t>
      </w:r>
      <w:r w:rsidRPr="00727939">
        <w:rPr>
          <w:rFonts w:cs="B Badr"/>
          <w:rtl/>
        </w:rPr>
        <w:br/>
        <w:t>پرسش 9. براى شناخت خداوند بايد خود را شناخت، چگونه؟ ··· 51</w:t>
      </w:r>
      <w:r w:rsidRPr="00727939">
        <w:rPr>
          <w:rFonts w:cs="B Badr"/>
          <w:rtl/>
        </w:rPr>
        <w:br/>
        <w:t>پرسش 10. چگونه مى توان با خود خلوت كرد؟··· 66</w:t>
      </w:r>
      <w:r w:rsidRPr="00727939">
        <w:rPr>
          <w:rFonts w:cs="B Badr"/>
          <w:rtl/>
        </w:rPr>
        <w:br/>
        <w:t>ديدن خدا</w:t>
      </w:r>
      <w:r w:rsidRPr="00727939">
        <w:rPr>
          <w:rFonts w:cs="B Badr"/>
          <w:rtl/>
        </w:rPr>
        <w:br/>
        <w:t>پرسش 11. اميرالمؤمنين عليه السلام مى فرمايد: «من خدايى را كه نمى بينم عبادت نمى كنم». اصلاً ديدن خدا يعنى چه؟··· 73</w:t>
      </w:r>
      <w:r w:rsidRPr="00727939">
        <w:rPr>
          <w:rFonts w:cs="B Badr"/>
          <w:rtl/>
        </w:rPr>
        <w:br/>
        <w:t>عوالم وجود</w:t>
      </w:r>
      <w:r w:rsidRPr="00727939">
        <w:rPr>
          <w:rFonts w:cs="B Badr"/>
          <w:rtl/>
        </w:rPr>
        <w:br/>
        <w:t>پرسش 12. درباره عالم ملكوت و جبروت توضيح دهيد؟ ··· 79</w:t>
      </w:r>
      <w:r w:rsidRPr="00727939">
        <w:rPr>
          <w:rFonts w:cs="B Badr"/>
          <w:rtl/>
        </w:rPr>
        <w:br/>
        <w:t>وحدت وجود</w:t>
      </w:r>
      <w:r w:rsidRPr="00727939">
        <w:rPr>
          <w:rFonts w:cs="B Badr"/>
          <w:rtl/>
        </w:rPr>
        <w:br/>
        <w:t>پرسش 13. لطفا در مورد عقايد وحدت وجود و صحّت يا سقم آن، توضيح دهيد؟··· 93</w:t>
      </w:r>
      <w:r w:rsidRPr="00727939">
        <w:rPr>
          <w:rFonts w:cs="B Badr"/>
          <w:rtl/>
        </w:rPr>
        <w:br/>
        <w:t>اولياء اللّه و عارفان</w:t>
      </w:r>
      <w:r w:rsidRPr="00727939">
        <w:rPr>
          <w:rFonts w:cs="B Badr"/>
          <w:rtl/>
        </w:rPr>
        <w:br/>
        <w:t>پرسش 14. آيا عارفان از «اولياءاللّه » مى باشند؟ ··· 99</w:t>
      </w:r>
      <w:r w:rsidRPr="00727939">
        <w:rPr>
          <w:rFonts w:cs="B Badr"/>
          <w:rtl/>
        </w:rPr>
        <w:br/>
        <w:t>وحى و عارفان</w:t>
      </w:r>
      <w:r w:rsidRPr="00727939">
        <w:rPr>
          <w:rFonts w:cs="B Badr"/>
          <w:rtl/>
        </w:rPr>
        <w:br/>
        <w:t>پرسش 15. آيا انسان با كشف و شهود مى تواند به وحى برسد؟ ··· 100</w:t>
      </w:r>
      <w:r w:rsidRPr="00727939">
        <w:rPr>
          <w:rFonts w:cs="B Badr"/>
          <w:rtl/>
        </w:rPr>
        <w:br/>
        <w:t>شهود يا توهم عارفان</w:t>
      </w:r>
      <w:r w:rsidRPr="00727939">
        <w:rPr>
          <w:rFonts w:cs="B Badr"/>
          <w:rtl/>
        </w:rPr>
        <w:br/>
        <w:t>پرسش 16. آيا شهود نمى تواند توهم و تلقين باشد؟ ··· 102</w:t>
      </w:r>
      <w:r w:rsidRPr="00727939">
        <w:rPr>
          <w:rFonts w:cs="B Badr"/>
          <w:rtl/>
        </w:rPr>
        <w:br/>
        <w:t>مقامات و احوال</w:t>
      </w:r>
      <w:r w:rsidRPr="00727939">
        <w:rPr>
          <w:rFonts w:cs="B Badr"/>
          <w:rtl/>
        </w:rPr>
        <w:br/>
        <w:t>پرسش 17. مقامات و احوال در كلمات عرفا به چه معنا است؟ ··· 107</w:t>
      </w:r>
      <w:r w:rsidRPr="00727939">
        <w:rPr>
          <w:rFonts w:cs="B Badr"/>
          <w:rtl/>
        </w:rPr>
        <w:br/>
        <w:t>بخش دوم (عرفان عملى)</w:t>
      </w:r>
      <w:r w:rsidRPr="00727939">
        <w:rPr>
          <w:rFonts w:cs="B Badr"/>
          <w:rtl/>
        </w:rPr>
        <w:br/>
        <w:t>عرفان بودايى، مسيحى و اسلام</w:t>
      </w:r>
      <w:r w:rsidRPr="00727939">
        <w:rPr>
          <w:rFonts w:cs="B Badr"/>
          <w:rtl/>
        </w:rPr>
        <w:br/>
        <w:t>پرسش 18. كتاب هاى پائلوكوئيلو و كتاب هاى گروه اِك حالت معنوى به انسان مى دهد نظرتان چيست؟ ··· 111</w:t>
      </w:r>
      <w:r w:rsidRPr="00727939">
        <w:rPr>
          <w:rFonts w:cs="B Badr"/>
          <w:rtl/>
        </w:rPr>
        <w:br/>
        <w:t xml:space="preserve">نيروى مرتاضان </w:t>
      </w:r>
      <w:r w:rsidRPr="00727939">
        <w:rPr>
          <w:rFonts w:cs="B Badr"/>
          <w:rtl/>
        </w:rPr>
        <w:br/>
        <w:t>پرسش 19. چرا خداوند به مرتاضان چنين نيروى خارق العاده اى داده است؟··· 127</w:t>
      </w:r>
      <w:r w:rsidRPr="00727939">
        <w:rPr>
          <w:rFonts w:cs="B Badr"/>
          <w:rtl/>
        </w:rPr>
        <w:br/>
        <w:t>شرايط عارف</w:t>
      </w:r>
      <w:r w:rsidRPr="00727939">
        <w:rPr>
          <w:rFonts w:cs="B Badr"/>
          <w:rtl/>
        </w:rPr>
        <w:br/>
        <w:t>پرسش 20. «عارف» چه كسى است و شرايط اصلى او چيست؟··· 129</w:t>
      </w:r>
      <w:r w:rsidRPr="00727939">
        <w:rPr>
          <w:rFonts w:cs="B Badr"/>
          <w:rtl/>
        </w:rPr>
        <w:br/>
        <w:t>تكليف انسان</w:t>
      </w:r>
      <w:r w:rsidRPr="00727939">
        <w:rPr>
          <w:rFonts w:cs="B Badr"/>
          <w:rtl/>
        </w:rPr>
        <w:br/>
        <w:t>پرسش 21. تكليف اساسى و حقيقى انسان در ارتباط با خدا چيست؟··· 133</w:t>
      </w:r>
      <w:r w:rsidRPr="00727939">
        <w:rPr>
          <w:rFonts w:cs="B Badr"/>
          <w:rtl/>
        </w:rPr>
        <w:br/>
      </w:r>
      <w:r w:rsidRPr="00727939">
        <w:rPr>
          <w:rFonts w:cs="B Badr"/>
          <w:rtl/>
        </w:rPr>
        <w:lastRenderedPageBreak/>
        <w:t>راه عرفان</w:t>
      </w:r>
      <w:r w:rsidRPr="00727939">
        <w:rPr>
          <w:rFonts w:cs="B Badr"/>
          <w:rtl/>
        </w:rPr>
        <w:br/>
        <w:t>پرسش 22. راه ورود به مسير عرفان چيست؟ ··· 136</w:t>
      </w:r>
      <w:r w:rsidRPr="00727939">
        <w:rPr>
          <w:rFonts w:cs="B Badr"/>
          <w:rtl/>
        </w:rPr>
        <w:br/>
        <w:t>بيدارى، اولين قدم سير و سلوك</w:t>
      </w:r>
      <w:r w:rsidRPr="00727939">
        <w:rPr>
          <w:rFonts w:cs="B Badr"/>
          <w:rtl/>
        </w:rPr>
        <w:br/>
        <w:t>پرسش 23. مى خواهم در مسير سير و سلوك قرار بگيرم، اما مرتكب گناه مى شوم، از كجا شروع كنم؟ ··· 137</w:t>
      </w:r>
      <w:r w:rsidRPr="00727939">
        <w:rPr>
          <w:rFonts w:cs="B Badr"/>
          <w:rtl/>
        </w:rPr>
        <w:br/>
        <w:t>ايمان و سير و سلوك</w:t>
      </w:r>
      <w:r w:rsidRPr="00727939">
        <w:rPr>
          <w:rFonts w:cs="B Badr"/>
          <w:rtl/>
        </w:rPr>
        <w:br/>
        <w:t>پرسش 24. اگر ايمان ضعيف باشد، آيا مى توان سير و سلوك معنوى كرد؟··· 147</w:t>
      </w:r>
      <w:r w:rsidRPr="00727939">
        <w:rPr>
          <w:rFonts w:cs="B Badr"/>
          <w:rtl/>
        </w:rPr>
        <w:br/>
        <w:t xml:space="preserve">رهايى از نااميدى </w:t>
      </w:r>
      <w:r w:rsidRPr="00727939">
        <w:rPr>
          <w:rFonts w:cs="B Badr"/>
          <w:rtl/>
        </w:rPr>
        <w:br/>
        <w:t>پرسش 25. من گاهى از خودم و از خدا نااميد مى شوم و خود را لايق سير و سلوك نمى دانم، چه كنم؟ مرا راهنمايى كنيد. ··· 148</w:t>
      </w:r>
      <w:r w:rsidRPr="00727939">
        <w:rPr>
          <w:rFonts w:cs="B Badr"/>
          <w:rtl/>
        </w:rPr>
        <w:br/>
        <w:t xml:space="preserve">دنيا و سير و سلوك </w:t>
      </w:r>
      <w:r w:rsidRPr="00727939">
        <w:rPr>
          <w:rFonts w:cs="B Badr"/>
          <w:rtl/>
        </w:rPr>
        <w:br/>
        <w:t>پرسش 26. اينكه مى گويند: «بايد از علايق دنيا دست برداشت» براى من مبهم است! اصلاً دنيا چه معنا دارد؟ ··· 151</w:t>
      </w:r>
      <w:r w:rsidRPr="00727939">
        <w:rPr>
          <w:rFonts w:cs="B Badr"/>
          <w:rtl/>
        </w:rPr>
        <w:br/>
        <w:t xml:space="preserve">رياضت اسلامى </w:t>
      </w:r>
      <w:r w:rsidRPr="00727939">
        <w:rPr>
          <w:rFonts w:cs="B Badr"/>
          <w:rtl/>
        </w:rPr>
        <w:br/>
        <w:t>پرسش 27. نظر اسلام درباره رياضت چيست؟ ··· 155</w:t>
      </w:r>
      <w:r w:rsidRPr="00727939">
        <w:rPr>
          <w:rFonts w:cs="B Badr"/>
          <w:rtl/>
        </w:rPr>
        <w:br/>
        <w:t xml:space="preserve">شهود قلبى و رياضت </w:t>
      </w:r>
      <w:r w:rsidRPr="00727939">
        <w:rPr>
          <w:rFonts w:cs="B Badr"/>
          <w:rtl/>
        </w:rPr>
        <w:br/>
        <w:t>پرسش 28. آيا شهود قلبى و چشم بصيرت يافتن، لزوما از راه رياضت و دورى از لذّت ها حاصل مى شود؟··· 160</w:t>
      </w:r>
      <w:r w:rsidRPr="00727939">
        <w:rPr>
          <w:rFonts w:cs="B Badr"/>
          <w:rtl/>
        </w:rPr>
        <w:br/>
        <w:t>چشم باطن بين</w:t>
      </w:r>
      <w:r w:rsidRPr="00727939">
        <w:rPr>
          <w:rFonts w:cs="B Badr"/>
          <w:rtl/>
        </w:rPr>
        <w:br/>
        <w:t>پرسش 29. برخى با نگاه كردن به ديگرى، از درون وى آگاه مى شوند؛ چگونه امكان دارد؟!··· 163</w:t>
      </w:r>
      <w:r w:rsidRPr="00727939">
        <w:rPr>
          <w:rFonts w:cs="B Badr"/>
          <w:rtl/>
        </w:rPr>
        <w:br/>
        <w:t>قدرت معنوى</w:t>
      </w:r>
      <w:r w:rsidRPr="00727939">
        <w:rPr>
          <w:rFonts w:cs="B Badr"/>
          <w:rtl/>
        </w:rPr>
        <w:br/>
        <w:t>پرسش 30. قدرت معنوى، تفضل الهى است و يا با تلاش خود مى توان به مقامات اولياى خدا برسد؟ ··· 168</w:t>
      </w:r>
      <w:r w:rsidRPr="00727939">
        <w:rPr>
          <w:rFonts w:cs="B Badr"/>
          <w:rtl/>
        </w:rPr>
        <w:br/>
        <w:t>پرسش 31. آيا «طى الارض» واقعيت دارد؟ ··· 170</w:t>
      </w:r>
      <w:r w:rsidRPr="00727939">
        <w:rPr>
          <w:rFonts w:cs="B Badr"/>
          <w:rtl/>
        </w:rPr>
        <w:br/>
        <w:t xml:space="preserve">ولايت تكوينى و خلافت الهى </w:t>
      </w:r>
      <w:r w:rsidRPr="00727939">
        <w:rPr>
          <w:rFonts w:cs="B Badr"/>
          <w:rtl/>
        </w:rPr>
        <w:br/>
        <w:t>پرسش 32. انسان خليفه خداوند در روى زمين است. آيا قادر بر «كن فيكون» مى باشد؟ ··· 172</w:t>
      </w:r>
      <w:r w:rsidRPr="00727939">
        <w:rPr>
          <w:rFonts w:cs="B Badr"/>
          <w:rtl/>
        </w:rPr>
        <w:br/>
        <w:t xml:space="preserve">موسيقى عارفانه </w:t>
      </w:r>
      <w:r w:rsidRPr="00727939">
        <w:rPr>
          <w:rFonts w:cs="B Badr"/>
          <w:rtl/>
        </w:rPr>
        <w:br/>
        <w:t>پرسش 33. آيا مى شود به كمك آلات موسيقى ايرانى، سيروسلوك عارفانه كرد؟··· 176</w:t>
      </w:r>
      <w:r w:rsidRPr="00727939">
        <w:rPr>
          <w:rFonts w:cs="B Badr"/>
          <w:rtl/>
        </w:rPr>
        <w:br/>
        <w:t xml:space="preserve">عارفان و شريعت </w:t>
      </w:r>
      <w:r w:rsidRPr="00727939">
        <w:rPr>
          <w:rFonts w:cs="B Badr"/>
          <w:rtl/>
        </w:rPr>
        <w:br/>
        <w:t>پرسش 34. ديد عارفان درباره «شريعت» چگونه است؟ ··· 178</w:t>
      </w:r>
      <w:r w:rsidRPr="00727939">
        <w:rPr>
          <w:rFonts w:cs="B Badr"/>
          <w:rtl/>
        </w:rPr>
        <w:br/>
        <w:t>نشانه هاى يقين به خدا</w:t>
      </w:r>
      <w:r w:rsidRPr="00727939">
        <w:rPr>
          <w:rFonts w:cs="B Badr"/>
          <w:rtl/>
        </w:rPr>
        <w:br/>
        <w:t>پرسش 35. ايمان واقعى و يقين قلبى به خدا را توضيح دهيد؟ ··· 183</w:t>
      </w:r>
      <w:r w:rsidRPr="00727939">
        <w:rPr>
          <w:rFonts w:cs="B Badr"/>
          <w:rtl/>
        </w:rPr>
        <w:br/>
        <w:t>محبت خدا به محبوبان</w:t>
      </w:r>
      <w:r w:rsidRPr="00727939">
        <w:rPr>
          <w:rFonts w:cs="B Badr"/>
          <w:rtl/>
        </w:rPr>
        <w:br/>
        <w:t>پرسش 36. خداوند در دنيا چگونه به محبّان خود اظهار دوستى مى كند؟··· 187</w:t>
      </w:r>
      <w:r w:rsidRPr="00727939">
        <w:rPr>
          <w:rFonts w:cs="B Badr"/>
          <w:rtl/>
        </w:rPr>
        <w:br/>
      </w:r>
      <w:r w:rsidRPr="00727939">
        <w:rPr>
          <w:rFonts w:cs="B Badr"/>
          <w:rtl/>
        </w:rPr>
        <w:lastRenderedPageBreak/>
        <w:t>محبت خدا و محبت ديگران</w:t>
      </w:r>
      <w:r w:rsidRPr="00727939">
        <w:rPr>
          <w:rFonts w:cs="B Badr"/>
          <w:rtl/>
        </w:rPr>
        <w:br/>
        <w:t>پرسش 37. آيا عشق و محبت به دوستان مانع محبت به خدا مى شود؟ ··· 189</w:t>
      </w:r>
      <w:r w:rsidRPr="00727939">
        <w:rPr>
          <w:rFonts w:cs="B Badr"/>
          <w:rtl/>
        </w:rPr>
        <w:br/>
        <w:t xml:space="preserve">محبت اهل بيت (علیه السلام) </w:t>
      </w:r>
      <w:r w:rsidRPr="00727939">
        <w:rPr>
          <w:rFonts w:cs="B Badr"/>
          <w:rtl/>
        </w:rPr>
        <w:br/>
        <w:t>پرسش 38. چگونه انسان مى تواند به مقام دوستى با اهل بيت برسد؟ ··· 192</w:t>
      </w:r>
      <w:r w:rsidRPr="00727939">
        <w:rPr>
          <w:rFonts w:cs="B Badr"/>
          <w:rtl/>
        </w:rPr>
        <w:br/>
        <w:t>محبت على عليه السلام به فاطمه عليهاالسلام</w:t>
      </w:r>
      <w:r w:rsidRPr="00727939">
        <w:rPr>
          <w:rFonts w:cs="B Badr"/>
          <w:rtl/>
        </w:rPr>
        <w:br/>
        <w:t>پرسش 39. محبّت امام على عليه السلام به حضرت فاطمه عليهاالسلام، چگونه با عدم علاقه به دنيا سازگار است؟ ··· 194</w:t>
      </w:r>
      <w:r w:rsidRPr="00727939">
        <w:rPr>
          <w:rFonts w:cs="B Badr"/>
          <w:rtl/>
        </w:rPr>
        <w:br/>
        <w:t xml:space="preserve">دعا و عرفان </w:t>
      </w:r>
      <w:r w:rsidRPr="00727939">
        <w:rPr>
          <w:rFonts w:cs="B Badr"/>
          <w:rtl/>
        </w:rPr>
        <w:br/>
        <w:t>پرسش 40. چند دعا كه در تقويت بنيه عرفانى انسان نقش دارد، معرفى نماييد؟··· 197</w:t>
      </w:r>
      <w:r w:rsidRPr="00727939">
        <w:rPr>
          <w:rFonts w:cs="B Badr"/>
          <w:rtl/>
        </w:rPr>
        <w:br/>
        <w:t>دعا و رياضت</w:t>
      </w:r>
      <w:r w:rsidRPr="00727939">
        <w:rPr>
          <w:rFonts w:cs="B Badr"/>
          <w:rtl/>
        </w:rPr>
        <w:br/>
        <w:t>پرسش 41. چگونه دعا و رياضت انسان را در سير و سلوك كمك مى كند؟··· 198</w:t>
      </w:r>
      <w:r w:rsidRPr="00727939">
        <w:rPr>
          <w:rFonts w:cs="B Badr"/>
          <w:rtl/>
        </w:rPr>
        <w:br/>
        <w:t>حضور قلب و حال دعا</w:t>
      </w:r>
      <w:r w:rsidRPr="00727939">
        <w:rPr>
          <w:rFonts w:cs="B Badr"/>
          <w:rtl/>
        </w:rPr>
        <w:br/>
        <w:t>پرسش 42. قبلاً وقتى دعاى كميل يا نماز مى خواندم حال عجيبى داشتم؛ ولى اكنون در من تأثيرى ندارد؟ چه كنم؟ ··· 200</w:t>
      </w:r>
      <w:r w:rsidRPr="00727939">
        <w:rPr>
          <w:rFonts w:cs="B Badr"/>
          <w:rtl/>
        </w:rPr>
        <w:br/>
        <w:t>شوقِ عبادت و طلب خدا</w:t>
      </w:r>
      <w:r w:rsidRPr="00727939">
        <w:rPr>
          <w:rFonts w:cs="B Badr"/>
          <w:rtl/>
        </w:rPr>
        <w:br/>
        <w:t>پرسش 43. «شوق عبادت» و «طلب خدا» چگونه در نهاد آدمى تقويت مى شود؟··· 204</w:t>
      </w:r>
      <w:r w:rsidRPr="00727939">
        <w:rPr>
          <w:rFonts w:cs="B Badr"/>
          <w:rtl/>
        </w:rPr>
        <w:br/>
        <w:t xml:space="preserve">تسليم خدا </w:t>
      </w:r>
      <w:r w:rsidRPr="00727939">
        <w:rPr>
          <w:rFonts w:cs="B Badr"/>
          <w:rtl/>
        </w:rPr>
        <w:br/>
        <w:t>پرسش 44. منظور از تسليم شدن در برابر خدا چيست؟ ··· 206</w:t>
      </w:r>
      <w:r w:rsidRPr="00727939">
        <w:rPr>
          <w:rFonts w:cs="B Badr"/>
          <w:rtl/>
        </w:rPr>
        <w:br/>
        <w:t xml:space="preserve">رؤياى صادق </w:t>
      </w:r>
      <w:r w:rsidRPr="00727939">
        <w:rPr>
          <w:rFonts w:cs="B Badr"/>
          <w:rtl/>
        </w:rPr>
        <w:br/>
        <w:t>پرسش 45. رؤياى صادق چيست و راه ديدن آن كدام است؟ ··· 208</w:t>
      </w:r>
      <w:r w:rsidRPr="00727939">
        <w:rPr>
          <w:rFonts w:cs="B Badr"/>
          <w:rtl/>
        </w:rPr>
        <w:br/>
        <w:t xml:space="preserve">حصول مكاشفات </w:t>
      </w:r>
      <w:r w:rsidRPr="00727939">
        <w:rPr>
          <w:rFonts w:cs="B Badr"/>
          <w:rtl/>
        </w:rPr>
        <w:br/>
        <w:t>پرسش 46. آيا افراد عادى، مى توانند به مكاشفه برسند؟ ··· 212</w:t>
      </w:r>
      <w:r w:rsidRPr="00727939">
        <w:rPr>
          <w:rFonts w:cs="B Badr"/>
          <w:rtl/>
        </w:rPr>
        <w:br/>
        <w:t>عبادات عارفان</w:t>
      </w:r>
      <w:r w:rsidRPr="00727939">
        <w:rPr>
          <w:rFonts w:cs="B Badr"/>
          <w:rtl/>
        </w:rPr>
        <w:br/>
        <w:t>پرسش 47. من اين گونه برداشت كردم تا موقعى كه انسان به مرحله شهود نرسيده، تمام نمازهاى او ضايع است؟ مقصود از اين مطلب چيست؟··· 216</w:t>
      </w:r>
      <w:r w:rsidRPr="00727939">
        <w:rPr>
          <w:rFonts w:cs="B Badr"/>
          <w:rtl/>
        </w:rPr>
        <w:br/>
        <w:t xml:space="preserve">راه توحيد </w:t>
      </w:r>
      <w:r w:rsidRPr="00727939">
        <w:rPr>
          <w:rFonts w:cs="B Badr"/>
          <w:rtl/>
        </w:rPr>
        <w:br/>
        <w:t>پرسش 48. انسان چگونه مى تواند همه چيز را خدايى ببيند؟ ··· 220</w:t>
      </w:r>
      <w:r w:rsidRPr="00727939">
        <w:rPr>
          <w:rFonts w:cs="B Badr"/>
          <w:rtl/>
        </w:rPr>
        <w:br/>
        <w:t xml:space="preserve">تقرب به خداوند </w:t>
      </w:r>
      <w:r w:rsidRPr="00727939">
        <w:rPr>
          <w:rFonts w:cs="B Badr"/>
          <w:rtl/>
        </w:rPr>
        <w:br/>
        <w:t>پرسش 49. چگونه به خدا بسيار نزديك شويم؟ ··· 223</w:t>
      </w:r>
      <w:r w:rsidRPr="00727939">
        <w:rPr>
          <w:rFonts w:cs="B Badr"/>
          <w:rtl/>
        </w:rPr>
        <w:br/>
        <w:t xml:space="preserve">راه دنيا گريزى </w:t>
      </w:r>
      <w:r w:rsidRPr="00727939">
        <w:rPr>
          <w:rFonts w:cs="B Badr"/>
          <w:rtl/>
        </w:rPr>
        <w:br/>
        <w:t>پرسش 50. راه كم كردن علاقه به اين دنيا چيست؟ ··· 225</w:t>
      </w:r>
      <w:r w:rsidRPr="00727939">
        <w:rPr>
          <w:rFonts w:cs="B Badr"/>
          <w:rtl/>
        </w:rPr>
        <w:br/>
      </w:r>
      <w:r w:rsidRPr="00727939">
        <w:rPr>
          <w:rFonts w:cs="B Badr"/>
          <w:rtl/>
        </w:rPr>
        <w:lastRenderedPageBreak/>
        <w:t xml:space="preserve">مراحل عرفان </w:t>
      </w:r>
      <w:r w:rsidRPr="00727939">
        <w:rPr>
          <w:rFonts w:cs="B Badr"/>
          <w:rtl/>
        </w:rPr>
        <w:br/>
        <w:t>پرسش 51. آيا هفت مرحله «عرفان» را بدون آنكه عارف بود، مى توان تجربه كرد؟··· 232</w:t>
      </w:r>
      <w:r w:rsidRPr="00727939">
        <w:rPr>
          <w:rFonts w:cs="B Badr"/>
          <w:rtl/>
        </w:rPr>
        <w:br/>
        <w:t xml:space="preserve">تداوم سير و سلوك </w:t>
      </w:r>
      <w:r w:rsidRPr="00727939">
        <w:rPr>
          <w:rFonts w:cs="B Badr"/>
          <w:rtl/>
        </w:rPr>
        <w:br/>
        <w:t>پرسش 52. انسان تا چه اندازه متحول و دگرگون مى شود؟ و دوباره به حالت اوّل برگشت نمى كند؟··· 238</w:t>
      </w:r>
      <w:r w:rsidRPr="00727939">
        <w:rPr>
          <w:rFonts w:cs="B Badr"/>
          <w:rtl/>
        </w:rPr>
        <w:br/>
        <w:t xml:space="preserve">سلوك معنوى و استاد </w:t>
      </w:r>
      <w:r w:rsidRPr="00727939">
        <w:rPr>
          <w:rFonts w:cs="B Badr"/>
          <w:rtl/>
        </w:rPr>
        <w:br/>
        <w:t>پرسش 53. آيا براى سير و سلوك معنوى انسان، حتما استاد خاص لازم است؟··· 241</w:t>
      </w:r>
      <w:r w:rsidRPr="00727939">
        <w:rPr>
          <w:rFonts w:cs="B Badr"/>
          <w:rtl/>
        </w:rPr>
        <w:br/>
        <w:t>بخش سوم (انسان كامل)</w:t>
      </w:r>
      <w:r w:rsidRPr="00727939">
        <w:rPr>
          <w:rFonts w:cs="B Badr"/>
          <w:rtl/>
        </w:rPr>
        <w:br/>
        <w:t xml:space="preserve">انسان كامل </w:t>
      </w:r>
      <w:r w:rsidRPr="00727939">
        <w:rPr>
          <w:rFonts w:cs="B Badr"/>
          <w:rtl/>
        </w:rPr>
        <w:br/>
        <w:t>پرسش 54. مقصود از «انسان كامل» چيست؟ ··· 249</w:t>
      </w:r>
      <w:r w:rsidRPr="00727939">
        <w:rPr>
          <w:rFonts w:cs="B Badr"/>
          <w:rtl/>
        </w:rPr>
        <w:br/>
        <w:t>ويژگى هاى انسان كامل</w:t>
      </w:r>
      <w:r w:rsidRPr="00727939">
        <w:rPr>
          <w:rFonts w:cs="B Badr"/>
          <w:rtl/>
        </w:rPr>
        <w:br/>
        <w:t>پرسش 55. ارتباط «انسان كامل» با مقام خلافت الهى چگونه است؟ ··· 250</w:t>
      </w:r>
      <w:r w:rsidRPr="00727939">
        <w:rPr>
          <w:rFonts w:cs="B Badr"/>
          <w:rtl/>
        </w:rPr>
        <w:br/>
        <w:t>پرسش 56. ارتباط «انسان كامل» با اسم اعظم الهى چگونه است؟ ··· 253</w:t>
      </w:r>
      <w:r w:rsidRPr="00727939">
        <w:rPr>
          <w:rFonts w:cs="B Badr"/>
          <w:rtl/>
        </w:rPr>
        <w:br/>
        <w:t>پرسش 57. انسان كامل از جهت علم و عصمت داراى چه مقامى است؟··· 254</w:t>
      </w:r>
      <w:r w:rsidRPr="00727939">
        <w:rPr>
          <w:rFonts w:cs="B Badr"/>
          <w:rtl/>
        </w:rPr>
        <w:br/>
        <w:t>مصاديق انسان كامل</w:t>
      </w:r>
      <w:r w:rsidRPr="00727939">
        <w:rPr>
          <w:rFonts w:cs="B Badr"/>
          <w:rtl/>
        </w:rPr>
        <w:br/>
        <w:t>پرسش 58. مصاديق اصلى و حقيقى انسان كامل چه كسانى اند؟··· 258</w:t>
      </w:r>
      <w:r w:rsidRPr="00727939">
        <w:rPr>
          <w:rFonts w:cs="B Badr"/>
          <w:rtl/>
        </w:rPr>
        <w:br/>
        <w:t>بخش چهارم (عشق)</w:t>
      </w:r>
      <w:r w:rsidRPr="00727939">
        <w:rPr>
          <w:rFonts w:cs="B Badr"/>
          <w:rtl/>
        </w:rPr>
        <w:br/>
        <w:t>معنى عشق</w:t>
      </w:r>
      <w:r w:rsidRPr="00727939">
        <w:rPr>
          <w:rFonts w:cs="B Badr"/>
          <w:rtl/>
        </w:rPr>
        <w:br/>
        <w:t>پرسش 59. عشق و حقيقت آن چيست؟ ··· 263</w:t>
      </w:r>
      <w:r w:rsidRPr="00727939">
        <w:rPr>
          <w:rFonts w:cs="B Badr"/>
          <w:rtl/>
        </w:rPr>
        <w:br/>
        <w:t>مبدأ عشق</w:t>
      </w:r>
      <w:r w:rsidRPr="00727939">
        <w:rPr>
          <w:rFonts w:cs="B Badr"/>
          <w:rtl/>
        </w:rPr>
        <w:br/>
        <w:t>پرسش 60. آيا مبدأ عشق خدا است و يا حقيقتى ديگر؟ ··· 265</w:t>
      </w:r>
      <w:r w:rsidRPr="00727939">
        <w:rPr>
          <w:rFonts w:cs="B Badr"/>
          <w:rtl/>
        </w:rPr>
        <w:br/>
        <w:t>تلازم عشق و معرفت</w:t>
      </w:r>
      <w:r w:rsidRPr="00727939">
        <w:rPr>
          <w:rFonts w:cs="B Badr"/>
          <w:rtl/>
        </w:rPr>
        <w:br/>
        <w:t>پرسش 61. آيا عشق به شناخت و معرفت نيازمند است؟ ··· 266</w:t>
      </w:r>
      <w:r w:rsidRPr="00727939">
        <w:rPr>
          <w:rFonts w:cs="B Badr"/>
          <w:rtl/>
        </w:rPr>
        <w:br/>
        <w:t>اسباب عشق</w:t>
      </w:r>
      <w:r w:rsidRPr="00727939">
        <w:rPr>
          <w:rFonts w:cs="B Badr"/>
          <w:rtl/>
        </w:rPr>
        <w:br/>
        <w:t>پرسش 62. اسباب عشق كدام است؟ ··· 268</w:t>
      </w:r>
      <w:r w:rsidRPr="00727939">
        <w:rPr>
          <w:rFonts w:cs="B Badr"/>
          <w:rtl/>
        </w:rPr>
        <w:br/>
        <w:t>سريان عشق</w:t>
      </w:r>
      <w:r w:rsidRPr="00727939">
        <w:rPr>
          <w:rFonts w:cs="B Badr"/>
          <w:rtl/>
        </w:rPr>
        <w:br/>
        <w:t>پرسش 63. آيا عشق در همه عالم جريان دارد يا مختص به آدمى است؟··· 270</w:t>
      </w:r>
      <w:r w:rsidRPr="00727939">
        <w:rPr>
          <w:rFonts w:cs="B Badr"/>
          <w:rtl/>
        </w:rPr>
        <w:br/>
        <w:t>مبانى عشق</w:t>
      </w:r>
      <w:r w:rsidRPr="00727939">
        <w:rPr>
          <w:rFonts w:cs="B Badr"/>
          <w:rtl/>
        </w:rPr>
        <w:br/>
        <w:t>پرسش 64. مبانى عشق از ديدگاه اسلام كدام است؟ ··· 272</w:t>
      </w:r>
      <w:r w:rsidRPr="00727939">
        <w:rPr>
          <w:rFonts w:cs="B Badr"/>
          <w:rtl/>
        </w:rPr>
        <w:br/>
        <w:t xml:space="preserve">عشق حقيقى </w:t>
      </w:r>
      <w:r w:rsidRPr="00727939">
        <w:rPr>
          <w:rFonts w:cs="B Badr"/>
          <w:rtl/>
        </w:rPr>
        <w:br/>
      </w:r>
      <w:r w:rsidRPr="00727939">
        <w:rPr>
          <w:rFonts w:cs="B Badr"/>
          <w:rtl/>
        </w:rPr>
        <w:lastRenderedPageBreak/>
        <w:t>پرسش 65. عشق حقيقى چيست؟ ··· 278</w:t>
      </w:r>
      <w:r w:rsidRPr="00727939">
        <w:rPr>
          <w:rFonts w:cs="B Badr"/>
          <w:rtl/>
        </w:rPr>
        <w:br/>
        <w:t>نشانه هاى عشق حقيقى</w:t>
      </w:r>
      <w:r w:rsidRPr="00727939">
        <w:rPr>
          <w:rFonts w:cs="B Badr"/>
          <w:rtl/>
        </w:rPr>
        <w:br/>
        <w:t>پرسش 66. نشانه هاى عشق حقيقى خدا و بندگان كدام است؟ ··· 284</w:t>
      </w:r>
      <w:r w:rsidRPr="00727939">
        <w:rPr>
          <w:rFonts w:cs="B Badr"/>
          <w:rtl/>
        </w:rPr>
        <w:br/>
        <w:t xml:space="preserve">عشق مجازى </w:t>
      </w:r>
      <w:r w:rsidRPr="00727939">
        <w:rPr>
          <w:rFonts w:cs="B Badr"/>
          <w:rtl/>
        </w:rPr>
        <w:br/>
        <w:t>پرسش 67. عشق مجازى و كاذب چه عشقى است؟ ··· 287</w:t>
      </w:r>
      <w:r w:rsidRPr="00727939">
        <w:rPr>
          <w:rFonts w:cs="B Badr"/>
          <w:rtl/>
        </w:rPr>
        <w:br/>
        <w:t>عشق و معشوق خيالى</w:t>
      </w:r>
      <w:r w:rsidRPr="00727939">
        <w:rPr>
          <w:rFonts w:cs="B Badr"/>
          <w:rtl/>
        </w:rPr>
        <w:br/>
        <w:t>پرسش 68. گفته شده كه «عاشق خيال معشوق را بيشتر از خود او مى خواهد»، لطفا در اين مورد توضيح دهيد؟ ··· 293</w:t>
      </w:r>
      <w:r w:rsidRPr="00727939">
        <w:rPr>
          <w:rFonts w:cs="B Badr"/>
          <w:rtl/>
        </w:rPr>
        <w:br/>
        <w:t>ارتباط عشق مجازى و حقيقى</w:t>
      </w:r>
      <w:r w:rsidRPr="00727939">
        <w:rPr>
          <w:rFonts w:cs="B Badr"/>
          <w:rtl/>
        </w:rPr>
        <w:br/>
        <w:t>پرسش 69. از چه راهى عشق مجازى را به عشق الهى و حقيقى تبديل كنيم؟··· 295</w:t>
      </w:r>
      <w:r w:rsidRPr="00727939">
        <w:rPr>
          <w:rFonts w:cs="B Badr"/>
          <w:rtl/>
        </w:rPr>
        <w:br/>
        <w:t>ابن عربى و زيبايى معشوق</w:t>
      </w:r>
      <w:r w:rsidRPr="00727939">
        <w:rPr>
          <w:rFonts w:cs="B Badr"/>
          <w:rtl/>
        </w:rPr>
        <w:br/>
        <w:t>پرسش 70. چرا يك عارف متشرع مثل ابن عربى عاشق دخترى زيبارو گرديده و در وصف جمال ظاهرى و معنوى او داد سخن مى دهد؟ ··· 297</w:t>
      </w:r>
      <w:r w:rsidRPr="00727939">
        <w:rPr>
          <w:rFonts w:cs="B Badr"/>
          <w:rtl/>
        </w:rPr>
        <w:br/>
        <w:t>اصطلاحات عشق و عرفان</w:t>
      </w:r>
      <w:r w:rsidRPr="00727939">
        <w:rPr>
          <w:rFonts w:cs="B Badr"/>
          <w:rtl/>
        </w:rPr>
        <w:br/>
        <w:t>پرسش 71. چرا عارفان پاكدل از الفاظ و اصطلاحات عاشقانه كمك مى گيرند؟··· 306</w:t>
      </w:r>
      <w:r w:rsidRPr="00727939">
        <w:rPr>
          <w:rFonts w:cs="B Badr"/>
          <w:rtl/>
        </w:rPr>
        <w:br/>
        <w:t>كليدواژه ها ··· 309</w:t>
      </w:r>
      <w:r w:rsidRPr="00727939">
        <w:rPr>
          <w:rFonts w:cs="B Badr"/>
          <w:rtl/>
        </w:rPr>
        <w:br/>
        <w:t>كتابنامه ··· 313</w:t>
      </w:r>
      <w:r w:rsidRPr="00727939">
        <w:rPr>
          <w:rFonts w:cs="B Badr"/>
          <w:rtl/>
        </w:rPr>
        <w:br/>
      </w:r>
      <w:bookmarkEnd w:id="0"/>
      <w:r w:rsidRPr="00727939">
        <w:rPr>
          <w:rFonts w:cs="B Badr"/>
          <w:rtl/>
        </w:rPr>
        <w:br/>
      </w:r>
      <w:r w:rsidRPr="00727939">
        <w:rPr>
          <w:rFonts w:cs="B Badr"/>
          <w:rtl/>
        </w:rPr>
        <w:br/>
      </w:r>
      <w:r w:rsidRPr="00727939">
        <w:rPr>
          <w:rFonts w:cs="B Badr"/>
          <w:b/>
          <w:bCs/>
          <w:rtl/>
        </w:rPr>
        <w:t>مقدمه</w:t>
      </w:r>
      <w:r w:rsidRPr="00727939">
        <w:rPr>
          <w:rFonts w:cs="B Badr"/>
          <w:b/>
          <w:bCs/>
          <w:rtl/>
        </w:rPr>
        <w:br/>
      </w:r>
      <w:r w:rsidRPr="00727939">
        <w:rPr>
          <w:rFonts w:cs="B Badr"/>
          <w:rtl/>
        </w:rPr>
        <w:t>«پرسش گرى» از آغاز آفرينش انسان، رخ نمايى كرده؛ بر بال سبز خود، فرشتگان را نشانده؛ بر برگ زرد خود شيطان را افشانده و در اين ميان، مقام «آدميت» را نشان داده است. آفتاب كوفه چه زيبا فرموده است:</w:t>
      </w:r>
      <w:r w:rsidRPr="00727939">
        <w:rPr>
          <w:rFonts w:cs="B Badr"/>
          <w:rtl/>
        </w:rPr>
        <w:br/>
        <w:t>«مَن اَحسَنَ السؤال عَلِمَ» و «من عَلِمَ اَحسَنَ السؤال».</w:t>
      </w:r>
      <w:r w:rsidRPr="00727939">
        <w:rPr>
          <w:rFonts w:cs="B Badr"/>
          <w:rtl/>
        </w:rPr>
        <w:br/>
        <w:t>هم سؤال از علم خيزد هم جواب</w:t>
      </w:r>
      <w:r w:rsidRPr="00727939">
        <w:rPr>
          <w:rFonts w:cs="B Badr"/>
          <w:rtl/>
        </w:rPr>
        <w:br/>
        <w:t>همچنانكه خار و گُل از خاك و آب</w:t>
      </w:r>
      <w:r w:rsidRPr="00727939">
        <w:rPr>
          <w:rFonts w:cs="B Badr"/>
          <w:rtl/>
        </w:rPr>
        <w:br/>
        <w:t>آرى! هر كه سؤال هايش آسمانى است، دانش و بينش پاسخش خواهد بود. پويايى و پايايى «جامعه» و «فرهنگ»، در گرو پرسش هاى حقيقت طلبانه و پاسخ هاى خِرد ورزانه است.</w:t>
      </w:r>
      <w:r w:rsidRPr="00727939">
        <w:rPr>
          <w:rFonts w:cs="B Badr"/>
          <w:rtl/>
        </w:rPr>
        <w:br/>
        <w:t>از افتخارات ايران اسلامى، آن است كه از سويى، سرشار از جوانانى پاك دل، كمال خواه و پرسش گر است و از ديگر سوى، از مكتبى غنى برخوردار است كه معارف بلند آن، گوارا نوش دل هاى عطشناك پرسش گر و دانش جو است.</w:t>
      </w:r>
      <w:r w:rsidRPr="00727939">
        <w:rPr>
          <w:rFonts w:cs="B Badr"/>
          <w:rtl/>
        </w:rPr>
        <w:br/>
        <w:t xml:space="preserve">اداره مشاوره و پاسخ معاونت مطالعات راهبردى نهاد، محفل انسى فراهم آورده است، تا «ابر رحمتِ» پرسش ها را به «زمين اجابت» </w:t>
      </w:r>
      <w:r w:rsidRPr="00727939">
        <w:rPr>
          <w:rFonts w:cs="B Badr"/>
          <w:rtl/>
        </w:rPr>
        <w:lastRenderedPageBreak/>
        <w:t>پذيرا باشد و نهال سبز دانش را بارور سازد. ما اگر بتوانيم سنگ صبور جوانان انديشمند و بالنده ايران پرگهرمان باشيم، به خود خواهيم باليد.</w:t>
      </w:r>
      <w:r w:rsidRPr="00727939">
        <w:rPr>
          <w:rFonts w:cs="B Badr"/>
          <w:rtl/>
        </w:rPr>
        <w:br/>
        <w:t>اين اداره داراى هشت گروه علمى و تخصصى، به شرح زير است:</w:t>
      </w:r>
      <w:r w:rsidRPr="00727939">
        <w:rPr>
          <w:rFonts w:cs="B Badr"/>
          <w:rtl/>
        </w:rPr>
        <w:br/>
        <w:t>1. گروه قرآن و حديث؛5. گروه تربيتى و روان شناسى؛</w:t>
      </w:r>
      <w:r w:rsidRPr="00727939">
        <w:rPr>
          <w:rFonts w:cs="B Badr"/>
          <w:rtl/>
        </w:rPr>
        <w:br/>
        <w:t xml:space="preserve">2. گروه احكام؛6. گروه انديشه سياسى؛ </w:t>
      </w:r>
      <w:r w:rsidRPr="00727939">
        <w:rPr>
          <w:rFonts w:cs="B Badr"/>
          <w:rtl/>
        </w:rPr>
        <w:br/>
        <w:t xml:space="preserve">3. گروه فلسفه، كلام و دين پژوهى؛7. گروه فرهنگى و اجتماعى؛ </w:t>
      </w:r>
      <w:r w:rsidRPr="00727939">
        <w:rPr>
          <w:rFonts w:cs="B Badr"/>
          <w:rtl/>
        </w:rPr>
        <w:br/>
        <w:t xml:space="preserve">4. گروه اخلاق و عرفان؛8. گروه تاريخ و سيره. </w:t>
      </w:r>
      <w:r w:rsidRPr="00727939">
        <w:rPr>
          <w:rFonts w:cs="B Badr"/>
          <w:rtl/>
        </w:rPr>
        <w:br/>
        <w:t>آنچه پيش رو داريد، بخشى از سؤالات حوزه اخلاق و عرفان است كه طى ساليانى چند به اين اداره رسيده و از سوى پژوهشگر ارجمند، مرحوم حجه الاسلام والمسلمين محمدرضا كاشفى رحمه الله، پاسخ داده شده است.</w:t>
      </w:r>
      <w:r w:rsidRPr="00727939">
        <w:rPr>
          <w:rFonts w:cs="B Badr"/>
          <w:rtl/>
        </w:rPr>
        <w:br/>
        <w:t>برآنيم ـ اگر خداوند توفيق فرمايد ـ به تدريج ادامه اين مجموعه را تقديم شما خوبان نماييم. پيشنهادها و انتقادهاى سازنده شما، راهنماى ما جهت ارائه شايسته و پربارِ مجموعه هايى از اين دست خواهد بود.</w:t>
      </w:r>
      <w:r w:rsidRPr="00727939">
        <w:rPr>
          <w:rFonts w:cs="B Badr"/>
          <w:rtl/>
        </w:rPr>
        <w:br/>
        <w:t>در پايان از تلاش هاى مخلصانه مؤلف محترم و مجموعه همكاران اداره مشاوره و پاسخ، به خصوص حجج اسلام جناب آقاى حسن رمضانى و صالح قنادى كه جهت بازخوانى و آماده سازى اين اثر تلاش كرده اند، تشكر و قدردانى مى شود و دوام توفيقات اين عزيزان، در جهت خدمت بيشتر به مكتب اهل بيت (علیه السلام)</w:t>
      </w:r>
      <w:r w:rsidRPr="00727939">
        <w:rPr>
          <w:rFonts w:cs="B Badr" w:hint="cs"/>
          <w:rtl/>
        </w:rPr>
        <w:t> </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ارتقاء</w:t>
      </w:r>
      <w:r w:rsidRPr="00727939">
        <w:rPr>
          <w:rFonts w:cs="B Badr"/>
          <w:rtl/>
        </w:rPr>
        <w:t xml:space="preserve"> </w:t>
      </w:r>
      <w:r w:rsidRPr="00727939">
        <w:rPr>
          <w:rFonts w:cs="B Badr" w:hint="cs"/>
          <w:rtl/>
        </w:rPr>
        <w:t>فرهنگ</w:t>
      </w:r>
      <w:r w:rsidRPr="00727939">
        <w:rPr>
          <w:rFonts w:cs="B Badr"/>
          <w:rtl/>
        </w:rPr>
        <w:t xml:space="preserve"> </w:t>
      </w:r>
      <w:r w:rsidRPr="00727939">
        <w:rPr>
          <w:rFonts w:cs="B Badr" w:hint="cs"/>
          <w:rtl/>
        </w:rPr>
        <w:t>دينى</w:t>
      </w:r>
      <w:r w:rsidRPr="00727939">
        <w:rPr>
          <w:rFonts w:cs="B Badr"/>
          <w:rtl/>
        </w:rPr>
        <w:t xml:space="preserve"> </w:t>
      </w:r>
      <w:r w:rsidRPr="00727939">
        <w:rPr>
          <w:rFonts w:cs="B Badr" w:hint="cs"/>
          <w:rtl/>
        </w:rPr>
        <w:t>جامعه</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خصوص</w:t>
      </w:r>
      <w:r w:rsidRPr="00727939">
        <w:rPr>
          <w:rFonts w:cs="B Badr"/>
          <w:rtl/>
        </w:rPr>
        <w:t xml:space="preserve"> </w:t>
      </w:r>
      <w:r w:rsidRPr="00727939">
        <w:rPr>
          <w:rFonts w:cs="B Badr" w:hint="cs"/>
          <w:rtl/>
        </w:rPr>
        <w:t>دانشگاهيان</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خداوند</w:t>
      </w:r>
      <w:r w:rsidRPr="00727939">
        <w:rPr>
          <w:rFonts w:cs="B Badr"/>
          <w:rtl/>
        </w:rPr>
        <w:t xml:space="preserve"> </w:t>
      </w:r>
      <w:r w:rsidRPr="00727939">
        <w:rPr>
          <w:rFonts w:cs="B Badr" w:hint="cs"/>
          <w:rtl/>
        </w:rPr>
        <w:t>متعال</w:t>
      </w:r>
      <w:r w:rsidRPr="00727939">
        <w:rPr>
          <w:rFonts w:cs="B Badr"/>
          <w:rtl/>
        </w:rPr>
        <w:t xml:space="preserve"> </w:t>
      </w:r>
      <w:r w:rsidRPr="00727939">
        <w:rPr>
          <w:rFonts w:cs="B Badr" w:hint="cs"/>
          <w:rtl/>
        </w:rPr>
        <w:t>مسألت</w:t>
      </w:r>
      <w:r w:rsidRPr="00727939">
        <w:rPr>
          <w:rFonts w:cs="B Badr"/>
          <w:rtl/>
        </w:rPr>
        <w:t xml:space="preserve"> </w:t>
      </w:r>
      <w:r w:rsidRPr="00727939">
        <w:rPr>
          <w:rFonts w:cs="B Badr" w:hint="cs"/>
          <w:rtl/>
        </w:rPr>
        <w:t>داريم</w:t>
      </w:r>
      <w:r w:rsidRPr="00727939">
        <w:rPr>
          <w:rFonts w:cs="B Badr"/>
          <w:rtl/>
        </w:rPr>
        <w:t>.</w:t>
      </w:r>
      <w:r w:rsidRPr="00727939">
        <w:rPr>
          <w:rFonts w:cs="B Badr"/>
          <w:rtl/>
        </w:rPr>
        <w:br/>
      </w:r>
      <w:r w:rsidRPr="00727939">
        <w:rPr>
          <w:rFonts w:cs="B Badr"/>
          <w:rtl/>
        </w:rPr>
        <w:br/>
      </w:r>
      <w:r w:rsidRPr="00727939">
        <w:rPr>
          <w:rFonts w:cs="B Badr"/>
          <w:rtl/>
        </w:rPr>
        <w:br/>
      </w:r>
      <w:r w:rsidRPr="00727939">
        <w:rPr>
          <w:rFonts w:cs="B Badr"/>
          <w:rtl/>
        </w:rPr>
        <w:br/>
      </w:r>
      <w:r w:rsidRPr="00727939">
        <w:rPr>
          <w:rFonts w:cs="B Badr"/>
          <w:b/>
          <w:bCs/>
          <w:sz w:val="26"/>
          <w:szCs w:val="26"/>
          <w:rtl/>
        </w:rPr>
        <w:t>بخش اول : عرفان نظرى</w:t>
      </w:r>
      <w:r w:rsidRPr="00727939">
        <w:rPr>
          <w:rFonts w:cs="B Badr"/>
          <w:b/>
          <w:bCs/>
          <w:sz w:val="26"/>
          <w:szCs w:val="26"/>
          <w:rtl/>
        </w:rPr>
        <w:br/>
      </w:r>
      <w:r w:rsidRPr="00727939">
        <w:rPr>
          <w:rFonts w:cs="B Badr"/>
          <w:rtl/>
        </w:rPr>
        <w:br/>
      </w:r>
      <w:r w:rsidRPr="00727939">
        <w:rPr>
          <w:rFonts w:cs="B Badr"/>
          <w:b/>
          <w:bCs/>
          <w:rtl/>
        </w:rPr>
        <w:t>عرفان عملى و نظرى</w:t>
      </w:r>
      <w:r w:rsidRPr="00727939">
        <w:rPr>
          <w:rFonts w:cs="B Badr"/>
          <w:b/>
          <w:bCs/>
          <w:rtl/>
        </w:rPr>
        <w:br/>
      </w:r>
      <w:r w:rsidRPr="00727939">
        <w:rPr>
          <w:rFonts w:cs="B Badr"/>
          <w:rtl/>
        </w:rPr>
        <w:t>پرسش 1 . منظور از عرفان چيست و جايگاه آن را در اسلام مشخص نماييد؟</w:t>
      </w:r>
      <w:r w:rsidRPr="00727939">
        <w:rPr>
          <w:rFonts w:cs="B Badr"/>
          <w:rtl/>
        </w:rPr>
        <w:br/>
        <w:t>يك. عرفان</w:t>
      </w:r>
      <w:r w:rsidRPr="00727939">
        <w:rPr>
          <w:rFonts w:cs="B Badr"/>
          <w:rtl/>
        </w:rPr>
        <w:br/>
        <w:t>«عرفان» در لغت به معناى شناخت و شناسايى است و در اصطلاح روش و طريقه ويژه اى است كه براى دست يابى و شناسايى حقايق هستى و پيوند ارتباط انسان با حقيقت، بر شهود، اشراق و وصول و اتحاد با حقيقت تكيه مى كند و نيل به اين مرتبت را نه از طريق استدلال و برهان و فكر؛ بلكه از راه تهذيب نفس و قطع علايق از دنيا و امور دنيوى و توجّه تام به امور روحانى و معنوى ـ و در رأس همه مبدأ و حقيقت هستى ـ مى داند.</w:t>
      </w:r>
      <w:r w:rsidRPr="00727939">
        <w:rPr>
          <w:rFonts w:cs="B Badr"/>
          <w:rtl/>
        </w:rPr>
        <w:br/>
        <w:t xml:space="preserve">به بيان ديگر، تكيه گاه عرفان، «علم حضورى» است؛ از اين رو از دانش شهودى، مدد مى جويد و بر آن اعتماد و به آن استناد مى كند. اگر گاهى پس از اثبات شهودى و احراز حضورى، مطلب از برهان عقلى يا دليل نقلىِ معتبر سخن به ميان مى آورد فقط براى </w:t>
      </w:r>
      <w:r w:rsidRPr="00727939">
        <w:rPr>
          <w:rFonts w:cs="B Badr"/>
          <w:rtl/>
        </w:rPr>
        <w:lastRenderedPageBreak/>
        <w:t>تأييد و تقويت و ايجاد انس است و براى اثبات اصل مطلب نيست.1</w:t>
      </w:r>
      <w:r w:rsidRPr="00727939">
        <w:rPr>
          <w:rFonts w:cs="B Badr"/>
          <w:rtl/>
        </w:rPr>
        <w:br/>
        <w:t>«عرفان» خود دوگونه است:</w:t>
      </w:r>
      <w:r w:rsidRPr="00727939">
        <w:rPr>
          <w:rFonts w:cs="B Badr"/>
          <w:rtl/>
        </w:rPr>
        <w:br/>
        <w:t>1. عرفان عملى؛ يعنى سير و سلوك و وصول و فنا،</w:t>
      </w:r>
      <w:r w:rsidRPr="00727939">
        <w:rPr>
          <w:rFonts w:cs="B Badr"/>
          <w:rtl/>
        </w:rPr>
        <w:br/>
        <w:t>2. عرفان نظرى؛ يعنى، ضوابط و روش هاى كشف شهود.2</w:t>
      </w:r>
      <w:r w:rsidRPr="00727939">
        <w:rPr>
          <w:rFonts w:cs="B Badr"/>
          <w:rtl/>
        </w:rPr>
        <w:br/>
        <w:t>جايگاه عرفان در اسلام:</w:t>
      </w:r>
      <w:r w:rsidRPr="00727939">
        <w:rPr>
          <w:rFonts w:cs="B Badr"/>
          <w:rtl/>
        </w:rPr>
        <w:br/>
        <w:t>اصطلاح «عارف» و «عرفان» ـ كه ناظر به روى كرد خاص و با مسائلى ويژه است ـ در قرن دوم و سوّم هجرى معمول گشته است.3</w:t>
      </w:r>
      <w:r w:rsidRPr="00727939">
        <w:rPr>
          <w:rFonts w:cs="B Badr"/>
          <w:rtl/>
        </w:rPr>
        <w:br/>
        <w:t>اوّلين كسى كه از حكماى اسلامى، عرفان را به معناى مصطلح، داخل حكمت و فلسفه كرد، شيخ الرئيس ابوعلى سينا است. وى دو فصل مهم كتاب اشارات (نمط نهم و دهم) را به شرح مقامات عارفان و اسرار كرامات و خرق عادات تخصيص داده است.4</w:t>
      </w:r>
      <w:r w:rsidRPr="00727939">
        <w:rPr>
          <w:rFonts w:cs="B Badr"/>
          <w:rtl/>
        </w:rPr>
        <w:br/>
        <w:t>هدف غايى عرفان حقيقى، وصول به مرتبه «توانايى نفس به معرفت حق» است و اين معرفت برآمده از «عمل» است، چنين عرفانى مورد تأييد اسلام و آموزه هاى قرآنى و روايى است؛ چه اينكه معرفت حضرت حق را اولين فريضه و واجب تلقّى كرده5 و گاه آن را با فضيلت ترين فريضه ها دانسته است6.</w:t>
      </w:r>
      <w:r w:rsidRPr="00727939">
        <w:rPr>
          <w:rFonts w:cs="B Badr"/>
          <w:rtl/>
        </w:rPr>
        <w:br/>
        <w:t>از سوى ديگر اين معرفت را در حوزه معرفت حصولى و مفهومى، محصور نساخته است؛ بلكه با اصل تأييد معرفت حضورى ـ كه در آن ميان عالم و معلوم واسطه اى وجود ندارد (نظير معرفت انسان به خود، افكار و انديشه اش) ـ شناخت حقيقى خداوند متعال را در همين نوع محدود كرده است؛ اين طريقى است كه ابراهيم خليل آن را طى نمود:</w:t>
      </w:r>
      <w:r w:rsidRPr="00727939">
        <w:rPr>
          <w:rFonts w:cs="B Badr"/>
          <w:rtl/>
        </w:rPr>
        <w:br/>
      </w:r>
      <w:r w:rsidRPr="00727939">
        <w:rPr>
          <w:rFonts w:cs="B Badr"/>
          <w:b/>
          <w:bCs/>
          <w:color w:val="008000"/>
          <w:rtl/>
        </w:rPr>
        <w:t>«وَ كَذلِكَ نُرِى إِبْراهِيمَ مَلَكُوتَ السَّماواتِ وَ الْأَرْضِ»</w:t>
      </w:r>
      <w:r w:rsidRPr="00727939">
        <w:rPr>
          <w:rFonts w:cs="B Badr"/>
          <w:rtl/>
        </w:rPr>
        <w:t>7.</w:t>
      </w:r>
      <w:r w:rsidRPr="00727939">
        <w:rPr>
          <w:rFonts w:cs="B Badr"/>
          <w:rtl/>
        </w:rPr>
        <w:br/>
        <w:t>اينجا «رؤيت» است، نه «روايت». درك ابراهيم عليه السلامجنبه مفهومى نداشت؛ بلكه شهودى بود و اين شهود غير از شهادتى است كه آدمى در عالم ماده، نسبت به اجسام دارد. چنين معرفت و علمى، خواسته امامان معصوم (علیه السلام)</w:t>
      </w:r>
      <w:r w:rsidRPr="00727939">
        <w:rPr>
          <w:rFonts w:cs="B Badr" w:hint="cs"/>
          <w:rtl/>
        </w:rPr>
        <w:t> </w:t>
      </w:r>
      <w:r w:rsidRPr="00727939">
        <w:rPr>
          <w:rFonts w:cs="B Badr"/>
          <w:rtl/>
        </w:rPr>
        <w:t xml:space="preserve"> </w:t>
      </w:r>
      <w:r w:rsidRPr="00727939">
        <w:rPr>
          <w:rFonts w:cs="B Badr" w:hint="cs"/>
          <w:rtl/>
        </w:rPr>
        <w:t>نيز</w:t>
      </w:r>
      <w:r w:rsidRPr="00727939">
        <w:rPr>
          <w:rFonts w:cs="B Badr"/>
          <w:rtl/>
        </w:rPr>
        <w:t xml:space="preserve"> </w:t>
      </w:r>
      <w:r w:rsidRPr="00727939">
        <w:rPr>
          <w:rFonts w:cs="B Badr" w:hint="cs"/>
          <w:rtl/>
        </w:rPr>
        <w:t>بود؛</w:t>
      </w:r>
      <w:r w:rsidRPr="00727939">
        <w:rPr>
          <w:rFonts w:cs="B Badr"/>
          <w:rtl/>
        </w:rPr>
        <w:t xml:space="preserve"> </w:t>
      </w:r>
      <w:r w:rsidRPr="00727939">
        <w:rPr>
          <w:rFonts w:cs="B Badr" w:hint="cs"/>
          <w:rtl/>
        </w:rPr>
        <w:t>چنان</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دعاهاى</w:t>
      </w:r>
      <w:r w:rsidRPr="00727939">
        <w:rPr>
          <w:rFonts w:cs="B Badr"/>
          <w:rtl/>
        </w:rPr>
        <w:t xml:space="preserve"> </w:t>
      </w:r>
      <w:r w:rsidRPr="00727939">
        <w:rPr>
          <w:rFonts w:cs="B Badr" w:hint="cs"/>
          <w:rtl/>
        </w:rPr>
        <w:t>معروف</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مشهور</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اين</w:t>
      </w:r>
      <w:r w:rsidRPr="00727939">
        <w:rPr>
          <w:rFonts w:cs="B Badr"/>
          <w:rtl/>
        </w:rPr>
        <w:t xml:space="preserve"> </w:t>
      </w:r>
      <w:r w:rsidRPr="00727939">
        <w:rPr>
          <w:rFonts w:cs="B Badr" w:hint="cs"/>
          <w:rtl/>
        </w:rPr>
        <w:t>عبارت</w:t>
      </w:r>
      <w:r w:rsidRPr="00727939">
        <w:rPr>
          <w:rFonts w:cs="B Badr"/>
          <w:rtl/>
        </w:rPr>
        <w:t xml:space="preserve"> </w:t>
      </w:r>
      <w:r w:rsidRPr="00727939">
        <w:rPr>
          <w:rFonts w:cs="B Badr" w:hint="cs"/>
          <w:rtl/>
        </w:rPr>
        <w:t>ها</w:t>
      </w:r>
      <w:r w:rsidRPr="00727939">
        <w:rPr>
          <w:rFonts w:cs="B Badr"/>
          <w:rtl/>
        </w:rPr>
        <w:t xml:space="preserve"> </w:t>
      </w:r>
      <w:r w:rsidRPr="00727939">
        <w:rPr>
          <w:rFonts w:cs="B Badr" w:hint="cs"/>
          <w:rtl/>
        </w:rPr>
        <w:t>بر</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خوريم</w:t>
      </w:r>
      <w:r w:rsidRPr="00727939">
        <w:rPr>
          <w:rFonts w:cs="B Badr"/>
          <w:rtl/>
        </w:rPr>
        <w:t>:</w:t>
      </w:r>
      <w:r w:rsidRPr="00727939">
        <w:rPr>
          <w:rFonts w:cs="B Badr"/>
          <w:rtl/>
        </w:rPr>
        <w:br/>
      </w:r>
      <w:r w:rsidRPr="00727939">
        <w:rPr>
          <w:rFonts w:cs="B Badr"/>
          <w:b/>
          <w:bCs/>
          <w:color w:val="008000"/>
          <w:rtl/>
        </w:rPr>
        <w:t>«واَنِر اَبصار قلوبِنا بضياءِ نظرِها اِليك»</w:t>
      </w:r>
      <w:r w:rsidRPr="00727939">
        <w:rPr>
          <w:rFonts w:cs="B Badr"/>
          <w:rtl/>
        </w:rPr>
        <w:t>8؛</w:t>
      </w:r>
      <w:r w:rsidRPr="00727939">
        <w:rPr>
          <w:rFonts w:cs="B Badr"/>
          <w:rtl/>
        </w:rPr>
        <w:br/>
      </w:r>
      <w:r w:rsidRPr="00727939">
        <w:rPr>
          <w:rFonts w:cs="B Badr"/>
          <w:b/>
          <w:bCs/>
          <w:color w:val="008000"/>
          <w:rtl/>
        </w:rPr>
        <w:t>«و ارزقنى النَظَر الى وجهِكَ الكريم»</w:t>
      </w:r>
      <w:r w:rsidRPr="00727939">
        <w:rPr>
          <w:rFonts w:cs="B Badr"/>
          <w:rtl/>
        </w:rPr>
        <w:t>؛</w:t>
      </w:r>
      <w:r w:rsidRPr="00727939">
        <w:rPr>
          <w:rFonts w:cs="B Badr"/>
          <w:b/>
          <w:bCs/>
          <w:color w:val="008000"/>
          <w:rtl/>
        </w:rPr>
        <w:t xml:space="preserve"> «لاتحرمنى النظر الى وجهك»</w:t>
      </w:r>
      <w:r w:rsidRPr="00727939">
        <w:rPr>
          <w:rFonts w:cs="B Badr"/>
          <w:rtl/>
        </w:rPr>
        <w:t>؛</w:t>
      </w:r>
      <w:r w:rsidRPr="00727939">
        <w:rPr>
          <w:rFonts w:cs="B Badr"/>
          <w:rtl/>
        </w:rPr>
        <w:br/>
        <w:t>و ...9</w:t>
      </w:r>
      <w:r w:rsidRPr="00727939">
        <w:rPr>
          <w:rFonts w:cs="B Badr"/>
          <w:rtl/>
        </w:rPr>
        <w:br/>
        <w:t>چنين معرفت شهودى، بر اساس ديدگاه اسلام امكان دارد و جمله منسوب به حضرت على عليه السلام بر آن دلالت دارد:</w:t>
      </w:r>
      <w:r w:rsidRPr="00727939">
        <w:rPr>
          <w:rFonts w:cs="B Badr"/>
          <w:rtl/>
        </w:rPr>
        <w:br/>
      </w:r>
      <w:r w:rsidRPr="00727939">
        <w:rPr>
          <w:rFonts w:cs="B Badr"/>
          <w:b/>
          <w:bCs/>
          <w:color w:val="008000"/>
          <w:rtl/>
        </w:rPr>
        <w:t>«ما كنت اعبد رباً لم اره... ويلك لاتدرك العيون فى مشاهدة الابصار لكن رأته القلوب بحقائق الايمان»</w:t>
      </w:r>
      <w:r w:rsidRPr="00727939">
        <w:rPr>
          <w:rFonts w:cs="B Badr"/>
          <w:rtl/>
        </w:rPr>
        <w:t>10؛ «اين گونه نبودم كه بپرستم پروردگارى را كه نمى ديدم... زنهار! چشمان او را مشاهده نمى كنند وليكن قلب ها به حقيقت ايمان او را شهود مى كنند».</w:t>
      </w:r>
      <w:r w:rsidRPr="00727939">
        <w:rPr>
          <w:rFonts w:cs="B Badr"/>
          <w:rtl/>
        </w:rPr>
        <w:br/>
        <w:t>از اين رو، اين شناخت از سنخ مفاهيم و صورت هاى ذهنى و الفاظ نيست؛ بلكه ديدن و يافتن است. اما كسى كه چنين مشاهده و شناختى برايش حاصل مى گردد، اگر بخواهد آنچه را كه دريافت كرده، براى ديگران بازگو و توصيف كند، چاره اى ندارد جز اين كه آن را در قالب الفاظ و مفاهيم درآورد تا براى ديگران قابل فهم باشد. از اين رو در اين اصطلاح، به اين نقل ها و گزاره هايى كه به قصد حكايت از آن دريافت و شناخت حضورى بيان مى گردد نيز «عرفان» گفته مى شود. در واقع اين همان چيزى است كه از آن به «عرفان نظرى» تعبير مى شود و برخى، مانند آنچه در فلسفه اشراق آمده، آن را با نوعى استدلال عقلى نيز توأم ساخته اند.</w:t>
      </w:r>
      <w:r w:rsidRPr="00727939">
        <w:rPr>
          <w:rFonts w:cs="B Badr"/>
          <w:rtl/>
        </w:rPr>
        <w:br/>
      </w:r>
      <w:r w:rsidRPr="00727939">
        <w:rPr>
          <w:rFonts w:cs="B Badr"/>
          <w:rtl/>
        </w:rPr>
        <w:lastRenderedPageBreak/>
        <w:t>علاوه بر آن، از آنجا كه حصول چنين كشف و شهودهايى معمولاً متوقف بر تمرين ها و انجام برخى كارها و رياضت هاى خاص است، اين روش هاى عملى يا «آيين سير و سلوك» را نيز «عرفان عملى» ناميده اند. بنابراين، به طور خلاصه، «عرفان عملى» عبارت است از: دستورالعمل هاى خاصى كه انسان را به شناخت حضورى و شهودى خداوند رهنمون مى شود.</w:t>
      </w:r>
      <w:r w:rsidRPr="00727939">
        <w:rPr>
          <w:rFonts w:cs="B Badr"/>
          <w:rtl/>
        </w:rPr>
        <w:br/>
        <w:t>البته بايد دانست؛ مدعاى صاحبان عرفان نظرى اين است كه ما اين حقايق را به علم حضورى يافته و درك كرده ايم و اكنون آنها را براى شما گزارش و در قالب الفاظ و مفاهيم بيان مى كنيم. به همين سبب، اگر اين ادعا از سوى پيامبر و امامان معصوم (علیه السلام)</w:t>
      </w:r>
      <w:r w:rsidRPr="00727939">
        <w:rPr>
          <w:rFonts w:cs="B Badr" w:hint="cs"/>
          <w:rtl/>
        </w:rPr>
        <w:t> </w:t>
      </w:r>
      <w:r w:rsidRPr="00727939">
        <w:rPr>
          <w:rFonts w:cs="B Badr"/>
          <w:rtl/>
        </w:rPr>
        <w:t xml:space="preserve"> </w:t>
      </w:r>
      <w:r w:rsidRPr="00727939">
        <w:rPr>
          <w:rFonts w:cs="B Badr" w:hint="cs"/>
          <w:rtl/>
        </w:rPr>
        <w:t>باشد؛</w:t>
      </w:r>
      <w:r w:rsidRPr="00727939">
        <w:rPr>
          <w:rFonts w:cs="B Badr"/>
          <w:rtl/>
        </w:rPr>
        <w:br/>
      </w:r>
      <w:r w:rsidRPr="00727939">
        <w:rPr>
          <w:rFonts w:cs="B Badr" w:hint="cs"/>
          <w:rtl/>
        </w:rPr>
        <w:t>نخست</w:t>
      </w:r>
      <w:r w:rsidRPr="00727939">
        <w:rPr>
          <w:rFonts w:cs="B Badr"/>
          <w:rtl/>
        </w:rPr>
        <w:t xml:space="preserve">. </w:t>
      </w:r>
      <w:r w:rsidRPr="00727939">
        <w:rPr>
          <w:rFonts w:cs="B Badr" w:hint="cs"/>
          <w:rtl/>
        </w:rPr>
        <w:t>شكى</w:t>
      </w:r>
      <w:r w:rsidRPr="00727939">
        <w:rPr>
          <w:rFonts w:cs="B Badr"/>
          <w:rtl/>
        </w:rPr>
        <w:t xml:space="preserve"> </w:t>
      </w:r>
      <w:r w:rsidRPr="00727939">
        <w:rPr>
          <w:rFonts w:cs="B Badr" w:hint="cs"/>
          <w:rtl/>
        </w:rPr>
        <w:t>نيست</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حقيقت</w:t>
      </w:r>
      <w:r w:rsidRPr="00727939">
        <w:rPr>
          <w:rFonts w:cs="B Badr"/>
          <w:rtl/>
        </w:rPr>
        <w:t xml:space="preserve"> </w:t>
      </w:r>
      <w:r w:rsidRPr="00727939">
        <w:rPr>
          <w:rFonts w:cs="B Badr" w:hint="cs"/>
          <w:rtl/>
        </w:rPr>
        <w:t>چيزى</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ادراك</w:t>
      </w:r>
      <w:r w:rsidRPr="00727939">
        <w:rPr>
          <w:rFonts w:cs="B Badr"/>
          <w:rtl/>
        </w:rPr>
        <w:t xml:space="preserve"> </w:t>
      </w:r>
      <w:r w:rsidRPr="00727939">
        <w:rPr>
          <w:rFonts w:cs="B Badr" w:hint="cs"/>
          <w:rtl/>
        </w:rPr>
        <w:t>كرده</w:t>
      </w:r>
      <w:r w:rsidRPr="00727939">
        <w:rPr>
          <w:rFonts w:cs="B Badr"/>
          <w:rtl/>
        </w:rPr>
        <w:t xml:space="preserve"> </w:t>
      </w:r>
      <w:r w:rsidRPr="00727939">
        <w:rPr>
          <w:rFonts w:cs="B Badr" w:hint="cs"/>
          <w:rtl/>
        </w:rPr>
        <w:t>اند،</w:t>
      </w:r>
      <w:r w:rsidRPr="00727939">
        <w:rPr>
          <w:rFonts w:cs="B Badr"/>
          <w:rtl/>
        </w:rPr>
        <w:t xml:space="preserve"> </w:t>
      </w:r>
      <w:r w:rsidRPr="00727939">
        <w:rPr>
          <w:rFonts w:cs="B Badr" w:hint="cs"/>
          <w:rtl/>
        </w:rPr>
        <w:t>يافت</w:t>
      </w:r>
      <w:r w:rsidRPr="00727939">
        <w:rPr>
          <w:rFonts w:cs="B Badr"/>
          <w:rtl/>
        </w:rPr>
        <w:t xml:space="preserve"> </w:t>
      </w:r>
      <w:r w:rsidRPr="00727939">
        <w:rPr>
          <w:rFonts w:cs="B Badr" w:hint="cs"/>
          <w:rtl/>
        </w:rPr>
        <w:t>حضورى</w:t>
      </w:r>
      <w:r w:rsidRPr="00727939">
        <w:rPr>
          <w:rFonts w:cs="B Badr"/>
          <w:rtl/>
        </w:rPr>
        <w:t xml:space="preserve"> </w:t>
      </w:r>
      <w:r w:rsidRPr="00727939">
        <w:rPr>
          <w:rFonts w:cs="B Badr" w:hint="cs"/>
          <w:rtl/>
        </w:rPr>
        <w:t>خود</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براى</w:t>
      </w:r>
      <w:r w:rsidRPr="00727939">
        <w:rPr>
          <w:rFonts w:cs="B Badr"/>
          <w:rtl/>
        </w:rPr>
        <w:t xml:space="preserve"> </w:t>
      </w:r>
      <w:r w:rsidRPr="00727939">
        <w:rPr>
          <w:rFonts w:cs="B Badr" w:hint="cs"/>
          <w:rtl/>
        </w:rPr>
        <w:t>ما</w:t>
      </w:r>
      <w:r w:rsidRPr="00727939">
        <w:rPr>
          <w:rFonts w:cs="B Badr"/>
          <w:rtl/>
        </w:rPr>
        <w:t xml:space="preserve"> </w:t>
      </w:r>
      <w:r w:rsidRPr="00727939">
        <w:rPr>
          <w:rFonts w:cs="B Badr" w:hint="cs"/>
          <w:rtl/>
        </w:rPr>
        <w:t>بيان</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كنند</w:t>
      </w:r>
      <w:r w:rsidRPr="00727939">
        <w:rPr>
          <w:rFonts w:cs="B Badr"/>
          <w:rtl/>
        </w:rPr>
        <w:t>.</w:t>
      </w:r>
      <w:r w:rsidRPr="00727939">
        <w:rPr>
          <w:rFonts w:cs="B Badr"/>
          <w:rtl/>
        </w:rPr>
        <w:br/>
      </w:r>
      <w:r w:rsidRPr="00727939">
        <w:rPr>
          <w:rFonts w:cs="B Badr" w:hint="cs"/>
          <w:rtl/>
        </w:rPr>
        <w:t>دوم</w:t>
      </w:r>
      <w:r w:rsidRPr="00727939">
        <w:rPr>
          <w:rFonts w:cs="B Badr"/>
          <w:rtl/>
        </w:rPr>
        <w:t xml:space="preserve">. </w:t>
      </w:r>
      <w:r w:rsidRPr="00727939">
        <w:rPr>
          <w:rFonts w:cs="B Badr" w:hint="cs"/>
          <w:rtl/>
        </w:rPr>
        <w:t>ترديدى</w:t>
      </w:r>
      <w:r w:rsidRPr="00727939">
        <w:rPr>
          <w:rFonts w:cs="B Badr"/>
          <w:rtl/>
        </w:rPr>
        <w:t xml:space="preserve"> </w:t>
      </w:r>
      <w:r w:rsidRPr="00727939">
        <w:rPr>
          <w:rFonts w:cs="B Badr" w:hint="cs"/>
          <w:rtl/>
        </w:rPr>
        <w:t>نيست</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آنچه</w:t>
      </w:r>
      <w:r w:rsidRPr="00727939">
        <w:rPr>
          <w:rFonts w:cs="B Badr"/>
          <w:rtl/>
        </w:rPr>
        <w:t xml:space="preserve"> را يافته اند، حقيقت است؛ نه خيال و وهم و القائى از شيطان.</w:t>
      </w:r>
      <w:r w:rsidRPr="00727939">
        <w:rPr>
          <w:rFonts w:cs="B Badr"/>
          <w:rtl/>
        </w:rPr>
        <w:br/>
        <w:t>اما گذشته از پيامبر و امامان معصوم (علیه السلام)</w:t>
      </w:r>
      <w:r w:rsidRPr="00727939">
        <w:rPr>
          <w:rFonts w:cs="B Badr" w:hint="cs"/>
          <w:rtl/>
        </w:rPr>
        <w:t> </w:t>
      </w:r>
      <w:r w:rsidRPr="00727939">
        <w:rPr>
          <w:rFonts w:cs="B Badr"/>
          <w:rtl/>
        </w:rPr>
        <w:t xml:space="preserve"> </w:t>
      </w:r>
      <w:r w:rsidRPr="00727939">
        <w:rPr>
          <w:rFonts w:cs="B Badr" w:hint="cs"/>
          <w:rtl/>
        </w:rPr>
        <w:t>ديگران</w:t>
      </w:r>
      <w:r w:rsidRPr="00727939">
        <w:rPr>
          <w:rFonts w:cs="B Badr"/>
          <w:rtl/>
        </w:rPr>
        <w:t xml:space="preserve"> </w:t>
      </w:r>
      <w:r w:rsidRPr="00727939">
        <w:rPr>
          <w:rFonts w:cs="B Badr" w:hint="cs"/>
          <w:rtl/>
        </w:rPr>
        <w:t>براى</w:t>
      </w:r>
      <w:r w:rsidRPr="00727939">
        <w:rPr>
          <w:rFonts w:cs="B Badr"/>
          <w:rtl/>
        </w:rPr>
        <w:t xml:space="preserve"> </w:t>
      </w:r>
      <w:r w:rsidRPr="00727939">
        <w:rPr>
          <w:rFonts w:cs="B Badr" w:hint="cs"/>
          <w:rtl/>
        </w:rPr>
        <w:t>ما</w:t>
      </w:r>
      <w:r w:rsidRPr="00727939">
        <w:rPr>
          <w:rFonts w:cs="B Badr"/>
          <w:rtl/>
        </w:rPr>
        <w:t xml:space="preserve"> </w:t>
      </w:r>
      <w:r w:rsidRPr="00727939">
        <w:rPr>
          <w:rFonts w:cs="B Badr" w:hint="cs"/>
          <w:rtl/>
        </w:rPr>
        <w:t>مشكوك</w:t>
      </w:r>
      <w:r w:rsidRPr="00727939">
        <w:rPr>
          <w:rFonts w:cs="B Badr"/>
          <w:rtl/>
        </w:rPr>
        <w:t xml:space="preserve"> </w:t>
      </w:r>
      <w:r w:rsidRPr="00727939">
        <w:rPr>
          <w:rFonts w:cs="B Badr" w:hint="cs"/>
          <w:rtl/>
        </w:rPr>
        <w:t>اند،</w:t>
      </w:r>
      <w:r w:rsidRPr="00727939">
        <w:rPr>
          <w:rFonts w:cs="B Badr"/>
          <w:rtl/>
        </w:rPr>
        <w:t xml:space="preserve"> </w:t>
      </w:r>
      <w:r w:rsidRPr="00727939">
        <w:rPr>
          <w:rFonts w:cs="B Badr" w:hint="cs"/>
          <w:rtl/>
        </w:rPr>
        <w:t>تا</w:t>
      </w:r>
      <w:r w:rsidRPr="00727939">
        <w:rPr>
          <w:rFonts w:cs="B Badr"/>
          <w:rtl/>
        </w:rPr>
        <w:t xml:space="preserve"> </w:t>
      </w:r>
      <w:r w:rsidRPr="00727939">
        <w:rPr>
          <w:rFonts w:cs="B Badr" w:hint="cs"/>
          <w:rtl/>
        </w:rPr>
        <w:t>هنگامى</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نخست</w:t>
      </w:r>
      <w:r w:rsidRPr="00727939">
        <w:rPr>
          <w:rFonts w:cs="B Badr"/>
          <w:rtl/>
        </w:rPr>
        <w:t xml:space="preserve">: </w:t>
      </w:r>
      <w:r w:rsidRPr="00727939">
        <w:rPr>
          <w:rFonts w:cs="B Badr" w:hint="cs"/>
          <w:rtl/>
        </w:rPr>
        <w:t>اطمينان</w:t>
      </w:r>
      <w:r w:rsidRPr="00727939">
        <w:rPr>
          <w:rFonts w:cs="B Badr"/>
          <w:rtl/>
        </w:rPr>
        <w:t xml:space="preserve"> </w:t>
      </w:r>
      <w:r w:rsidRPr="00727939">
        <w:rPr>
          <w:rFonts w:cs="B Badr" w:hint="cs"/>
          <w:rtl/>
        </w:rPr>
        <w:t>پيدا</w:t>
      </w:r>
      <w:r w:rsidRPr="00727939">
        <w:rPr>
          <w:rFonts w:cs="B Badr"/>
          <w:rtl/>
        </w:rPr>
        <w:t xml:space="preserve"> </w:t>
      </w:r>
      <w:r w:rsidRPr="00727939">
        <w:rPr>
          <w:rFonts w:cs="B Badr" w:hint="cs"/>
          <w:rtl/>
        </w:rPr>
        <w:t>كنيم</w:t>
      </w:r>
      <w:r w:rsidRPr="00727939">
        <w:rPr>
          <w:rFonts w:cs="B Badr"/>
          <w:rtl/>
        </w:rPr>
        <w:t xml:space="preserve"> </w:t>
      </w:r>
      <w:r w:rsidRPr="00727939">
        <w:rPr>
          <w:rFonts w:cs="B Badr" w:hint="cs"/>
          <w:rtl/>
        </w:rPr>
        <w:t>خلاف</w:t>
      </w:r>
      <w:r w:rsidRPr="00727939">
        <w:rPr>
          <w:rFonts w:cs="B Badr"/>
          <w:rtl/>
        </w:rPr>
        <w:t xml:space="preserve"> </w:t>
      </w:r>
      <w:r w:rsidRPr="00727939">
        <w:rPr>
          <w:rFonts w:cs="B Badr" w:hint="cs"/>
          <w:rtl/>
        </w:rPr>
        <w:t>نمى</w:t>
      </w:r>
      <w:r w:rsidRPr="00727939">
        <w:rPr>
          <w:rFonts w:cs="B Badr"/>
          <w:rtl/>
        </w:rPr>
        <w:t xml:space="preserve"> </w:t>
      </w:r>
      <w:r w:rsidRPr="00727939">
        <w:rPr>
          <w:rFonts w:cs="B Badr" w:hint="cs"/>
          <w:rtl/>
        </w:rPr>
        <w:t>گويند</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واقع</w:t>
      </w:r>
      <w:r w:rsidRPr="00727939">
        <w:rPr>
          <w:rFonts w:cs="B Badr"/>
          <w:rtl/>
        </w:rPr>
        <w:t xml:space="preserve"> </w:t>
      </w:r>
      <w:r w:rsidRPr="00727939">
        <w:rPr>
          <w:rFonts w:cs="B Badr" w:hint="cs"/>
          <w:rtl/>
        </w:rPr>
        <w:t>چنين</w:t>
      </w:r>
      <w:r w:rsidRPr="00727939">
        <w:rPr>
          <w:rFonts w:cs="B Badr"/>
          <w:rtl/>
        </w:rPr>
        <w:t xml:space="preserve"> </w:t>
      </w:r>
      <w:r w:rsidRPr="00727939">
        <w:rPr>
          <w:rFonts w:cs="B Badr" w:hint="cs"/>
          <w:rtl/>
        </w:rPr>
        <w:t>ادراكات</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دريافت</w:t>
      </w:r>
      <w:r w:rsidRPr="00727939">
        <w:rPr>
          <w:rFonts w:cs="B Badr"/>
          <w:rtl/>
        </w:rPr>
        <w:t xml:space="preserve"> </w:t>
      </w:r>
      <w:r w:rsidRPr="00727939">
        <w:rPr>
          <w:rFonts w:cs="B Badr" w:hint="cs"/>
          <w:rtl/>
        </w:rPr>
        <w:t>هايى</w:t>
      </w:r>
      <w:r w:rsidRPr="00727939">
        <w:rPr>
          <w:rFonts w:cs="B Badr"/>
          <w:rtl/>
        </w:rPr>
        <w:t xml:space="preserve"> </w:t>
      </w:r>
      <w:r w:rsidRPr="00727939">
        <w:rPr>
          <w:rFonts w:cs="B Badr" w:hint="cs"/>
          <w:rtl/>
        </w:rPr>
        <w:t>برايشان</w:t>
      </w:r>
      <w:r w:rsidRPr="00727939">
        <w:rPr>
          <w:rFonts w:cs="B Badr"/>
          <w:rtl/>
        </w:rPr>
        <w:t xml:space="preserve"> </w:t>
      </w:r>
      <w:r w:rsidRPr="00727939">
        <w:rPr>
          <w:rFonts w:cs="B Badr" w:hint="cs"/>
          <w:rtl/>
        </w:rPr>
        <w:t>حاصل</w:t>
      </w:r>
      <w:r w:rsidRPr="00727939">
        <w:rPr>
          <w:rFonts w:cs="B Badr"/>
          <w:rtl/>
        </w:rPr>
        <w:t xml:space="preserve"> </w:t>
      </w:r>
      <w:r w:rsidRPr="00727939">
        <w:rPr>
          <w:rFonts w:cs="B Badr" w:hint="cs"/>
          <w:rtl/>
        </w:rPr>
        <w:t>شده،</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دوم</w:t>
      </w:r>
      <w:r w:rsidRPr="00727939">
        <w:rPr>
          <w:rFonts w:cs="B Badr"/>
          <w:rtl/>
        </w:rPr>
        <w:t xml:space="preserve"> </w:t>
      </w:r>
      <w:r w:rsidRPr="00727939">
        <w:rPr>
          <w:rFonts w:cs="B Badr" w:hint="cs"/>
          <w:rtl/>
        </w:rPr>
        <w:t>اينكه</w:t>
      </w:r>
      <w:r w:rsidRPr="00727939">
        <w:rPr>
          <w:rFonts w:cs="B Badr"/>
          <w:rtl/>
        </w:rPr>
        <w:t xml:space="preserve">: </w:t>
      </w:r>
      <w:r w:rsidRPr="00727939">
        <w:rPr>
          <w:rFonts w:cs="B Badr" w:hint="cs"/>
          <w:rtl/>
        </w:rPr>
        <w:t>با</w:t>
      </w:r>
      <w:r w:rsidRPr="00727939">
        <w:rPr>
          <w:rFonts w:cs="B Badr"/>
          <w:rtl/>
        </w:rPr>
        <w:t xml:space="preserve"> قرائنى به دست آوريم و احراز كنيم كه آن ادراك و يافته ها، از عنايت هاى ربانى است نه از القائات شيطانى و تسويلات نفسانى.</w:t>
      </w:r>
      <w:r w:rsidRPr="00727939">
        <w:rPr>
          <w:rFonts w:cs="B Badr"/>
          <w:rtl/>
        </w:rPr>
        <w:br/>
        <w:t>در هر صورت، در مورد غير پيامبر و امامان معصوم (علیه السلام)</w:t>
      </w:r>
      <w:r w:rsidRPr="00727939">
        <w:rPr>
          <w:rFonts w:cs="B Badr" w:hint="cs"/>
          <w:rtl/>
        </w:rPr>
        <w:t> </w:t>
      </w:r>
      <w:r w:rsidRPr="00727939">
        <w:rPr>
          <w:rFonts w:cs="B Badr"/>
          <w:rtl/>
        </w:rPr>
        <w:t xml:space="preserve"> </w:t>
      </w:r>
      <w:r w:rsidRPr="00727939">
        <w:rPr>
          <w:rFonts w:cs="B Badr" w:hint="cs"/>
          <w:rtl/>
        </w:rPr>
        <w:t>اگر</w:t>
      </w:r>
      <w:r w:rsidRPr="00727939">
        <w:rPr>
          <w:rFonts w:cs="B Badr"/>
          <w:rtl/>
        </w:rPr>
        <w:t xml:space="preserve"> </w:t>
      </w:r>
      <w:r w:rsidRPr="00727939">
        <w:rPr>
          <w:rFonts w:cs="B Badr" w:hint="cs"/>
          <w:rtl/>
        </w:rPr>
        <w:t>كوچك</w:t>
      </w:r>
      <w:r w:rsidRPr="00727939">
        <w:rPr>
          <w:rFonts w:cs="B Badr"/>
          <w:rtl/>
        </w:rPr>
        <w:t xml:space="preserve"> </w:t>
      </w:r>
      <w:r w:rsidRPr="00727939">
        <w:rPr>
          <w:rFonts w:cs="B Badr" w:hint="cs"/>
          <w:rtl/>
        </w:rPr>
        <w:t>ترين</w:t>
      </w:r>
      <w:r w:rsidRPr="00727939">
        <w:rPr>
          <w:rFonts w:cs="B Badr"/>
          <w:rtl/>
        </w:rPr>
        <w:t xml:space="preserve"> </w:t>
      </w:r>
      <w:r w:rsidRPr="00727939">
        <w:rPr>
          <w:rFonts w:cs="B Badr" w:hint="cs"/>
          <w:rtl/>
        </w:rPr>
        <w:t>ترديدى</w:t>
      </w:r>
      <w:r w:rsidRPr="00727939">
        <w:rPr>
          <w:rFonts w:cs="B Badr"/>
          <w:rtl/>
        </w:rPr>
        <w:t xml:space="preserve"> </w:t>
      </w:r>
      <w:r w:rsidRPr="00727939">
        <w:rPr>
          <w:rFonts w:cs="B Badr" w:hint="cs"/>
          <w:rtl/>
        </w:rPr>
        <w:t>داشته</w:t>
      </w:r>
      <w:r w:rsidRPr="00727939">
        <w:rPr>
          <w:rFonts w:cs="B Badr"/>
          <w:rtl/>
        </w:rPr>
        <w:t xml:space="preserve"> </w:t>
      </w:r>
      <w:r w:rsidRPr="00727939">
        <w:rPr>
          <w:rFonts w:cs="B Badr" w:hint="cs"/>
          <w:rtl/>
        </w:rPr>
        <w:t>باشيم،</w:t>
      </w:r>
      <w:r w:rsidRPr="00727939">
        <w:rPr>
          <w:rFonts w:cs="B Badr"/>
          <w:rtl/>
        </w:rPr>
        <w:t xml:space="preserve"> </w:t>
      </w:r>
      <w:r w:rsidRPr="00727939">
        <w:rPr>
          <w:rFonts w:cs="B Badr" w:hint="cs"/>
          <w:rtl/>
        </w:rPr>
        <w:t>سخن</w:t>
      </w:r>
      <w:r w:rsidRPr="00727939">
        <w:rPr>
          <w:rFonts w:cs="B Badr"/>
          <w:rtl/>
        </w:rPr>
        <w:t xml:space="preserve"> </w:t>
      </w:r>
      <w:r w:rsidRPr="00727939">
        <w:rPr>
          <w:rFonts w:cs="B Badr" w:hint="cs"/>
          <w:rtl/>
        </w:rPr>
        <w:t>آنها</w:t>
      </w:r>
      <w:r w:rsidRPr="00727939">
        <w:rPr>
          <w:rFonts w:cs="B Badr"/>
          <w:rtl/>
        </w:rPr>
        <w:t xml:space="preserve"> </w:t>
      </w:r>
      <w:r w:rsidRPr="00727939">
        <w:rPr>
          <w:rFonts w:cs="B Badr" w:hint="cs"/>
          <w:rtl/>
        </w:rPr>
        <w:t>براى</w:t>
      </w:r>
      <w:r w:rsidRPr="00727939">
        <w:rPr>
          <w:rFonts w:cs="B Badr"/>
          <w:rtl/>
        </w:rPr>
        <w:t xml:space="preserve"> </w:t>
      </w:r>
      <w:r w:rsidRPr="00727939">
        <w:rPr>
          <w:rFonts w:cs="B Badr" w:hint="cs"/>
          <w:rtl/>
        </w:rPr>
        <w:t>ما</w:t>
      </w:r>
      <w:r w:rsidRPr="00727939">
        <w:rPr>
          <w:rFonts w:cs="B Badr"/>
          <w:rtl/>
        </w:rPr>
        <w:t xml:space="preserve"> </w:t>
      </w:r>
      <w:r w:rsidRPr="00727939">
        <w:rPr>
          <w:rFonts w:cs="B Badr" w:hint="cs"/>
          <w:rtl/>
        </w:rPr>
        <w:t>ارزشى</w:t>
      </w:r>
      <w:r w:rsidRPr="00727939">
        <w:rPr>
          <w:rFonts w:cs="B Badr"/>
          <w:rtl/>
        </w:rPr>
        <w:t xml:space="preserve"> </w:t>
      </w:r>
      <w:r w:rsidRPr="00727939">
        <w:rPr>
          <w:rFonts w:cs="B Badr" w:hint="cs"/>
          <w:rtl/>
        </w:rPr>
        <w:t>نخواهد</w:t>
      </w:r>
      <w:r w:rsidRPr="00727939">
        <w:rPr>
          <w:rFonts w:cs="B Badr"/>
          <w:rtl/>
        </w:rPr>
        <w:t xml:space="preserve"> </w:t>
      </w:r>
      <w:r w:rsidRPr="00727939">
        <w:rPr>
          <w:rFonts w:cs="B Badr" w:hint="cs"/>
          <w:rtl/>
        </w:rPr>
        <w:t>داشت</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تنها</w:t>
      </w:r>
      <w:r w:rsidRPr="00727939">
        <w:rPr>
          <w:rFonts w:cs="B Badr"/>
          <w:rtl/>
        </w:rPr>
        <w:t xml:space="preserve"> مى تواند براى خود آن فرد ارزش و اعتبار داشته باشد.</w:t>
      </w:r>
      <w:r w:rsidRPr="00727939">
        <w:rPr>
          <w:rFonts w:cs="B Badr"/>
          <w:rtl/>
        </w:rPr>
        <w:br/>
        <w:t>از همه اين ها گذشته، بايد توجه داشته باشيم، آن كس كه طالب حقيقت باشد، بود و نبود عرفان نظرى برايش چندان ارزشى ندارد. آنچه كه عارف راستين به دنبال او است؛ حقيقتى است كه از راه دل ادراك مى شود و بود و نبود الفاظ و مفاهيم، دخالتى در آن ندارد. از اين رو، چه آن الفاظ و مفاهيم را بداند و چه نداند، تأثيرى در رسيدن او به حقايق عرفانى نخواهد داشت. كم نبوده اند عارفان بلندمرتبه اى كه حتى سواد خواندن و نوشتن هم نداشته اند و از بيان و تشريح حتى بخشى ناچيز از ادراك هاى خود عاجز بوده اند.</w:t>
      </w:r>
      <w:r w:rsidRPr="00727939">
        <w:rPr>
          <w:rFonts w:cs="B Badr"/>
          <w:rtl/>
        </w:rPr>
        <w:br/>
        <w:t>بنابراين به طور خلاصه در حوزه عرفان، دست كم، سه عنصر را مى توان شناسايى كرد:</w:t>
      </w:r>
      <w:r w:rsidRPr="00727939">
        <w:rPr>
          <w:rFonts w:cs="B Badr"/>
          <w:rtl/>
        </w:rPr>
        <w:br/>
        <w:t>يكم. دستورالعمل هاى خاصى كه به ادعاى توصيه كنندگان، انسان را به معرفت شهودى، باطنى و علم حضورىِ آگاهانه نسبت به خداى متعال، اسماى حسنى و صفات علايى او و مظاهر آنها مى رساند. اين چيزى است كه «عرفان عملى» ناميده مى شود.</w:t>
      </w:r>
      <w:r w:rsidRPr="00727939">
        <w:rPr>
          <w:rFonts w:cs="B Badr"/>
          <w:rtl/>
        </w:rPr>
        <w:br/>
        <w:t>دوم. حالات و ملكات روحى و روانى خاص، و در نهايت، مكاشفات و مشاهداتى كه براى سالك حاصل مى شود كه اصل و حقيقت عرفان، همين معنا است.</w:t>
      </w:r>
      <w:r w:rsidRPr="00727939">
        <w:rPr>
          <w:rFonts w:cs="B Badr"/>
          <w:rtl/>
        </w:rPr>
        <w:br/>
        <w:t>سوم. گزاره ها و بياناتى كه از اين يافته هاى حضورى و شهودى حكايت مى كند و حتى براى كسانى كه شخصا مسير عرفان عملى را نپيموده اند نيز كمابيش قابل دانستن است، هر چند يافتن حقيقت و كُنه آنها مخصوص عارفان راستين مى باشد. اين همان «عرفان نظرى» است.</w:t>
      </w:r>
      <w:r w:rsidRPr="00727939">
        <w:rPr>
          <w:rFonts w:cs="B Badr"/>
          <w:rtl/>
        </w:rPr>
        <w:br/>
        <w:t>از سوى ديگر، با نوعى مسامحه و توسعه در اصطلاح، مى توان همه سير و سلوك هايى را كه به انگيزه يافتن حقيقت انجام مى گيرد، حالات روحى و شهودهاى ناشى از آنها را عرفان ناميد. به گونه اى كه شامل عرفان هاى هندى، بودايى و عرفان هاى بعضى از قبايل ساكن سيبرى و قبايل بومى افريقا نيز بشود. اين توسعه و مسامحه، مانند آن جايى است كه، براى مثال، در يك اصطلاح، واژه «دين» را در چنان معناى عامّى به كار مى بريم كه حتى بوديسم و بت پرستى و مانند آنها را نيز شامل شود!!!</w:t>
      </w:r>
      <w:r w:rsidRPr="00727939">
        <w:rPr>
          <w:rFonts w:cs="B Badr"/>
          <w:rtl/>
        </w:rPr>
        <w:br/>
      </w:r>
      <w:r w:rsidRPr="00727939">
        <w:rPr>
          <w:rFonts w:cs="B Badr"/>
          <w:rtl/>
        </w:rPr>
        <w:br/>
      </w:r>
      <w:r w:rsidRPr="00727939">
        <w:rPr>
          <w:rFonts w:cs="B Badr"/>
          <w:b/>
          <w:bCs/>
          <w:rtl/>
        </w:rPr>
        <w:t>عرفان و تصوف</w:t>
      </w:r>
      <w:r w:rsidRPr="00727939">
        <w:rPr>
          <w:rFonts w:cs="B Badr"/>
          <w:b/>
          <w:bCs/>
          <w:rtl/>
        </w:rPr>
        <w:br/>
      </w:r>
      <w:r w:rsidRPr="00727939">
        <w:rPr>
          <w:rFonts w:cs="B Badr"/>
          <w:rtl/>
        </w:rPr>
        <w:t>پرسش 2 . آيا ميان عرفان و تصوف رابطه وجود دارد؟ آيا اسلام تصوف را قبول دارد؟!</w:t>
      </w:r>
      <w:r w:rsidRPr="00727939">
        <w:rPr>
          <w:rFonts w:cs="B Badr"/>
          <w:rtl/>
        </w:rPr>
        <w:br/>
        <w:t>عرفان بيانگر نگاهى است كه بر اهميّت شناخت قلبى و كشف و شهود درونى تأكيد كرده، تزكيه باطن را يك اصل اساسى تلقى مى كند. رياضت هاى جسمانى و روحانى را راهى مهمّ و اساسى در دستيابى به تطهير درون مى داند اما تصوف بيشتر بر عزلت و خلوت نشينى، محبت اصرار مى ورزد. گاهى عرفان هدف نهايى تلقى مى گردد كه صوفيان بدان بار نيافته اند:11</w:t>
      </w:r>
      <w:r w:rsidRPr="00727939">
        <w:rPr>
          <w:rFonts w:cs="B Badr"/>
          <w:rtl/>
        </w:rPr>
        <w:br/>
        <w:t>عالم و عابد و صوفى همه طفلان رهند</w:t>
      </w:r>
      <w:r w:rsidRPr="00727939">
        <w:rPr>
          <w:rFonts w:cs="B Badr"/>
          <w:rtl/>
        </w:rPr>
        <w:br/>
        <w:t>مرد اگر هست به جز عارف ربانى نيست12</w:t>
      </w:r>
      <w:r w:rsidRPr="00727939">
        <w:rPr>
          <w:rFonts w:cs="B Badr"/>
          <w:rtl/>
        </w:rPr>
        <w:br/>
        <w:t>گاهى نيز تصوف به گروهى اطلاق مى شود كه عرفان و آموزه هاى آن را همچون ابزارى براى مطامع دنيوى و اين سويى قلمداد مى كنند و به ظاهرفريبى اقدام مى كنند.13</w:t>
      </w:r>
      <w:r w:rsidRPr="00727939">
        <w:rPr>
          <w:rFonts w:cs="B Badr"/>
          <w:rtl/>
        </w:rPr>
        <w:br/>
        <w:t>واژه «صوفى» به كسى گفته مى شود كه پشمينه پوش باشد.</w:t>
      </w:r>
      <w:r w:rsidRPr="00727939">
        <w:rPr>
          <w:rFonts w:cs="B Badr"/>
          <w:rtl/>
        </w:rPr>
        <w:br/>
        <w:t>تصوف در آغاز كار، روش كسانى بود كه مسجد و مدرسه، آتشِ طلبِ ايشان را فرو نمى نشاند و سيرابشان نمى كرد. آنان بيرون از رسومِ متداول در صفوف نماز و حلقه هاى تدريس، راهى به سوى حقيقت مى جستند و گروهى بودند كه خوشى هاى اين جهانى ـ مانند رياست و حكومت و نشستن بر مسند قضا، فصل دعاوى و منبر و كرسى تدريس، داشتنِ مال فراوان و زنان زيبا رو ـ دام بر سرِ راهشان نمى گسترد.</w:t>
      </w:r>
      <w:r w:rsidRPr="00727939">
        <w:rPr>
          <w:rFonts w:cs="B Badr"/>
          <w:rtl/>
        </w:rPr>
        <w:br/>
        <w:t>اما از حدود قرن هفتم هجرى، تصوّر خاصى در ميان عده اى از تصوف به وجود آمد. اين گروه فرد را بر جمع برترى داده، او را از جمع جدا مى كردند و به خود مشغول مى داشتند! مى گفتند: شخص به اطراف خويش نگاه نكند؛ چون تمركزش را از انديشه درباره خدا از دست مى دهد.</w:t>
      </w:r>
      <w:r w:rsidRPr="00727939">
        <w:rPr>
          <w:rFonts w:cs="B Badr"/>
          <w:rtl/>
        </w:rPr>
        <w:br/>
        <w:t>اين گروه با برداشت افراطى از آيات «مذّمت دنيا» و نيز آياتى كه دعوت بر زهد و تقوا مى كند؛ بخش عمده اى از فقه اسلامى را ـ كه دانش اجتماعى زيستن اسلام است ـ بى اعتبار ساختند! بريدن از خلق خدا، گريز از مسؤوليت هاى اجتماعى، فاصله گرفتن از قدرت سياسى جامعه و فرو رفتن در خود با غفلت از اطراف، كمترين آموزه هايى بود كه اين طيف بر آن پاى مى فشردند. اين دو جريان بستر را براى پديد آمدن «تصوف دروغين» و «خانقاه سازى» و فاصله گرفتن از مسجد فراهم ساختند.14</w:t>
      </w:r>
      <w:r w:rsidRPr="00727939">
        <w:rPr>
          <w:rFonts w:cs="B Badr"/>
          <w:rtl/>
        </w:rPr>
        <w:br/>
        <w:t>برخى از اين گروه ها، پيامبر (صلی الله علیه و آله)</w:t>
      </w:r>
      <w:r w:rsidRPr="00727939">
        <w:rPr>
          <w:rFonts w:cs="B Badr" w:hint="cs"/>
          <w:rtl/>
        </w:rPr>
        <w:t> </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مردم</w:t>
      </w:r>
      <w:r w:rsidRPr="00727939">
        <w:rPr>
          <w:rFonts w:cs="B Badr"/>
          <w:rtl/>
        </w:rPr>
        <w:t xml:space="preserve"> </w:t>
      </w:r>
      <w:r w:rsidRPr="00727939">
        <w:rPr>
          <w:rFonts w:cs="B Badr" w:hint="cs"/>
          <w:rtl/>
        </w:rPr>
        <w:t>عصر</w:t>
      </w:r>
      <w:r w:rsidRPr="00727939">
        <w:rPr>
          <w:rFonts w:cs="B Badr"/>
          <w:rtl/>
        </w:rPr>
        <w:t xml:space="preserve"> </w:t>
      </w:r>
      <w:r w:rsidRPr="00727939">
        <w:rPr>
          <w:rFonts w:cs="B Badr" w:hint="cs"/>
          <w:rtl/>
        </w:rPr>
        <w:t>بعثت</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چنان</w:t>
      </w:r>
      <w:r w:rsidRPr="00727939">
        <w:rPr>
          <w:rFonts w:cs="B Badr"/>
          <w:rtl/>
        </w:rPr>
        <w:t xml:space="preserve"> </w:t>
      </w:r>
      <w:r w:rsidRPr="00727939">
        <w:rPr>
          <w:rFonts w:cs="B Badr" w:hint="cs"/>
          <w:rtl/>
        </w:rPr>
        <w:t>نشان</w:t>
      </w:r>
      <w:r w:rsidRPr="00727939">
        <w:rPr>
          <w:rFonts w:cs="B Badr"/>
          <w:rtl/>
        </w:rPr>
        <w:t xml:space="preserve"> </w:t>
      </w:r>
      <w:r w:rsidRPr="00727939">
        <w:rPr>
          <w:rFonts w:cs="B Badr" w:hint="cs"/>
          <w:rtl/>
        </w:rPr>
        <w:t>داده</w:t>
      </w:r>
      <w:r w:rsidRPr="00727939">
        <w:rPr>
          <w:rFonts w:cs="B Badr"/>
          <w:rtl/>
        </w:rPr>
        <w:t xml:space="preserve"> </w:t>
      </w:r>
      <w:r w:rsidRPr="00727939">
        <w:rPr>
          <w:rFonts w:cs="B Badr" w:hint="cs"/>
          <w:rtl/>
        </w:rPr>
        <w:t>اند</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گويى</w:t>
      </w:r>
      <w:r w:rsidRPr="00727939">
        <w:rPr>
          <w:rFonts w:cs="B Badr"/>
          <w:rtl/>
        </w:rPr>
        <w:t xml:space="preserve"> </w:t>
      </w:r>
      <w:r w:rsidRPr="00727939">
        <w:rPr>
          <w:rFonts w:cs="B Badr" w:hint="cs"/>
          <w:rtl/>
        </w:rPr>
        <w:t>آن</w:t>
      </w:r>
      <w:r w:rsidRPr="00727939">
        <w:rPr>
          <w:rFonts w:cs="B Badr"/>
          <w:rtl/>
        </w:rPr>
        <w:t xml:space="preserve"> </w:t>
      </w:r>
      <w:r w:rsidRPr="00727939">
        <w:rPr>
          <w:rFonts w:cs="B Badr" w:hint="cs"/>
          <w:rtl/>
        </w:rPr>
        <w:t>حضرت</w:t>
      </w:r>
      <w:r w:rsidRPr="00727939">
        <w:rPr>
          <w:rFonts w:cs="B Badr"/>
          <w:rtl/>
        </w:rPr>
        <w:t xml:space="preserve"> </w:t>
      </w:r>
      <w:r w:rsidRPr="00727939">
        <w:rPr>
          <w:rFonts w:cs="B Badr" w:hint="cs"/>
          <w:rtl/>
        </w:rPr>
        <w:t>درويشى</w:t>
      </w:r>
      <w:r w:rsidRPr="00727939">
        <w:rPr>
          <w:rFonts w:cs="B Badr"/>
          <w:rtl/>
        </w:rPr>
        <w:t xml:space="preserve"> </w:t>
      </w:r>
      <w:r w:rsidRPr="00727939">
        <w:rPr>
          <w:rFonts w:cs="B Badr" w:hint="cs"/>
          <w:rtl/>
        </w:rPr>
        <w:t>بوده</w:t>
      </w:r>
      <w:r w:rsidRPr="00727939">
        <w:rPr>
          <w:rFonts w:cs="B Badr"/>
          <w:rtl/>
        </w:rPr>
        <w:t xml:space="preserve"> </w:t>
      </w:r>
      <w:r w:rsidRPr="00727939">
        <w:rPr>
          <w:rFonts w:cs="B Badr" w:hint="cs"/>
          <w:rtl/>
        </w:rPr>
        <w:t>است</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خانقاهى</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مكه</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نشست</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براى</w:t>
      </w:r>
      <w:r w:rsidRPr="00727939">
        <w:rPr>
          <w:rFonts w:cs="B Badr"/>
          <w:rtl/>
        </w:rPr>
        <w:t xml:space="preserve"> </w:t>
      </w:r>
      <w:r w:rsidRPr="00727939">
        <w:rPr>
          <w:rFonts w:cs="B Badr" w:hint="cs"/>
          <w:rtl/>
        </w:rPr>
        <w:t>درويش</w:t>
      </w:r>
      <w:r w:rsidRPr="00727939">
        <w:rPr>
          <w:rFonts w:cs="B Badr"/>
          <w:rtl/>
        </w:rPr>
        <w:t xml:space="preserve"> </w:t>
      </w:r>
      <w:r w:rsidRPr="00727939">
        <w:rPr>
          <w:rFonts w:cs="B Badr" w:hint="cs"/>
          <w:rtl/>
        </w:rPr>
        <w:t>هاى</w:t>
      </w:r>
      <w:r w:rsidRPr="00727939">
        <w:rPr>
          <w:rFonts w:cs="B Badr"/>
          <w:rtl/>
        </w:rPr>
        <w:t xml:space="preserve"> </w:t>
      </w:r>
      <w:r w:rsidRPr="00727939">
        <w:rPr>
          <w:rFonts w:cs="B Badr" w:hint="cs"/>
          <w:rtl/>
        </w:rPr>
        <w:t>ديگر</w:t>
      </w:r>
      <w:r w:rsidRPr="00727939">
        <w:rPr>
          <w:rFonts w:cs="B Badr"/>
          <w:rtl/>
        </w:rPr>
        <w:t xml:space="preserve"> </w:t>
      </w:r>
      <w:r w:rsidRPr="00727939">
        <w:rPr>
          <w:rFonts w:cs="B Badr" w:hint="cs"/>
          <w:rtl/>
        </w:rPr>
        <w:t>درس</w:t>
      </w:r>
      <w:r w:rsidRPr="00727939">
        <w:rPr>
          <w:rFonts w:cs="B Badr"/>
          <w:rtl/>
        </w:rPr>
        <w:t xml:space="preserve"> </w:t>
      </w:r>
      <w:r w:rsidRPr="00727939">
        <w:rPr>
          <w:rFonts w:cs="B Badr" w:hint="cs"/>
          <w:rtl/>
        </w:rPr>
        <w:t>تصوف</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داد</w:t>
      </w:r>
      <w:r w:rsidRPr="00727939">
        <w:rPr>
          <w:rFonts w:cs="B Badr"/>
          <w:rtl/>
        </w:rPr>
        <w:t xml:space="preserve">! </w:t>
      </w:r>
      <w:r w:rsidRPr="00727939">
        <w:rPr>
          <w:rFonts w:cs="B Badr" w:hint="cs"/>
          <w:rtl/>
        </w:rPr>
        <w:t>تصوي</w:t>
      </w:r>
      <w:r w:rsidRPr="00727939">
        <w:rPr>
          <w:rFonts w:cs="B Badr"/>
          <w:rtl/>
        </w:rPr>
        <w:t>رى كه اينان از قرآن و شخصيت پيامبر (صلی الله علیه و آله)</w:t>
      </w:r>
      <w:r w:rsidRPr="00727939">
        <w:rPr>
          <w:rFonts w:cs="B Badr" w:hint="cs"/>
          <w:rtl/>
        </w:rPr>
        <w:t> </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امام</w:t>
      </w:r>
      <w:r w:rsidRPr="00727939">
        <w:rPr>
          <w:rFonts w:cs="B Badr"/>
          <w:rtl/>
        </w:rPr>
        <w:t xml:space="preserve"> </w:t>
      </w:r>
      <w:r w:rsidRPr="00727939">
        <w:rPr>
          <w:rFonts w:cs="B Badr" w:hint="cs"/>
          <w:rtl/>
        </w:rPr>
        <w:t>على</w:t>
      </w:r>
      <w:r w:rsidRPr="00727939">
        <w:rPr>
          <w:rFonts w:cs="B Badr"/>
          <w:rtl/>
        </w:rPr>
        <w:t xml:space="preserve"> </w:t>
      </w:r>
      <w:r w:rsidRPr="00727939">
        <w:rPr>
          <w:rFonts w:cs="B Badr" w:hint="cs"/>
          <w:rtl/>
        </w:rPr>
        <w:t>عليه</w:t>
      </w:r>
      <w:r w:rsidRPr="00727939">
        <w:rPr>
          <w:rFonts w:cs="B Badr"/>
          <w:rtl/>
        </w:rPr>
        <w:t xml:space="preserve"> </w:t>
      </w:r>
      <w:r w:rsidRPr="00727939">
        <w:rPr>
          <w:rFonts w:cs="B Badr" w:hint="cs"/>
          <w:rtl/>
        </w:rPr>
        <w:t>السلام</w:t>
      </w:r>
      <w:r w:rsidRPr="00727939">
        <w:rPr>
          <w:rFonts w:cs="B Badr"/>
          <w:rtl/>
        </w:rPr>
        <w:t xml:space="preserve"> </w:t>
      </w:r>
      <w:r w:rsidRPr="00727939">
        <w:rPr>
          <w:rFonts w:cs="B Badr" w:hint="cs"/>
          <w:rtl/>
        </w:rPr>
        <w:t>عرضه</w:t>
      </w:r>
      <w:r w:rsidRPr="00727939">
        <w:rPr>
          <w:rFonts w:cs="B Badr"/>
          <w:rtl/>
        </w:rPr>
        <w:t xml:space="preserve"> </w:t>
      </w:r>
      <w:r w:rsidRPr="00727939">
        <w:rPr>
          <w:rFonts w:cs="B Badr" w:hint="cs"/>
          <w:rtl/>
        </w:rPr>
        <w:t>كرده</w:t>
      </w:r>
      <w:r w:rsidRPr="00727939">
        <w:rPr>
          <w:rFonts w:cs="B Badr"/>
          <w:rtl/>
        </w:rPr>
        <w:t xml:space="preserve"> </w:t>
      </w:r>
      <w:r w:rsidRPr="00727939">
        <w:rPr>
          <w:rFonts w:cs="B Badr" w:hint="cs"/>
          <w:rtl/>
        </w:rPr>
        <w:t>اند،</w:t>
      </w:r>
      <w:r w:rsidRPr="00727939">
        <w:rPr>
          <w:rFonts w:cs="B Badr"/>
          <w:rtl/>
        </w:rPr>
        <w:t xml:space="preserve"> </w:t>
      </w:r>
      <w:r w:rsidRPr="00727939">
        <w:rPr>
          <w:rFonts w:cs="B Badr" w:hint="cs"/>
          <w:rtl/>
        </w:rPr>
        <w:t>تحريف</w:t>
      </w:r>
      <w:r w:rsidRPr="00727939">
        <w:rPr>
          <w:rFonts w:cs="B Badr"/>
          <w:rtl/>
        </w:rPr>
        <w:t xml:space="preserve"> </w:t>
      </w:r>
      <w:r w:rsidRPr="00727939">
        <w:rPr>
          <w:rFonts w:cs="B Badr" w:hint="cs"/>
          <w:rtl/>
        </w:rPr>
        <w:t>عمدى</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تعليمات</w:t>
      </w:r>
      <w:r w:rsidRPr="00727939">
        <w:rPr>
          <w:rFonts w:cs="B Badr"/>
          <w:rtl/>
        </w:rPr>
        <w:t xml:space="preserve"> </w:t>
      </w:r>
      <w:r w:rsidRPr="00727939">
        <w:rPr>
          <w:rFonts w:cs="B Badr" w:hint="cs"/>
          <w:rtl/>
        </w:rPr>
        <w:t>اسلامى</w:t>
      </w:r>
      <w:r w:rsidRPr="00727939">
        <w:rPr>
          <w:rFonts w:cs="B Badr"/>
          <w:rtl/>
        </w:rPr>
        <w:t xml:space="preserve"> </w:t>
      </w:r>
      <w:r w:rsidRPr="00727939">
        <w:rPr>
          <w:rFonts w:cs="B Badr" w:hint="cs"/>
          <w:rtl/>
        </w:rPr>
        <w:t>نبود؛</w:t>
      </w:r>
      <w:r w:rsidRPr="00727939">
        <w:rPr>
          <w:rFonts w:cs="B Badr"/>
          <w:rtl/>
        </w:rPr>
        <w:t xml:space="preserve"> </w:t>
      </w:r>
      <w:r w:rsidRPr="00727939">
        <w:rPr>
          <w:rFonts w:cs="B Badr" w:hint="cs"/>
          <w:rtl/>
        </w:rPr>
        <w:t>بلكه</w:t>
      </w:r>
      <w:r w:rsidRPr="00727939">
        <w:rPr>
          <w:rFonts w:cs="B Badr"/>
          <w:rtl/>
        </w:rPr>
        <w:t xml:space="preserve"> </w:t>
      </w:r>
      <w:r w:rsidRPr="00727939">
        <w:rPr>
          <w:rFonts w:cs="B Badr" w:hint="cs"/>
          <w:rtl/>
        </w:rPr>
        <w:t>ريشه</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نگرش</w:t>
      </w:r>
      <w:r w:rsidRPr="00727939">
        <w:rPr>
          <w:rFonts w:cs="B Badr"/>
          <w:rtl/>
        </w:rPr>
        <w:t xml:space="preserve"> </w:t>
      </w:r>
      <w:r w:rsidRPr="00727939">
        <w:rPr>
          <w:rFonts w:cs="B Badr" w:hint="cs"/>
          <w:rtl/>
        </w:rPr>
        <w:t>يكسويه</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دين</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آموزه</w:t>
      </w:r>
      <w:r w:rsidRPr="00727939">
        <w:rPr>
          <w:rFonts w:cs="B Badr"/>
          <w:rtl/>
        </w:rPr>
        <w:t xml:space="preserve"> </w:t>
      </w:r>
      <w:r w:rsidRPr="00727939">
        <w:rPr>
          <w:rFonts w:cs="B Badr" w:hint="cs"/>
          <w:rtl/>
        </w:rPr>
        <w:t>هاى</w:t>
      </w:r>
      <w:r w:rsidRPr="00727939">
        <w:rPr>
          <w:rFonts w:cs="B Badr"/>
          <w:rtl/>
        </w:rPr>
        <w:t xml:space="preserve"> </w:t>
      </w:r>
      <w:r w:rsidRPr="00727939">
        <w:rPr>
          <w:rFonts w:cs="B Badr" w:hint="cs"/>
          <w:rtl/>
        </w:rPr>
        <w:t>آن</w:t>
      </w:r>
      <w:r w:rsidRPr="00727939">
        <w:rPr>
          <w:rFonts w:cs="B Badr"/>
          <w:rtl/>
        </w:rPr>
        <w:t xml:space="preserve"> </w:t>
      </w:r>
      <w:r w:rsidRPr="00727939">
        <w:rPr>
          <w:rFonts w:cs="B Badr" w:hint="cs"/>
          <w:rtl/>
        </w:rPr>
        <w:t>داشت</w:t>
      </w:r>
      <w:r w:rsidRPr="00727939">
        <w:rPr>
          <w:rFonts w:cs="B Badr"/>
          <w:rtl/>
        </w:rPr>
        <w:t xml:space="preserve">. </w:t>
      </w:r>
      <w:r w:rsidRPr="00727939">
        <w:rPr>
          <w:rFonts w:cs="B Badr" w:hint="cs"/>
          <w:rtl/>
        </w:rPr>
        <w:t>چنين</w:t>
      </w:r>
      <w:r w:rsidRPr="00727939">
        <w:rPr>
          <w:rFonts w:cs="B Badr"/>
          <w:rtl/>
        </w:rPr>
        <w:t xml:space="preserve"> </w:t>
      </w:r>
      <w:r w:rsidRPr="00727939">
        <w:rPr>
          <w:rFonts w:cs="B Badr" w:hint="cs"/>
          <w:rtl/>
        </w:rPr>
        <w:t>نگاهى</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دين،</w:t>
      </w:r>
      <w:r w:rsidRPr="00727939">
        <w:rPr>
          <w:rFonts w:cs="B Badr"/>
          <w:rtl/>
        </w:rPr>
        <w:t xml:space="preserve"> </w:t>
      </w:r>
      <w:r w:rsidRPr="00727939">
        <w:rPr>
          <w:rFonts w:cs="B Badr" w:hint="cs"/>
          <w:rtl/>
        </w:rPr>
        <w:t>بى</w:t>
      </w:r>
      <w:r w:rsidRPr="00727939">
        <w:rPr>
          <w:rFonts w:cs="B Badr"/>
          <w:rtl/>
        </w:rPr>
        <w:t xml:space="preserve"> </w:t>
      </w:r>
      <w:r w:rsidRPr="00727939">
        <w:rPr>
          <w:rFonts w:cs="B Badr" w:hint="cs"/>
          <w:rtl/>
        </w:rPr>
        <w:t>اعتنايى</w:t>
      </w:r>
      <w:r w:rsidRPr="00727939">
        <w:rPr>
          <w:rFonts w:cs="B Badr"/>
          <w:rtl/>
        </w:rPr>
        <w:t xml:space="preserve"> </w:t>
      </w:r>
      <w:r w:rsidRPr="00727939">
        <w:rPr>
          <w:rFonts w:cs="B Badr" w:hint="cs"/>
          <w:rtl/>
        </w:rPr>
        <w:t>مطلق</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دنيا</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فكر</w:t>
      </w:r>
      <w:r w:rsidRPr="00727939">
        <w:rPr>
          <w:rFonts w:cs="B Badr"/>
          <w:rtl/>
        </w:rPr>
        <w:t xml:space="preserve"> </w:t>
      </w:r>
      <w:r w:rsidRPr="00727939">
        <w:rPr>
          <w:rFonts w:cs="B Badr" w:hint="cs"/>
          <w:rtl/>
        </w:rPr>
        <w:t>خود</w:t>
      </w:r>
      <w:r w:rsidRPr="00727939">
        <w:rPr>
          <w:rFonts w:cs="B Badr"/>
          <w:rtl/>
        </w:rPr>
        <w:t xml:space="preserve"> </w:t>
      </w:r>
      <w:r w:rsidRPr="00727939">
        <w:rPr>
          <w:rFonts w:cs="B Badr" w:hint="cs"/>
          <w:rtl/>
        </w:rPr>
        <w:t>بودن</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تقويت</w:t>
      </w:r>
      <w:r w:rsidRPr="00727939">
        <w:rPr>
          <w:rFonts w:cs="B Badr"/>
          <w:rtl/>
        </w:rPr>
        <w:t xml:space="preserve"> </w:t>
      </w:r>
      <w:r w:rsidRPr="00727939">
        <w:rPr>
          <w:rFonts w:cs="B Badr" w:hint="cs"/>
          <w:rtl/>
        </w:rPr>
        <w:t>مى</w:t>
      </w:r>
      <w:r w:rsidRPr="00727939">
        <w:rPr>
          <w:rFonts w:cs="B Badr"/>
          <w:rtl/>
        </w:rPr>
        <w:t xml:space="preserve"> كرد و بى اعتنايى توأم با ترحم را نسبت به مردم افتاده در چاه طبيعت، به دنبال مى آورد!</w:t>
      </w:r>
      <w:r w:rsidRPr="00727939">
        <w:rPr>
          <w:rFonts w:cs="B Badr"/>
          <w:rtl/>
        </w:rPr>
        <w:br/>
        <w:t>آموزه هاى اسلامى، با تصوف به شدّت مخالف است؛ ولى با عرفان برخاسته از معرفت الهى، كاملاً موافق است.</w:t>
      </w:r>
      <w:r w:rsidRPr="00727939">
        <w:rPr>
          <w:rFonts w:cs="B Badr"/>
          <w:rtl/>
        </w:rPr>
        <w:br/>
        <w:t>علامه طباطبايى رحمه الله در اين خصوص مى نويسد:</w:t>
      </w:r>
      <w:r w:rsidRPr="00727939">
        <w:rPr>
          <w:rFonts w:cs="B Badr"/>
          <w:rtl/>
        </w:rPr>
        <w:br/>
        <w:t>«قرآن كريم با بيانى جالب، روشن مى سازد كه همه معارف حقيقى، از توحيد و خداشناسى واقعى سرچشمه مى گيرد و استنتاج مى شود؛ و كمالِ خداشناسى از آنِ كسانى است كه خداوند آنان را از هر جاى جمع آورى كرده و براى خود اختصاص داده است. آنان هستند كه خود را از همه كنار كشيده و همه چيز را فراموش كرده اند و در اثر اخلاص و بندگى، همه قواى خود را متوجه عالم بالا ساخته، ديده به نور پروردگار پاك روشن ساخته اند و با چشم واقع بين، حقايق اشياء و ملكوت آسمان و زمين را ديده اند؛ زيرا در اثر اخلاص و بندگى به يقين رسيده اند و در اثر يقين، ملكوت آسمان و زمين و زندگى جاودانى جهان ابديت، برايشان مكشوف شده است».15</w:t>
      </w:r>
      <w:r w:rsidRPr="00727939">
        <w:rPr>
          <w:rFonts w:cs="B Badr"/>
          <w:rtl/>
        </w:rPr>
        <w:br/>
      </w:r>
      <w:r w:rsidRPr="00727939">
        <w:rPr>
          <w:rFonts w:cs="B Badr"/>
          <w:rtl/>
        </w:rPr>
        <w:br/>
      </w:r>
      <w:r w:rsidRPr="00727939">
        <w:rPr>
          <w:rFonts w:cs="B Badr"/>
          <w:b/>
          <w:bCs/>
          <w:rtl/>
        </w:rPr>
        <w:t>عرفان و اسلام</w:t>
      </w:r>
      <w:r w:rsidRPr="00727939">
        <w:rPr>
          <w:rFonts w:cs="B Badr"/>
          <w:b/>
          <w:bCs/>
          <w:rtl/>
        </w:rPr>
        <w:br/>
      </w:r>
      <w:r w:rsidRPr="00727939">
        <w:rPr>
          <w:rFonts w:cs="B Badr"/>
          <w:rtl/>
        </w:rPr>
        <w:t>پرسش 3 . نسبت ميان «دين اسلام» و «عرفان» چيست؟</w:t>
      </w:r>
      <w:r w:rsidRPr="00727939">
        <w:rPr>
          <w:rFonts w:cs="B Badr"/>
          <w:rtl/>
        </w:rPr>
        <w:br/>
        <w:t>بايد ملاحظه كرد كه آيا مى توان «عرفان و اسلام» را به معناى واقعى كلمه «عرفان اسلامى» دانست؛ يعنى، عرفانى كه برخاسته از متن اسلام و منابع اصيل مذهبى مسلمانان است (مانند علم فقه، حديث، تفسير) و يا آنكه بايد آن را عرفان مسلمانان دانست؛ يعنى، نوعى علم و معرفت و شيوه زندگى كه ربطى به اسلام ندارد؛ جز آنكه اصحاب و پيروان آن، منتسب به اسلام بوده اند (مانند طب و رياضيات مسلمانان)؟16 در اين خصوص سه ديدگاه وجود دارد:</w:t>
      </w:r>
      <w:r w:rsidRPr="00727939">
        <w:rPr>
          <w:rFonts w:cs="B Badr"/>
          <w:rtl/>
        </w:rPr>
        <w:br/>
        <w:t>يكم. بسيارى از عارفان معتقدند: عرفان، محض اسلام و اسلام محض است. ايشان همواره براى مطالب خود، از آيات قرآن و سنت نبوى و رفتار و گفتار امامان (علیه السلام)</w:t>
      </w:r>
      <w:r w:rsidRPr="00727939">
        <w:rPr>
          <w:rFonts w:cs="B Badr" w:hint="cs"/>
          <w:rtl/>
        </w:rPr>
        <w:t> </w:t>
      </w:r>
      <w:r w:rsidRPr="00727939">
        <w:rPr>
          <w:rFonts w:cs="B Badr"/>
          <w:rtl/>
        </w:rPr>
        <w:t xml:space="preserve"> </w:t>
      </w:r>
      <w:r w:rsidRPr="00727939">
        <w:rPr>
          <w:rFonts w:cs="B Badr" w:hint="cs"/>
          <w:rtl/>
        </w:rPr>
        <w:t>شاهد</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آورند</w:t>
      </w:r>
      <w:r w:rsidRPr="00727939">
        <w:rPr>
          <w:rFonts w:cs="B Badr"/>
          <w:rtl/>
        </w:rPr>
        <w:t xml:space="preserve">. </w:t>
      </w:r>
      <w:r w:rsidRPr="00727939">
        <w:rPr>
          <w:rFonts w:cs="B Badr" w:hint="cs"/>
          <w:rtl/>
        </w:rPr>
        <w:t>اينان</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گويند</w:t>
      </w:r>
      <w:r w:rsidRPr="00727939">
        <w:rPr>
          <w:rFonts w:cs="B Badr"/>
          <w:rtl/>
        </w:rPr>
        <w:t xml:space="preserve">: </w:t>
      </w:r>
      <w:r w:rsidRPr="00727939">
        <w:rPr>
          <w:rFonts w:cs="B Badr" w:hint="cs"/>
          <w:rtl/>
        </w:rPr>
        <w:t>اعتقاد</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حيات</w:t>
      </w:r>
      <w:r w:rsidRPr="00727939">
        <w:rPr>
          <w:rFonts w:cs="B Badr"/>
          <w:rtl/>
        </w:rPr>
        <w:t xml:space="preserve"> </w:t>
      </w:r>
      <w:r w:rsidRPr="00727939">
        <w:rPr>
          <w:rFonts w:cs="B Badr" w:hint="cs"/>
          <w:rtl/>
        </w:rPr>
        <w:t>اخروى</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اسلام،</w:t>
      </w:r>
      <w:r w:rsidRPr="00727939">
        <w:rPr>
          <w:rFonts w:cs="B Badr"/>
          <w:rtl/>
        </w:rPr>
        <w:t xml:space="preserve"> </w:t>
      </w:r>
      <w:r w:rsidRPr="00727939">
        <w:rPr>
          <w:rFonts w:cs="B Badr" w:hint="cs"/>
          <w:rtl/>
        </w:rPr>
        <w:t>خيلى</w:t>
      </w:r>
      <w:r w:rsidRPr="00727939">
        <w:rPr>
          <w:rFonts w:cs="B Badr"/>
          <w:rtl/>
        </w:rPr>
        <w:t xml:space="preserve"> </w:t>
      </w:r>
      <w:r w:rsidRPr="00727939">
        <w:rPr>
          <w:rFonts w:cs="B Badr" w:hint="cs"/>
          <w:rtl/>
        </w:rPr>
        <w:t>غليظ</w:t>
      </w:r>
      <w:r w:rsidRPr="00727939">
        <w:rPr>
          <w:rFonts w:cs="B Badr"/>
          <w:rtl/>
        </w:rPr>
        <w:t xml:space="preserve"> </w:t>
      </w:r>
      <w:r w:rsidRPr="00727939">
        <w:rPr>
          <w:rFonts w:cs="B Badr" w:hint="cs"/>
          <w:rtl/>
        </w:rPr>
        <w:t>است</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اين</w:t>
      </w:r>
      <w:r w:rsidRPr="00727939">
        <w:rPr>
          <w:rFonts w:cs="B Badr"/>
          <w:rtl/>
        </w:rPr>
        <w:t xml:space="preserve"> </w:t>
      </w:r>
      <w:r w:rsidRPr="00727939">
        <w:rPr>
          <w:rFonts w:cs="B Badr" w:hint="cs"/>
          <w:rtl/>
        </w:rPr>
        <w:t>اعتق</w:t>
      </w:r>
      <w:r w:rsidRPr="00727939">
        <w:rPr>
          <w:rFonts w:cs="B Badr"/>
          <w:rtl/>
        </w:rPr>
        <w:t>اد مستلزم بيهوده شمردن و ناپايدار دانستن خوشى ها و لذات دنيوى است:</w:t>
      </w:r>
      <w:r w:rsidRPr="00727939">
        <w:rPr>
          <w:rFonts w:cs="B Badr"/>
          <w:rtl/>
        </w:rPr>
        <w:br/>
      </w:r>
      <w:r w:rsidRPr="00727939">
        <w:rPr>
          <w:rFonts w:cs="B Badr"/>
          <w:b/>
          <w:bCs/>
          <w:color w:val="008000"/>
          <w:rtl/>
        </w:rPr>
        <w:t>«اعْلَمُوا أَنَّمَا الْحَياةُ الدُّنْيا لَعِبٌ وَ لَهْوٌ وَ زِينَةٌ وَ تَفاخُرٌ بَيْنَكُمْ وَ تَكاثُرٌ فِى الْأَمْوالِ وَ الْأَوْلادِ كَمَثَلِ غَيْثٍ أَعْجَبَ الْكُفّارَ نَباتُهُ ثُمَّ يَهِيجُ فَتَراهُ مُصْفَرًّا ثُمَّ يَكُونُ حُطاماً وَ فِى الاْخِرَةِ عَذابٌ شَدِيدٌ وَ مَغْفِرَةٌ مِنَ اللّهِ وَ رِضْوانٌ وَ مَا الْحَياةُ الدُّنْيا إِلاّ مَتاعُ الْغُرُورِ»</w:t>
      </w:r>
      <w:r w:rsidRPr="00727939">
        <w:rPr>
          <w:rFonts w:cs="B Badr"/>
          <w:rtl/>
        </w:rPr>
        <w:t>17؛ «بدانيد كه زندگى دنيا، در حقيقت، بازى و سرگرمى و آرايش و فخرفروشى شما به يكديگر و فزونى جويى در اموال و فرزندان است. [ مثل دنيا] چون مثل بارانى است كه كشاورزان را رُستنى آن [ باران] به شگفتى اندازد، سپس [ آن كشت ]خشك شود و آن را زرد بينى، آنگاه خاشاك شود و در آخرت [ دنياپرستان را ]عذابى سخت است و [ مؤمنان را] از جانب خدا، آمرزش و خشنودى است و زندگانى دنيا جز سراى فريبنده نيست».</w:t>
      </w:r>
      <w:r w:rsidRPr="00727939">
        <w:rPr>
          <w:rFonts w:cs="B Badr"/>
          <w:rtl/>
        </w:rPr>
        <w:br/>
        <w:t>خود پيامبر (صلی الله علیه و آله)</w:t>
      </w:r>
      <w:r w:rsidRPr="00727939">
        <w:rPr>
          <w:rFonts w:cs="B Badr" w:hint="cs"/>
          <w:rtl/>
        </w:rPr>
        <w:t> </w:t>
      </w:r>
      <w:r w:rsidRPr="00727939">
        <w:rPr>
          <w:rFonts w:cs="B Badr"/>
          <w:rtl/>
        </w:rPr>
        <w:t xml:space="preserve"> </w:t>
      </w:r>
      <w:r w:rsidRPr="00727939">
        <w:rPr>
          <w:rFonts w:cs="B Badr" w:hint="cs"/>
          <w:rtl/>
        </w:rPr>
        <w:t>ـ</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مصداق</w:t>
      </w:r>
      <w:r w:rsidRPr="00727939">
        <w:rPr>
          <w:rFonts w:cs="B Badr"/>
          <w:rtl/>
        </w:rPr>
        <w:t xml:space="preserve"> </w:t>
      </w:r>
      <w:r w:rsidRPr="00727939">
        <w:rPr>
          <w:rFonts w:cs="B Badr" w:hint="cs"/>
          <w:rtl/>
        </w:rPr>
        <w:t>اسوه</w:t>
      </w:r>
      <w:r w:rsidRPr="00727939">
        <w:rPr>
          <w:rFonts w:cs="B Badr"/>
          <w:rtl/>
        </w:rPr>
        <w:t xml:space="preserve"> </w:t>
      </w:r>
      <w:r w:rsidRPr="00727939">
        <w:rPr>
          <w:rFonts w:cs="B Badr" w:hint="cs"/>
          <w:rtl/>
        </w:rPr>
        <w:t>حسنه</w:t>
      </w:r>
      <w:r w:rsidRPr="00727939">
        <w:rPr>
          <w:rFonts w:cs="B Badr"/>
          <w:rtl/>
        </w:rPr>
        <w:t xml:space="preserve"> </w:t>
      </w:r>
      <w:r w:rsidRPr="00727939">
        <w:rPr>
          <w:rFonts w:cs="B Badr" w:hint="cs"/>
          <w:rtl/>
        </w:rPr>
        <w:t>است</w:t>
      </w:r>
      <w:r w:rsidRPr="00727939">
        <w:rPr>
          <w:rFonts w:cs="B Badr"/>
          <w:rtl/>
        </w:rPr>
        <w:t xml:space="preserve"> </w:t>
      </w:r>
      <w:r w:rsidRPr="00727939">
        <w:rPr>
          <w:rFonts w:cs="B Badr"/>
          <w:b/>
          <w:bCs/>
          <w:color w:val="008000"/>
          <w:rtl/>
        </w:rPr>
        <w:t>«لَقَدْ كانَ لَكُمْ فِى رَسُولِ اللّهِ أُسْوَةٌ حَسَنَةٌ»</w:t>
      </w:r>
      <w:r w:rsidRPr="00727939">
        <w:rPr>
          <w:rFonts w:cs="B Badr"/>
          <w:rtl/>
        </w:rPr>
        <w:t>18 ـ براى مسلمين مثالى بود از زهد و سادگى و عدم تكلف در زندگى و طبق روايات بسيار، ايشان علاوه بر عبادات واجب، شب ها مناجات نموده و گاهى انزوا پيشه مى كردند.</w:t>
      </w:r>
      <w:r w:rsidRPr="00727939">
        <w:rPr>
          <w:rFonts w:cs="B Badr"/>
          <w:rtl/>
        </w:rPr>
        <w:br/>
        <w:t xml:space="preserve">همچنين عارفان مناسباتى ميان انسان و خدا مطرح مى كنند كه برگرفته از آيه </w:t>
      </w:r>
      <w:r w:rsidRPr="00727939">
        <w:rPr>
          <w:rFonts w:cs="B Badr"/>
          <w:b/>
          <w:bCs/>
          <w:color w:val="008000"/>
          <w:rtl/>
        </w:rPr>
        <w:t>«فَإِذا سَوَّيْتُهُ وَ نَفَخْتُ فِيهِ مِنْ رُوحِى»</w:t>
      </w:r>
      <w:r w:rsidRPr="00727939">
        <w:rPr>
          <w:rFonts w:cs="B Badr"/>
          <w:rtl/>
        </w:rPr>
        <w:t>19 است و يا مباحثى چون وحدت وجود را از آياتى مانند آيات ذيل برداشت كرده اند و ...:</w:t>
      </w:r>
      <w:r w:rsidRPr="00727939">
        <w:rPr>
          <w:rFonts w:cs="B Badr"/>
          <w:rtl/>
        </w:rPr>
        <w:br/>
      </w:r>
      <w:r w:rsidRPr="00727939">
        <w:rPr>
          <w:rFonts w:cs="B Badr"/>
          <w:b/>
          <w:bCs/>
          <w:color w:val="008000"/>
          <w:rtl/>
        </w:rPr>
        <w:t>«اللّهُ نُورُ السَّماواتِ وَ الْأَرْضِ»</w:t>
      </w:r>
      <w:r w:rsidRPr="00727939">
        <w:rPr>
          <w:rFonts w:cs="B Badr"/>
          <w:rtl/>
        </w:rPr>
        <w:t>20؛</w:t>
      </w:r>
      <w:r w:rsidRPr="00727939">
        <w:rPr>
          <w:rFonts w:cs="B Badr"/>
          <w:rtl/>
        </w:rPr>
        <w:br/>
      </w:r>
      <w:r w:rsidRPr="00727939">
        <w:rPr>
          <w:rFonts w:cs="B Badr"/>
          <w:b/>
          <w:bCs/>
          <w:color w:val="008000"/>
          <w:rtl/>
        </w:rPr>
        <w:t>«أَ لَمْ تَرَ أَنَّ اللّهَ يَعْلَمُ ما فِى السَّماواتِ وَ ما فِى الْأَرْضِ ما يَكُونُ مِنْ نَجْوى ثَلاثَةٍ إِلاّ هُوَ رابِعُهُمْ وَ لا خَمْسَةٍ إِلاّ هُوَ سادِسُهُمْ وَ لا أَدْنى مِنْ ذلِكَ وَ لا أَكْثَرَ إِلاّ هُوَ مَعَهُمْ أَيْنَ ما كانُوا»</w:t>
      </w:r>
      <w:r w:rsidRPr="00727939">
        <w:rPr>
          <w:rFonts w:cs="B Badr"/>
          <w:rtl/>
        </w:rPr>
        <w:t>21.</w:t>
      </w:r>
      <w:r w:rsidRPr="00727939">
        <w:rPr>
          <w:rFonts w:cs="B Badr"/>
          <w:rtl/>
        </w:rPr>
        <w:br/>
        <w:t>بنابراين «اسلام»، يعنى «عرفان» و «عرفان»، يعنى «اسلام» و عرفان اسلامى به حقيقت و واقعيت از اسلام گرفته شده است؛ نه از مشرب هاى ديگر.22</w:t>
      </w:r>
      <w:r w:rsidRPr="00727939">
        <w:rPr>
          <w:rFonts w:cs="B Badr"/>
          <w:rtl/>
        </w:rPr>
        <w:br/>
        <w:t>دوم. اين ديدگاه معتقد است: عرفان در ميان مسلمانان، از آغاز پيدايش و نيز در مراحل تكاملى خويش، همواره تحت تأثير فرهنگ هاى بيرون از حوزه اسلام بوده و در واقع از بيرون وارد حوزه اسلامى شده است؛ بدين صورت كه مسلمانان در اثر تماس و آشنايى با راهبان مسيحى، عارفان هندى و فلسفه هاى يونانى، چنين راه و روشى را برگزيدند. بنابراين آنچه «عرفان اسلامى» خوانده مى شود، در واقع آميخته اى است از آنچه كه در اين فرهنگ ها و تمدن ها وجود داشته است. البته اين عناصر به دست مسلمانان ـ كه از نبوغ و ذوق سرشارى برخوردار بودند ـ صورت نوينى به خود گرفت و تكامل يافت و به دست كسانى چون محى الدين عربى، به اوج خود رسيد.23</w:t>
      </w:r>
      <w:r w:rsidRPr="00727939">
        <w:rPr>
          <w:rFonts w:cs="B Badr"/>
          <w:rtl/>
        </w:rPr>
        <w:br/>
        <w:t>گروهى از معتقدان به اين ديدگاه برآنند كه: در بستر تاريخ انديشه و تأمل انسانى، سه جريان شناختى و اعتقادى عمده شكل گرفته است: جريان وحى (دين و قرآن)، جريان عقل (فلسفه و برهان) و جريان كشف (رياضت و عرفان). اين سه جريان از هم جدا بوده و هيچ ارتباطى به هم ندارند؛ بنابراين از اختلاط شان بايد جلوگيرى كرد.24 برخى از طرفداران اين ايده، به كلمات ابن عربى تمسك كرده و مدعى اند: عرفان يك دين انسانى است كه دين اسلام، آن را تأييد كرده است.25</w:t>
      </w:r>
      <w:r w:rsidRPr="00727939">
        <w:rPr>
          <w:rFonts w:cs="B Badr"/>
          <w:rtl/>
        </w:rPr>
        <w:br/>
        <w:t>ابن عربى در فصوص الحكم مى گويد:</w:t>
      </w:r>
      <w:r w:rsidRPr="00727939">
        <w:rPr>
          <w:rFonts w:cs="B Badr"/>
          <w:rtl/>
        </w:rPr>
        <w:br/>
        <w:t>«دين بر دو گونه است: دين الهى و دين انسانى. «دين الهى» آن است كه خدا و پيامبران و جانشينان آنان به آن دعوت كرده اند و «دين انسانى» آن است كه بشر ابداع كرده و خداوند هم آن را تأييد كرده است. دين الهى را خداوند برگزيده و آن را از دين خلق، برتر نهاده است ... نظام رهبانيت و رياضتى كه بشر آن را ابداع و اختراع كرده است، شامل مجموعه اى از فرمان ها و قواعد مبتنى بر حكمت است كه به وسيله هيچ يك از پيامبران و به آيين و شيوه شناخته شده بعثت، ابلاغ نشده است. امّا چون قواعد و اصول آن با نظام مشروع و حكم الهى سازگار است، خداوند آن را نيز همانند دين الهى، تأييد كرده است ... مردم هم با پيروى از اين نظام رياضتى، خوشبخت شده و با مخالفت آن، موجب ناخشنودى حق خواهند بود».26</w:t>
      </w:r>
      <w:r w:rsidRPr="00727939">
        <w:rPr>
          <w:rFonts w:cs="B Badr"/>
          <w:rtl/>
        </w:rPr>
        <w:br/>
        <w:t>سوّم. عرفان نخستين مايه هاى خود را ـ چه در زمينه انديشه ها و افكار (عرفان نظرى) و چه در قلمرو و روش و طريقه خاص زندگى (عرفان عملى) ـ از اسلام گرفته است؛ ولى بايد به چند نكته توجه كرد تا مقصود اين ديدگاه روشن شود.</w:t>
      </w:r>
      <w:r w:rsidRPr="00727939">
        <w:rPr>
          <w:rFonts w:cs="B Badr"/>
          <w:rtl/>
        </w:rPr>
        <w:br/>
        <w:t>3ـ1. اين عرفان نه مانند علم و فقه و حديث، صددرصد برخاسته از متون و منابع اسلامى و بدون تأثير از افكار و فرهنگ هاى بيرون از حوزه اسلام است و نه مانند علم رياضيات و طب، كاملاً وارداتى به شمار مى رود؛ بلكه حد وسطى ميان آن دو است. هم اصول را از اسلام مايه گرفته است و هم تحت تأثير جريان هاى خارج از جهان اسلام ـ به خصوص فلسفه اشراق ـ بوده است.</w:t>
      </w:r>
      <w:r w:rsidRPr="00727939">
        <w:rPr>
          <w:rFonts w:cs="B Badr"/>
          <w:rtl/>
        </w:rPr>
        <w:br/>
        <w:t>البته اينكه عارفان چه اندازه توانسته اند قواعد و ضوابط صحيح براى اصول و مبانى اولى اسلامى بيان كنند و چه اندازه مقيد بوده اند كه از اصول واقعى اسلام منحرف نشوند جاى بررسى و تأمل دارد.</w:t>
      </w:r>
      <w:r w:rsidRPr="00727939">
        <w:rPr>
          <w:rFonts w:cs="B Badr"/>
          <w:rtl/>
        </w:rPr>
        <w:br/>
        <w:t>و آيا عرفان اسلامى آنها را در خود جذب كرده و رنگ خود را به آنها داده و در مسير خود از آنها استفاده كرده است و يا برعكس موج آن جريانات، عرفان اسلامى را در جهت مسير خود انداخته است؛ مطلبى است كه بايد درباره آن پژوهش هاى بيشترى انجام گيرد. در هر صورت «عرفان اسلامى» سرمايه اصلى خويش را از اسلام گرفته است.27</w:t>
      </w:r>
      <w:r w:rsidRPr="00727939">
        <w:rPr>
          <w:rFonts w:cs="B Badr"/>
          <w:rtl/>
        </w:rPr>
        <w:br/>
        <w:t>3ـ2. بسيارى از آيات قرآنى و روايات موثق و صحيح، حاوى مطالب و نكاتى است كه به هيچ روى نمى توان آنها را خارج از سلوك نظرى و عملى فهميد و دريافت كرد:</w:t>
      </w:r>
      <w:r w:rsidRPr="00727939">
        <w:rPr>
          <w:rFonts w:cs="B Badr"/>
          <w:rtl/>
        </w:rPr>
        <w:br/>
      </w:r>
      <w:r w:rsidRPr="00727939">
        <w:rPr>
          <w:rFonts w:cs="B Badr"/>
          <w:b/>
          <w:bCs/>
          <w:color w:val="008000"/>
          <w:rtl/>
        </w:rPr>
        <w:t>«نَحْنُ أَقْرَبُ إِلَيْهِ مِنْ حَبْلِ الْوَرِيدِ»</w:t>
      </w:r>
      <w:r w:rsidRPr="00727939">
        <w:rPr>
          <w:rFonts w:cs="B Badr"/>
          <w:rtl/>
        </w:rPr>
        <w:t>28؛</w:t>
      </w:r>
      <w:r w:rsidRPr="00727939">
        <w:rPr>
          <w:rFonts w:cs="B Badr"/>
          <w:rtl/>
        </w:rPr>
        <w:br/>
      </w:r>
      <w:r w:rsidRPr="00727939">
        <w:rPr>
          <w:rFonts w:cs="B Badr"/>
          <w:b/>
          <w:bCs/>
          <w:color w:val="008000"/>
          <w:rtl/>
        </w:rPr>
        <w:t>«فَأَيْنَما تُوَلُّوا فَثَمَّ وَجْهُ اللّهِ»</w:t>
      </w:r>
      <w:r w:rsidRPr="00727939">
        <w:rPr>
          <w:rFonts w:cs="B Badr"/>
          <w:rtl/>
        </w:rPr>
        <w:t>29؛</w:t>
      </w:r>
      <w:r w:rsidRPr="00727939">
        <w:rPr>
          <w:rFonts w:cs="B Badr"/>
          <w:rtl/>
        </w:rPr>
        <w:br/>
      </w:r>
      <w:r w:rsidRPr="00727939">
        <w:rPr>
          <w:rFonts w:cs="B Badr"/>
          <w:b/>
          <w:bCs/>
          <w:color w:val="008000"/>
          <w:rtl/>
        </w:rPr>
        <w:t>«وَ مَنْ لَمْ يَجْعَلِ اللّهُ لَهُ نُوراً فَما لَهُ مِنْ نُورٍ»</w:t>
      </w:r>
      <w:r w:rsidRPr="00727939">
        <w:rPr>
          <w:rFonts w:cs="B Badr"/>
          <w:rtl/>
        </w:rPr>
        <w:t>30؛</w:t>
      </w:r>
      <w:r w:rsidRPr="00727939">
        <w:rPr>
          <w:rFonts w:cs="B Badr"/>
          <w:rtl/>
        </w:rPr>
        <w:br/>
      </w:r>
      <w:r w:rsidRPr="00727939">
        <w:rPr>
          <w:rFonts w:cs="B Badr"/>
          <w:b/>
          <w:bCs/>
          <w:color w:val="008000"/>
          <w:rtl/>
        </w:rPr>
        <w:t>«فَمَنْ كانَ يَرْجُوا لِقاءَ رَبِّهِ»</w:t>
      </w:r>
      <w:r w:rsidRPr="00727939">
        <w:rPr>
          <w:rFonts w:cs="B Badr"/>
          <w:rtl/>
        </w:rPr>
        <w:t>31؛</w:t>
      </w:r>
      <w:r w:rsidRPr="00727939">
        <w:rPr>
          <w:rFonts w:cs="B Badr"/>
          <w:rtl/>
        </w:rPr>
        <w:br/>
      </w:r>
      <w:r w:rsidRPr="00727939">
        <w:rPr>
          <w:rFonts w:cs="B Badr"/>
          <w:b/>
          <w:bCs/>
          <w:color w:val="008000"/>
          <w:rtl/>
        </w:rPr>
        <w:t>«وَ اعْبُدْ رَبَّكَ حَتّى يَأْتِيَكَ الْيَقِينُ»</w:t>
      </w:r>
      <w:r w:rsidRPr="00727939">
        <w:rPr>
          <w:rFonts w:cs="B Badr"/>
          <w:rtl/>
        </w:rPr>
        <w:t>32؛</w:t>
      </w:r>
      <w:r w:rsidRPr="00727939">
        <w:rPr>
          <w:rFonts w:cs="B Badr"/>
          <w:rtl/>
        </w:rPr>
        <w:br/>
      </w:r>
      <w:r w:rsidRPr="00727939">
        <w:rPr>
          <w:rFonts w:cs="B Badr"/>
          <w:b/>
          <w:bCs/>
          <w:color w:val="008000"/>
          <w:rtl/>
        </w:rPr>
        <w:t>«وَ كَذلِكَ نُرِى إِبْراهِيمَ مَلَكُوتَ السَّماواتِ وَ الْأَرْضِ وَ لِيَكُونَ مِنَ الْمُوقِنِينَ»</w:t>
      </w:r>
      <w:r w:rsidRPr="00727939">
        <w:rPr>
          <w:rFonts w:cs="B Badr"/>
          <w:rtl/>
        </w:rPr>
        <w:t>33؛</w:t>
      </w:r>
      <w:r w:rsidRPr="00727939">
        <w:rPr>
          <w:rFonts w:cs="B Badr"/>
          <w:rtl/>
        </w:rPr>
        <w:br/>
      </w:r>
      <w:r w:rsidRPr="00727939">
        <w:rPr>
          <w:rFonts w:cs="B Badr"/>
          <w:b/>
          <w:bCs/>
          <w:color w:val="008000"/>
          <w:rtl/>
        </w:rPr>
        <w:t>«كَلاّ لَوْ تَعْلَمُونَ عِلْمَ الْيَقِينِ * لَتَرَوُنَّ الْجَحِيمَ»</w:t>
      </w:r>
      <w:r w:rsidRPr="00727939">
        <w:rPr>
          <w:rFonts w:cs="B Badr"/>
          <w:rtl/>
        </w:rPr>
        <w:t>34؛</w:t>
      </w:r>
      <w:r w:rsidRPr="00727939">
        <w:rPr>
          <w:rFonts w:cs="B Badr"/>
          <w:rtl/>
        </w:rPr>
        <w:br/>
      </w:r>
      <w:r w:rsidRPr="00727939">
        <w:rPr>
          <w:rFonts w:cs="B Badr"/>
          <w:b/>
          <w:bCs/>
          <w:color w:val="008000"/>
          <w:rtl/>
        </w:rPr>
        <w:t>«سَنُرِيهِمْ آياتِنا فِى الاْفاقِ وَ فِى أَنْفُسِهِمْ حَتّى يَتَبَيَّنَ لَهُمْ أَنَّهُ الْحَقُّ»</w:t>
      </w:r>
      <w:r w:rsidRPr="00727939">
        <w:rPr>
          <w:rFonts w:cs="B Badr"/>
          <w:rtl/>
        </w:rPr>
        <w:t>35.</w:t>
      </w:r>
      <w:r w:rsidRPr="00727939">
        <w:rPr>
          <w:rFonts w:cs="B Badr"/>
          <w:rtl/>
        </w:rPr>
        <w:br/>
        <w:t>و ...36</w:t>
      </w:r>
      <w:r w:rsidRPr="00727939">
        <w:rPr>
          <w:rFonts w:cs="B Badr"/>
          <w:rtl/>
        </w:rPr>
        <w:br/>
        <w:t>3ـ3. قبول الهام گيرى عرفان از اسلام، بدين معنا نيست كه تمامى عارفان از آغاز تاكنون، ابتدا به قرآن مراجعه كرده و بدون هيچ گونه پيش داورى، تنها در پى آن بوده اند كه بدانند قرآن چه مى گويد و آن را نصب العين خويش قرار دهند. البته اگر چنين بود، بسيارى از انحرافات ـ كه در ميان متصوفه وجود دارد ـ زمينه ظهور و تداوم نمى يافت.</w:t>
      </w:r>
      <w:r w:rsidRPr="00727939">
        <w:rPr>
          <w:rFonts w:cs="B Badr"/>
          <w:rtl/>
        </w:rPr>
        <w:br/>
        <w:t>3ـ4. عرفان اسلامى داراى تحولات و تطورات فراوانى است و طيف بسيار وسيع و گسترده اى را در بر مى گيرد. از سويى شامل كسانى مى شود كه هيچ گونه تقيّد و التزامى به شريعت اسلامى ندارند و از سوى ديگر كسانى چون صدرالمتألهين، سيد حيدر آملى، ابن فهد حلى، علامه طباطبايى و حضرت امام رحمه الله را شامل مى گردد كه سر سوزنى تخطّى از طريق مستقيم شريعت را جايز نمى شمردند و در عمل نيز خود چنين كرده اند. عرفان راستين و حقيقى ـ كه مايه خود را از قرآن و اسلام مى گيرد ـ با گروه دوّم گره مى خورد؛ نه با گروه نخست.37</w:t>
      </w:r>
      <w:r w:rsidRPr="00727939">
        <w:rPr>
          <w:rFonts w:cs="B Badr"/>
          <w:rtl/>
        </w:rPr>
        <w:br/>
        <w:t>3ـ5. كشف و شهود و رياضت، جزء دين است؛ نه كنار و نه خود آن. ما قبول داريم كه تمامى «عرفان» با تمامى «اسلام» برابر نيست؛ ولى از طرفى اين نكته را نمى پذيريم كه كشف و شهود در درون دين، جزء آن نمى باشد و به تمامى در عرض دين و در برابر و مقابل آن است. به اعتقاد ما عرفان و كشف و شهود، يكى از عناصر اصلى دين است.38</w:t>
      </w:r>
      <w:r w:rsidRPr="00727939">
        <w:rPr>
          <w:rFonts w:cs="B Badr"/>
          <w:rtl/>
        </w:rPr>
        <w:br/>
      </w:r>
      <w:r w:rsidRPr="00727939">
        <w:rPr>
          <w:rFonts w:cs="B Badr"/>
          <w:rtl/>
        </w:rPr>
        <w:br/>
      </w:r>
      <w:r w:rsidRPr="00727939">
        <w:rPr>
          <w:rFonts w:cs="B Badr"/>
          <w:b/>
          <w:bCs/>
          <w:rtl/>
        </w:rPr>
        <w:t>آموزش عرفان</w:t>
      </w:r>
      <w:r w:rsidRPr="00727939">
        <w:rPr>
          <w:rFonts w:cs="B Badr"/>
          <w:b/>
          <w:bCs/>
          <w:rtl/>
        </w:rPr>
        <w:br/>
      </w:r>
      <w:r w:rsidRPr="00727939">
        <w:rPr>
          <w:rFonts w:cs="B Badr"/>
          <w:rtl/>
        </w:rPr>
        <w:t>پرسش 4 . آيا عارف شدن به معناى واقعى كلمه (مثل امام خمينى رحمه الله) نياز به آموزش دارد يا نه؟ تا آنجا كه مى دانيم امام دروس عرفانى در حوزه داشته اند؛ حال اگر عرفان علم مربوطه را مى خواهد، چگونه مى توانيم آن علم را بياموزيم؟</w:t>
      </w:r>
      <w:r w:rsidRPr="00727939">
        <w:rPr>
          <w:rFonts w:cs="B Badr"/>
          <w:rtl/>
        </w:rPr>
        <w:br/>
        <w:t>آنان كه مى خواهند به تزكيه نفس بپردازند و خود را از اسارت ها، تعلق ها و حجاب ها برهانند و با پشت سرگذاشتن مدارج و منازل، يكى پس از ديگرى، به سوى حضرت حق و لقاى وجه كريم او سفر كنند؛ بايد به اندازه امكان از سه مسئله باخبر باشند:</w:t>
      </w:r>
      <w:r w:rsidRPr="00727939">
        <w:rPr>
          <w:rFonts w:cs="B Badr"/>
          <w:rtl/>
        </w:rPr>
        <w:br/>
        <w:t>1. بدانند كه چه بوده اند؛ 2. چه گشته اند؛ 3. چه مى توانند باشند.</w:t>
      </w:r>
      <w:r w:rsidRPr="00727939">
        <w:rPr>
          <w:rFonts w:cs="B Badr"/>
          <w:rtl/>
        </w:rPr>
        <w:br/>
        <w:t>در نتيجه در مقام عمل و در مقام سلوك الى اللّه ـ در اينكه چه بايد بكنند و چگونه بايد به عبوديت و سلوك بپردازند ـ از بصيرت لازم برخوردار بوده و با معرفت به طريق الى اللّه ، قدم بگذارند. بنابراين آموزش اين موارد، امرى بايسته و ضرورى است.39</w:t>
      </w:r>
      <w:r w:rsidRPr="00727939">
        <w:rPr>
          <w:rFonts w:cs="B Badr"/>
          <w:rtl/>
        </w:rPr>
        <w:br/>
        <w:t>بسيارى از عارفان نامور ـ به خصوص عارفان پس از ابن عربى ـ معتقدند: فراگيرى عرفان نظرى، زمينه را براى عرفان عملى فراهم مى سازد.</w:t>
      </w:r>
      <w:r w:rsidRPr="00727939">
        <w:rPr>
          <w:rFonts w:cs="B Badr"/>
          <w:rtl/>
        </w:rPr>
        <w:br/>
        <w:t>«عرفان عملى»؛ يعنى، سير و سلوك و وصول و فنا و «عرفان نظرى»؛ يعنى، ضوابط و روش هاى كشف و شهود.40</w:t>
      </w:r>
      <w:r w:rsidRPr="00727939">
        <w:rPr>
          <w:rFonts w:cs="B Badr"/>
          <w:rtl/>
        </w:rPr>
        <w:br/>
        <w:t>اگر اين تعريف از عرفان نظرى را بپذيريم، اين عرفان نيازمند آموزش است تا ما را در حوزه عمل مددكار باشد. امّا اگر مقصود از «عرفان نظرى»، مجموعه اى از معارف درباره خدا، جهان و انسان با مايه گيرى از اصول كشفى باشد، در اين صورت نيز فراگيرى و آموزش آن،41 براى سلوكِ صحيح و متقن، لازم است؛ چون تكميل قوه نظرى و احاطه به مبانى نظرى در علوم معارف مربوط به مبدأ و معاد در اوايل سلوك، يكى از دو وسيله رسيدن به مدارج يقين و از مراتب كشف و شهود است.</w:t>
      </w:r>
      <w:r w:rsidRPr="00727939">
        <w:rPr>
          <w:rFonts w:cs="B Badr"/>
          <w:rtl/>
        </w:rPr>
        <w:br/>
        <w:t>به عبارت ديگر منشأ پرواز انسان از سرازيرى ناسوت به عالم بى انتهاى ربوبى، دو قوه است كه حضرت حق در انسان به وديعت نهاده است و اين دو به منزله دو بال براى صعود انسان به قله «حقيقت» محسوب مى شود. قوه اوّل «عقل نظرى» و قوه دوّم «عقل عملى» است. به وسيله عقل نظرى ـ كه در عرفان نظرى متجلى است ـ آدمى به مقام «علم اليقين» و به واسطه عقل عملى ـ كه در عرفان عملى نمايان است ـ انسان به مقام «حق اليقين» و «عين اليقين» مى رسد.42</w:t>
      </w:r>
      <w:r w:rsidRPr="00727939">
        <w:rPr>
          <w:rFonts w:cs="B Badr"/>
          <w:rtl/>
        </w:rPr>
        <w:br/>
        <w:t>مرحوم حاجى سبزوارى در اسرارالحكم مى نويسد:</w:t>
      </w:r>
      <w:r w:rsidRPr="00727939">
        <w:rPr>
          <w:rFonts w:cs="B Badr"/>
          <w:rtl/>
        </w:rPr>
        <w:br/>
        <w:t>«اين دو (عرفان نظرى و عرفان عملى) به منزله دوبال انسانند كه او بايد با اين دو بال پرواز كند و اوج بگيرد»43.</w:t>
      </w:r>
      <w:r w:rsidRPr="00727939">
        <w:rPr>
          <w:rFonts w:cs="B Badr"/>
          <w:rtl/>
        </w:rPr>
        <w:br/>
        <w:t>گفتنى است آموزش عرفان نظرى براى عارف، جنبه مقدمى و فرعى دارد، نه هدف و اصلى؛ چنان كه در عرفان عملى نيز سير و سلوك، راهى براى وصول به حقيقت است. به هر حال عارف دنبال چشمى است كه حقيقت را ببيند، نه اينكه بفهمد.</w:t>
      </w:r>
      <w:r w:rsidRPr="00727939">
        <w:rPr>
          <w:rFonts w:cs="B Badr"/>
          <w:rtl/>
        </w:rPr>
        <w:br/>
        <w:t>آن كه او را چشم دل شد ديدبان</w:t>
      </w:r>
      <w:r w:rsidRPr="00727939">
        <w:rPr>
          <w:rFonts w:cs="B Badr"/>
          <w:rtl/>
        </w:rPr>
        <w:br/>
        <w:t>ديد خواهد چشم او عين العيان</w:t>
      </w:r>
      <w:r w:rsidRPr="00727939">
        <w:rPr>
          <w:rFonts w:cs="B Badr"/>
          <w:rtl/>
        </w:rPr>
        <w:br/>
        <w:t>با تواتر نيست قانع جان او</w:t>
      </w:r>
      <w:r w:rsidRPr="00727939">
        <w:rPr>
          <w:rFonts w:cs="B Badr"/>
          <w:rtl/>
        </w:rPr>
        <w:br/>
        <w:t xml:space="preserve">بل ز چشم دل رسد ايقان او44 </w:t>
      </w:r>
      <w:r w:rsidRPr="00727939">
        <w:rPr>
          <w:rFonts w:cs="B Badr"/>
          <w:rtl/>
        </w:rPr>
        <w:br/>
        <w:t>در خصوص چگونگى فراگيرى عرفان نظرى، بايد پس از يادگيرى منطق، برخى از كتاب هاى فلسفى چون الهيات شفا و نهايه الحكمة علامه طباطبايى و اشارات ابن سينا(ج3)، و آن گاه كتاب هايى چون تمهيدالقواعد ابن تركه يا فصوص الحكم ابن عربى با كمك استاد خوانده شود.</w:t>
      </w:r>
      <w:r w:rsidRPr="00727939">
        <w:rPr>
          <w:rFonts w:cs="B Badr"/>
          <w:rtl/>
        </w:rPr>
        <w:br/>
      </w:r>
      <w:r w:rsidRPr="00727939">
        <w:rPr>
          <w:rFonts w:cs="B Badr"/>
          <w:rtl/>
        </w:rPr>
        <w:br/>
      </w:r>
      <w:r w:rsidRPr="00727939">
        <w:rPr>
          <w:rFonts w:cs="B Badr"/>
          <w:b/>
          <w:bCs/>
          <w:rtl/>
        </w:rPr>
        <w:t>عقل نظرى و تهذيب نفس</w:t>
      </w:r>
      <w:r w:rsidRPr="00727939">
        <w:rPr>
          <w:rFonts w:cs="B Badr"/>
          <w:b/>
          <w:bCs/>
          <w:rtl/>
        </w:rPr>
        <w:br/>
      </w:r>
      <w:r w:rsidRPr="00727939">
        <w:rPr>
          <w:rFonts w:cs="B Badr"/>
          <w:rtl/>
        </w:rPr>
        <w:t>پرسش 5 . آيا عقل نظرى بدون تهذيب نفس، مى تواند به مراحل عالى كشف حقيقت برسد؟</w:t>
      </w:r>
      <w:r w:rsidRPr="00727939">
        <w:rPr>
          <w:rFonts w:cs="B Badr"/>
          <w:rtl/>
        </w:rPr>
        <w:br/>
        <w:t>خير؛ از مجموع روايات در باب خلقت «عقل»، چنين استفاده مى شود كه عقل داراى دو قوس صعود و نزول است و از آن به اقبال (روى آوردن) و ادبار (بازگشتن) تعبير شده است.45</w:t>
      </w:r>
      <w:r w:rsidRPr="00727939">
        <w:rPr>
          <w:rFonts w:cs="B Badr"/>
          <w:rtl/>
        </w:rPr>
        <w:br/>
        <w:t>با توجه به مضامين احاديث و تفسير انديشمندان بزرگ اسلامى «اقبال عقل»، روى آوردن به عالم طبيعت، اجسام، مواد و عالم كثرت است و در همين عالم، عقل در نازل ترين مرتبه خود قرار مى گيرد و مردم آن را گاه در امور معاش و گاه در امور معاد خود به كار مى برند. «عقل نزول كرده»، همان عقلى است كه گاهى براى فراگيرى علوم مختلف و به دست آوردن و حفظ تجربه ها از آن استفاده مى شود: «العقل حفظ التجارب»46؛ امّا «ادبار عقل»؛ يعنى، پشت كردن به اين عالم و رجوع به سوى جايگاه اصلى كه همان عقل توحيدى و الهى است.47</w:t>
      </w:r>
      <w:r w:rsidRPr="00727939">
        <w:rPr>
          <w:rFonts w:cs="B Badr"/>
          <w:rtl/>
        </w:rPr>
        <w:br/>
        <w:t>از عقل به اين سو افتاده، به عقل «اكتسابى»، «جزئى»، «بشرى» و «دنيايى» و از عقل به آن سو نظر كرده، به عقل «آخرتى»، «الهى»، «كلى» و «خدادادى» تعبير مى كنند.</w:t>
      </w:r>
      <w:r w:rsidRPr="00727939">
        <w:rPr>
          <w:rFonts w:cs="B Badr"/>
          <w:rtl/>
        </w:rPr>
        <w:br/>
        <w:t>عقل كل را گفت ما زاغ البصر</w:t>
      </w:r>
      <w:r w:rsidRPr="00727939">
        <w:rPr>
          <w:rFonts w:cs="B Badr"/>
          <w:rtl/>
        </w:rPr>
        <w:br/>
        <w:t>عقل جزوى مى كند هر سو نظر</w:t>
      </w:r>
      <w:r w:rsidRPr="00727939">
        <w:rPr>
          <w:rFonts w:cs="B Badr"/>
          <w:rtl/>
        </w:rPr>
        <w:br/>
        <w:t>عقل ما زاغ است نور خاصگان</w:t>
      </w:r>
      <w:r w:rsidRPr="00727939">
        <w:rPr>
          <w:rFonts w:cs="B Badr"/>
          <w:rtl/>
        </w:rPr>
        <w:br/>
        <w:t>عقل زاغ، استاد كور مردگان48</w:t>
      </w:r>
      <w:r w:rsidRPr="00727939">
        <w:rPr>
          <w:rFonts w:cs="B Badr"/>
          <w:rtl/>
        </w:rPr>
        <w:br/>
        <w:t>آنچه از نظر دين معتبر است، عقل سليم الهى است؛ ولى آنچه در نزد عموم مردم هست، فرسنگ ها با آن عقل فاصله دارد. در فرهنگ دينى، اصل و ذات عقل، معتبر دانسته شده است و عموم مردم به بازتابى از آن توجّه دارند. از اين رو هر چه از اصل عقل فاصله بيشتر باشد، فهم حقايق سخت تر مى شود. از اين جهت، هر چه عقل از اصل خود بيشتر دور شود، حقايق نمايى و ارشاد و راهنمايى آن، خدشه دارتر مى گردد! بديهى است زمانى عقل مى تواند در انديشه هاى خود كامياب شود كه به منشأ خود بپيوندد. اين پيوستن تنها در پرتو نياميختن با هواهاى نفسانى و عدم پيروى از آنها به دست مى آيد و اين همان تهذيب نفس و پرهيزگارى است.49</w:t>
      </w:r>
      <w:r w:rsidRPr="00727939">
        <w:rPr>
          <w:rFonts w:cs="B Badr"/>
          <w:rtl/>
        </w:rPr>
        <w:br/>
        <w:t>در فرهنگ دينى، «عقل جزئى» بايد به منشأ خود؛ يعنى، عقل كلّى متصل شود و عقل بشرى رنگ عقل الهى به خود گيرد و عقل دنيايى، عقل آخرتى گردد.</w:t>
      </w:r>
      <w:r w:rsidRPr="00727939">
        <w:rPr>
          <w:rFonts w:cs="B Badr"/>
          <w:rtl/>
        </w:rPr>
        <w:br/>
        <w:t>«عقل كلى»، همان عقلى است كه موجب هدايت و وصول به مقصد مى شود و «عقل الهى»، همان عقلى است كه خود را تحت فرمان الهى قرار داده، نافرمانى در برابر او را روا نمى دارد. از همين رو براى آنكه عقل جزئى و نزول يافته، با مبدأ خود ارتباط يابد و سير صعودى به موطن اصلى اش را آغاز كند و در پرتو اين سير و اتصال و توجّه، راهنماى انسان باشد؛ در اسلام «تعقّل» و «پرهيزگارى» مقارن با يكديگر مطرح شده است.50</w:t>
      </w:r>
      <w:r w:rsidRPr="00727939">
        <w:rPr>
          <w:rFonts w:cs="B Badr"/>
          <w:rtl/>
        </w:rPr>
        <w:br/>
        <w:t>علامه طباطبايى رحمه الله در اين خصوص مى نويسد:</w:t>
      </w:r>
      <w:r w:rsidRPr="00727939">
        <w:rPr>
          <w:rFonts w:cs="B Badr"/>
          <w:rtl/>
        </w:rPr>
        <w:br/>
        <w:t>«شكى نيست كه قرآن مجيد و روايات، تقوا را در جانب علم معتبر مى دانند. انسان تنها با پديد آوردن زمينه هاى مناسب براى قواى شعورى، مى تواند بر افكار خود تسلّط يابد و به معارف خود وسعت بخشد. افراط و تفريط انسان در پيروى قوه اى از قواى خود، موجب مى شود كه در افكار و معارفش، انحراف پديد آيد؛ زيرا در اثر افراط، تمام خواسته هاى آن قوه را عملى مى سازد و آن را بر ساير تصديقات و افكار قواى ديگر مقدم مى دارد و از مقتضيات ديگر قوا غافل مى شود. بنابراين، معارف حقّه و علم هاى سودمند، تنها در صورتى فراچنگ مى آيد كه بشر، اخلاق خود را اصلاح كند و فضايل انسانى و ارزنده خود را كامل نمايد كه اين همان «تقوا» است. قرآن كريم به خاطر استقامت فكر و صواب بودن علم و خالى بودنش از خيالات حيوانى و القائات شيطانى، تقوا را در تفكّر و تعقل شرط دانسته است؛ نه اينكه در مقابل تفكر منطقى، تقوا را هم ـ مانند تذكر ـ راه مستقل و جدايى قرار دهد».51</w:t>
      </w:r>
      <w:r w:rsidRPr="00727939">
        <w:rPr>
          <w:rFonts w:cs="B Badr"/>
          <w:rtl/>
        </w:rPr>
        <w:br/>
        <w:t>باز عقلى كاو رمد از عقل عقل</w:t>
      </w:r>
      <w:r w:rsidRPr="00727939">
        <w:rPr>
          <w:rFonts w:cs="B Badr"/>
          <w:rtl/>
        </w:rPr>
        <w:br/>
        <w:t>كرد از عقلى به حيوانات نقل</w:t>
      </w:r>
      <w:r w:rsidRPr="00727939">
        <w:rPr>
          <w:rFonts w:cs="B Badr"/>
          <w:rtl/>
        </w:rPr>
        <w:br/>
        <w:t>عقل كامل را قرين كن با خرد</w:t>
      </w:r>
      <w:r w:rsidRPr="00727939">
        <w:rPr>
          <w:rFonts w:cs="B Badr"/>
          <w:rtl/>
        </w:rPr>
        <w:br/>
        <w:t>تا كه باز آيد خرد زان خوى بد52</w:t>
      </w:r>
      <w:r w:rsidRPr="00727939">
        <w:rPr>
          <w:rFonts w:cs="B Badr"/>
          <w:rtl/>
        </w:rPr>
        <w:br/>
      </w:r>
      <w:r w:rsidRPr="00727939">
        <w:rPr>
          <w:rFonts w:cs="B Badr"/>
          <w:rtl/>
        </w:rPr>
        <w:br/>
      </w:r>
      <w:r w:rsidRPr="00727939">
        <w:rPr>
          <w:rFonts w:cs="B Badr"/>
          <w:b/>
          <w:bCs/>
          <w:rtl/>
        </w:rPr>
        <w:t>شك و عرفان</w:t>
      </w:r>
      <w:r w:rsidRPr="00727939">
        <w:rPr>
          <w:rFonts w:cs="B Badr"/>
          <w:b/>
          <w:bCs/>
          <w:rtl/>
        </w:rPr>
        <w:br/>
      </w:r>
      <w:r w:rsidRPr="00727939">
        <w:rPr>
          <w:rFonts w:cs="B Badr"/>
          <w:rtl/>
        </w:rPr>
        <w:t>پرسش 6 . رابطه ميان شك و عرفان چيست و آيا اصلاً آنها به هم ربطى دارند يا خير؟</w:t>
      </w:r>
      <w:r w:rsidRPr="00727939">
        <w:rPr>
          <w:rFonts w:cs="B Badr"/>
          <w:rtl/>
        </w:rPr>
        <w:br/>
        <w:t>گاهى براى سالك در عرفان عملى و نظرى، «شك پويا» حاصل مى شود كه موجب «تأمل» در سير عملى و «تفكر» در سير علمى مى شود و نتيجه آن خلوص بيشتر در عمل و تقويت بنيان هاى اعتقادى است اين نوع شك موجب جرقه هاى عرفانى شده و از آن به «شك مقدس» ياد مى شود.</w:t>
      </w:r>
      <w:r w:rsidRPr="00727939">
        <w:rPr>
          <w:rFonts w:cs="B Badr"/>
          <w:rtl/>
        </w:rPr>
        <w:br/>
        <w:t>اما گاهى براى رهروان، «شك ايستا» به معناى ترديد ناشى از جهل و ابهام است و سالك را به سستى و توقف مى كشاند.</w:t>
      </w:r>
      <w:r w:rsidRPr="00727939">
        <w:rPr>
          <w:rFonts w:cs="B Badr"/>
          <w:rtl/>
        </w:rPr>
        <w:br/>
        <w:t>از آنجا كه «عرفان» با كشف و شهود و علم حضورى ارتباط دارد، چنين شكى با عرفان بى ارتباط است. آنچه كه در عرفان مطرح است، «حيرت و اضطراب و تشويش خاطر» مى باشد؛ از اين رو در مقامات، منازل و مراحل سير و سلوك مسئله ثبات و سكون مطرح است.</w:t>
      </w:r>
      <w:r w:rsidRPr="00727939">
        <w:rPr>
          <w:rFonts w:cs="B Badr"/>
          <w:rtl/>
        </w:rPr>
        <w:br/>
        <w:t>«ثبات» امرى است كه پس از ايمان حاصل مى شود. امكان دارد عارف ايمان را در وجود خود تحصيل كند؛ ولى در اين حالت ثبات نداشته و متزلزل باشد. گاهى به سمت حق و گاهى به سمت باطل خواهد رفت و روشن است كه مجموع حق و باطل، باطل است. از اين رو در عرفان، ثبات قدم در ايمان مطرح است؛ زيرا در اين صورت ديگر چيزى سالك را نمى لرزاند.53</w:t>
      </w:r>
      <w:r w:rsidRPr="00727939">
        <w:rPr>
          <w:rFonts w:cs="B Badr"/>
          <w:rtl/>
        </w:rPr>
        <w:br/>
        <w:t>در مراحل بالاتر سلوك، سالك قبل از وصول و در حين طى طريق، چون مى داند راهزن خطرناكى بر سر راهش كمين كرده، مضطرب است.</w:t>
      </w:r>
      <w:r w:rsidRPr="00727939">
        <w:rPr>
          <w:rFonts w:cs="B Badr"/>
          <w:rtl/>
        </w:rPr>
        <w:br/>
        <w:t>از سوى ديگر وقتى سالك خويش را به بارگاه قدس الهى نزديك مى بيند، جلال و شكوه خدا، او را مرعوب مى كند؛ امّا وقتى از منطقه خطر گذشت و به محور امن رسيد، كم كم اضطرابش فرو مى نشيند و به سكون و آرامش مى رسد.</w:t>
      </w:r>
      <w:r w:rsidRPr="00727939">
        <w:rPr>
          <w:rFonts w:cs="B Badr"/>
          <w:rtl/>
        </w:rPr>
        <w:br/>
        <w:t>به هر روى در اين مرحله، تپش دل و اضطراب قلب سالك، به اين جهت است كه خدا را هم به عنوان «قهر» مى شناسد و هم به عنوان مبدأ «مهر» و مى ترسد مبادا از دستور او تخلّف كند و از قهر او در امان نباشد! مهمانى كه به جايى ناآشنا مى رود، ابتدا مضطرب است؛ اما وقتى نشانه لطف ميزبان را ديد، آرامش مى يابد. انسان سالك مى بيند همراه، خداى او است و راه او نيز صراط خداى او است. او در صراطى گام مى نهد كه راه محبوب او است و همراه كسى اين راه را طى مى كند كه محبوب او است.</w:t>
      </w:r>
      <w:r w:rsidRPr="00727939">
        <w:rPr>
          <w:rFonts w:cs="B Badr"/>
          <w:rtl/>
        </w:rPr>
        <w:br/>
        <w:t>آنچه درباره برخى از امامان نقل شده است كه در هنگام نماز پهلوى شان از شدت هراس مى لرزيد (ولى كم كم آرام مى شدند) و يا در هنگام «لبيك گفتن» صدايشان در گلو مى شكست و اشك از چشمانشان فرو مى ريخت (ولى بعد در اثناى مناسك، آرام مى شدند)، به همين جهت بوده است.54</w:t>
      </w:r>
      <w:r w:rsidRPr="00727939">
        <w:rPr>
          <w:rFonts w:cs="B Badr"/>
          <w:rtl/>
        </w:rPr>
        <w:br/>
        <w:t>حمله ها و رقص خاشاك اندر آب</w:t>
      </w:r>
      <w:r w:rsidRPr="00727939">
        <w:rPr>
          <w:rFonts w:cs="B Badr"/>
          <w:rtl/>
        </w:rPr>
        <w:br/>
        <w:t>هم ز آب آمد به وقت اضطراب55</w:t>
      </w:r>
      <w:r w:rsidRPr="00727939">
        <w:rPr>
          <w:rFonts w:cs="B Badr"/>
          <w:rtl/>
        </w:rPr>
        <w:br/>
      </w:r>
      <w:r w:rsidRPr="00727939">
        <w:rPr>
          <w:rFonts w:cs="B Badr"/>
          <w:rtl/>
        </w:rPr>
        <w:br/>
      </w:r>
      <w:r w:rsidRPr="00727939">
        <w:rPr>
          <w:rFonts w:cs="B Badr"/>
          <w:b/>
          <w:bCs/>
          <w:rtl/>
        </w:rPr>
        <w:t>حجاب هاى ظلمانى و نورانى</w:t>
      </w:r>
      <w:r w:rsidRPr="00727939">
        <w:rPr>
          <w:rFonts w:cs="B Badr"/>
          <w:b/>
          <w:bCs/>
          <w:rtl/>
        </w:rPr>
        <w:br/>
      </w:r>
      <w:r w:rsidRPr="00727939">
        <w:rPr>
          <w:rFonts w:cs="B Badr"/>
          <w:rtl/>
        </w:rPr>
        <w:t>پرسش 7 . در خصوص حجاب هاى ظلمانى و نورانى توضيح فرماييد؟</w:t>
      </w:r>
      <w:r w:rsidRPr="00727939">
        <w:rPr>
          <w:rFonts w:cs="B Badr"/>
          <w:rtl/>
        </w:rPr>
        <w:br/>
        <w:t>وجود حجاب هايى از «ظلمت» و «نور» ميان انسان و خداى متعال، مسئله اى است كه از آيات قرآن و اشارات آنها و از روايات و بيانات وارده استفاده مى شود. با دقت و تأمل در اين منابع، به خوبى مى توان به اين موضوع پى برد كه ميان انسان و حضرت حق، يك سلسله حجاب هاى ظلمانى و يك سلسله حجاب هاى نورانى و يا نورى وجود دارد و آدمى در سير عبودى و سلوك الى اللّه ، بايد از اين حجاب بگذرد تا به لقاى حق و لقاى وجه الهى نايل آيد.</w:t>
      </w:r>
      <w:r w:rsidRPr="00727939">
        <w:rPr>
          <w:rFonts w:cs="B Badr"/>
          <w:rtl/>
        </w:rPr>
        <w:br/>
        <w:t>گرچه حقيقت حجاب هاى ظلمانى و نورانى و چگونگى آنها، با تحليل عقلى، توضيح لفظى، ترسيم فكرى و تصوير ذهنى روشن نمى گردد و حقيقت امر بالاتر از اين است كه در قالب الفاظ و عبارات بيايد و چيزى است كه براى اهل عمل و آنانى كه عينا مى يابند، معلوم و مشهود است و نه براى غير آنان؛ اما در عين حال مى توان از مجموع آيات، حجاب هاى ظلمانى و نوارنى را در حدّ امكان توضيح داد.</w:t>
      </w:r>
      <w:r w:rsidRPr="00727939">
        <w:rPr>
          <w:rFonts w:cs="B Badr"/>
          <w:rtl/>
        </w:rPr>
        <w:br/>
        <w:t>«حجاب هاى ظلمانى» عبارت است از حجاب تعلّق به بدن مادى، كفر و شرك و عناد با حق و آيات الهى، عقايد و افكار باطل و ناصحيح، اخلاق و اوصاف رذيله، حجاب عادات، اوهام و تخيّلات، تعلّق و اسارت به مظاهر مادى و آنچه غير حضرت حق است. به بيان ديگر «حجاب هاى ظلمانى» عبارت است از هر خصوصيت و رنگى كه عارض روح انسان شده، او را به سوى غير خداى متعال سوق داده و در جهت غير او و دورى و فرار از او، قرار مى دهد؛ مانند: تكاثر، تفاخر، مباهات، كبر، غرور، جاه طلبى، شهرت طلبى و نظاير اينها از اوهام و تخيّلات. اين حجاب ها هر كدام به شكل خاصى حاجب حضرت حق بوده و فاصله ميان انسان و حق مى گردد و روح را به قيد و بند مخصوص كشيده و محجوب مى كند.</w:t>
      </w:r>
      <w:r w:rsidRPr="00727939">
        <w:rPr>
          <w:rFonts w:cs="B Badr"/>
          <w:rtl/>
        </w:rPr>
        <w:br/>
        <w:t>صد هزاران دام و دانه است اى خدا!</w:t>
      </w:r>
      <w:r w:rsidRPr="00727939">
        <w:rPr>
          <w:rFonts w:cs="B Badr"/>
          <w:rtl/>
        </w:rPr>
        <w:br/>
        <w:t>ما چو مرغان حريص بينوا</w:t>
      </w:r>
      <w:r w:rsidRPr="00727939">
        <w:rPr>
          <w:rFonts w:cs="B Badr"/>
          <w:rtl/>
        </w:rPr>
        <w:br/>
        <w:t>دمبدم پا بسته دام نويم</w:t>
      </w:r>
      <w:r w:rsidRPr="00727939">
        <w:rPr>
          <w:rFonts w:cs="B Badr"/>
          <w:rtl/>
        </w:rPr>
        <w:br/>
        <w:t>هر يكى گر باز و سيمرغى شويم</w:t>
      </w:r>
      <w:r w:rsidRPr="00727939">
        <w:rPr>
          <w:rFonts w:cs="B Badr"/>
          <w:rtl/>
        </w:rPr>
        <w:br/>
        <w:t>ميرهانى هر دم ما را و باز</w:t>
      </w:r>
      <w:r w:rsidRPr="00727939">
        <w:rPr>
          <w:rFonts w:cs="B Badr"/>
          <w:rtl/>
        </w:rPr>
        <w:br/>
        <w:t>سوى دامى مى رويم اى بى نياز</w:t>
      </w:r>
      <w:r w:rsidRPr="00727939">
        <w:rPr>
          <w:rFonts w:cs="B Badr"/>
          <w:rtl/>
        </w:rPr>
        <w:br/>
        <w:t>ما در اين انبار گندم مى كنيم</w:t>
      </w:r>
      <w:r w:rsidRPr="00727939">
        <w:rPr>
          <w:rFonts w:cs="B Badr"/>
          <w:rtl/>
        </w:rPr>
        <w:br/>
        <w:t>گندم جمع آمده گم مى كنيم</w:t>
      </w:r>
      <w:r w:rsidRPr="00727939">
        <w:rPr>
          <w:rFonts w:cs="B Badr"/>
          <w:rtl/>
        </w:rPr>
        <w:br/>
        <w:t>مى نينديشيم آخر ما بهوش</w:t>
      </w:r>
      <w:r w:rsidRPr="00727939">
        <w:rPr>
          <w:rFonts w:cs="B Badr"/>
          <w:rtl/>
        </w:rPr>
        <w:br/>
        <w:t>كاين خلل در گندمست از مكر موش</w:t>
      </w:r>
      <w:r w:rsidRPr="00727939">
        <w:rPr>
          <w:rFonts w:cs="B Badr"/>
          <w:rtl/>
        </w:rPr>
        <w:br/>
        <w:t>موش تا انبار ما حفره زده است</w:t>
      </w:r>
      <w:r w:rsidRPr="00727939">
        <w:rPr>
          <w:rFonts w:cs="B Badr"/>
          <w:rtl/>
        </w:rPr>
        <w:br/>
        <w:t>وز فنش انبار ما ويران شدست</w:t>
      </w:r>
      <w:r w:rsidRPr="00727939">
        <w:rPr>
          <w:rFonts w:cs="B Badr"/>
          <w:rtl/>
        </w:rPr>
        <w:br/>
        <w:t>اوّل اى جان دفع شرّ موش كن</w:t>
      </w:r>
      <w:r w:rsidRPr="00727939">
        <w:rPr>
          <w:rFonts w:cs="B Badr"/>
          <w:rtl/>
        </w:rPr>
        <w:br/>
        <w:t>و آنگه اندر جمع گندم جوش كن56</w:t>
      </w:r>
      <w:r w:rsidRPr="00727939">
        <w:rPr>
          <w:rFonts w:cs="B Badr"/>
          <w:rtl/>
        </w:rPr>
        <w:br/>
        <w:t>البته چنين نيست كه همه حجاب هاى ظلمانى، ماهيت واحد و واقعيت يكسانى داشته باشند و حاجب بودن همه آنها نيز داراى شكل يگانه اى بوده و كنار زدن همه آنها از طريق واحدى انجام گيرد؛ بلكه هر كدام به نحوى حاجب است.</w:t>
      </w:r>
      <w:r w:rsidRPr="00727939">
        <w:rPr>
          <w:rFonts w:cs="B Badr"/>
          <w:rtl/>
        </w:rPr>
        <w:br/>
        <w:t>به عنوان مثال تعلق روح به بدن مادى حجاب به خصوصى است كه با حجاب هاى ظلمانى، فرق مى كند و به نحو خاصى روح را در جهت دور شدن از خداى متعال قرار داده و حاجب ميان روح و خداى متعال مى گردد و از اين رو بايد هر يك از آنها را از طريق مخصوصى كنار زد.57</w:t>
      </w:r>
      <w:r w:rsidRPr="00727939">
        <w:rPr>
          <w:rFonts w:cs="B Badr"/>
          <w:rtl/>
        </w:rPr>
        <w:br/>
        <w:t>امّا پيش از تحليل حجاب هاى نورى، بايد دانست كه در همه آياتى كه مسئله ظلمات و يا حجاب هاى ظلمانى مطرح و نجات از آنها بيان شده است؛ مسئله «نور» و ورود به «نور» يا عالم «نور» ـ به دنبال خروج از ظلمات ـ نيز بيان شده است.58 امّا آيا اين مطلب بدين معنا است كه پس از خروج از حجاب هاى ظلمانى، سير تمام است و موانع و پرده هايى در رسيدن به وجه حق وجود ندارد؟ خير؛ زيرا بر اساس پاره اى آيات، انسان پس از كنار زدن حجاب هاى ظلمانى، به عوالم يا حجاب هاى نورى مى رسد كه در وسط راه قرار دارد؛ نه اينكه به آخر راه رسيده و به مقصد نايل آمده باشد و ديگر راهى در پيش نداشته باشد. به عنوان نمونه به اين آيه دقت كنيد:</w:t>
      </w:r>
      <w:r w:rsidRPr="00727939">
        <w:rPr>
          <w:rFonts w:cs="B Badr"/>
          <w:rtl/>
        </w:rPr>
        <w:br/>
      </w:r>
      <w:r w:rsidRPr="00727939">
        <w:rPr>
          <w:rFonts w:cs="B Badr"/>
          <w:b/>
          <w:bCs/>
          <w:color w:val="008000"/>
          <w:rtl/>
        </w:rPr>
        <w:t>«الر كِتابٌ أَنْزَلْناهُ إِلَيْكَ لِتُخْرِجَ النّاسَ مِنَ الظُّلُماتِ إِلَى النُّورِ بِإِذْنِ رَبِّهِمْ إِلى صِراطِ الْعَزِيزِ الْحَمِيدِ»</w:t>
      </w:r>
      <w:r w:rsidRPr="00727939">
        <w:rPr>
          <w:rFonts w:cs="B Badr"/>
          <w:rtl/>
        </w:rPr>
        <w:t>59؛ «اين قرآن كتابى است كه به طرف تو فرستاديم تا به اذن پروردگار، مردم را از ظلمات به سوى نور خارج كنى؛ به سوى صراطى كه صراط پروردگار عزيز حميد است [ و به مقام عزّ او منتهى مى شود]».</w:t>
      </w:r>
      <w:r w:rsidRPr="00727939">
        <w:rPr>
          <w:rFonts w:cs="B Badr"/>
          <w:rtl/>
        </w:rPr>
        <w:br/>
        <w:t>آوردن جمله «إِلى صِراطِ الْعَزِيزِ الْحَمِيدِ» پس از جمله «الى النور»، بيانگر اين حقيقت است كه پس از خارج شدن از ظلمت ها و حجاب هاى ظلمانى و با وارد شدن به نور و عالم نور، تازه انسان به صراطى كه در خود همان نور و عالم نورى است، قدم گذاشته است و باز انسان را پيش مى برد و به خداى عزيز حميد مى رساند و اين چنين نيست كه با وارد شدن به «نور» يا «عالم نور»، مسئله خاتمه يابد و حركتى نباشد.</w:t>
      </w:r>
      <w:r w:rsidRPr="00727939">
        <w:rPr>
          <w:rFonts w:cs="B Badr"/>
          <w:rtl/>
        </w:rPr>
        <w:br/>
        <w:t>با كفش درياى كل را اتصال</w:t>
      </w:r>
      <w:r w:rsidRPr="00727939">
        <w:rPr>
          <w:rFonts w:cs="B Badr"/>
          <w:rtl/>
        </w:rPr>
        <w:br/>
        <w:t>هست بيچون و چگونه در كمال</w:t>
      </w:r>
      <w:r w:rsidRPr="00727939">
        <w:rPr>
          <w:rFonts w:cs="B Badr"/>
          <w:rtl/>
        </w:rPr>
        <w:br/>
        <w:t>اتصالى كه نگنجد در كلام</w:t>
      </w:r>
      <w:r w:rsidRPr="00727939">
        <w:rPr>
          <w:rFonts w:cs="B Badr"/>
          <w:rtl/>
        </w:rPr>
        <w:br/>
        <w:t>گفتنش تكليف باشد والسّلام</w:t>
      </w:r>
      <w:r w:rsidRPr="00727939">
        <w:rPr>
          <w:rFonts w:cs="B Badr"/>
          <w:rtl/>
        </w:rPr>
        <w:br/>
        <w:t>در عين حال موضوع حجاب هاى نورانى با صراحت كامل ـ همانند حجاب هاى ظلمانى ـ در آيات و روايات بيان نشده است؛ بلكه از اشارات و نكات مخصوص و از تعبيرات ويژه اى كه در برخى آيات قرآن وجود دارد، استفاده مى شود. در مجموع مى توان گفت: حجاب هاى نور، حقايق غير مادى و موجودات نورى و مراتب مختلف هستند و هر كدام به اندازه سعه وجودى و قابليّت و ظرفيّت خود، جلوه گاه وجه حق بوده و آن را نشان مى دهند.</w:t>
      </w:r>
      <w:r w:rsidRPr="00727939">
        <w:rPr>
          <w:rFonts w:cs="B Badr"/>
          <w:rtl/>
        </w:rPr>
        <w:br/>
        <w:t>به عبارت ديگر، در همان حال كه حجب نورى، وجه الهى را نشان مى دهند، حجاب هاى وجه او نيز مى باشند. در واقع شهود وجه حق در اين جلوه گاه نورى، شهود وجه او در آينه هاى محدود است. در حالى كه وجه حق نه حدودى دارد و نه نهايتى؛ بى حدّ و بى نهايت و محيط است و ذات و حدود ذاتى تجلى گاههاى نورى، همانند پرده ها و قالب ها است كه در عين مظهريت براى وجه حق، مانع و حاجب از ظهور تام وجه او و مانع و حاجب از شهود كامل است.</w:t>
      </w:r>
      <w:r w:rsidRPr="00727939">
        <w:rPr>
          <w:rFonts w:cs="B Badr"/>
          <w:rtl/>
        </w:rPr>
        <w:br/>
        <w:t>بنابراين، شهود وجه حق در هر يك از حجاب هاى نورى، شهود آن در جلوه گاهى محدود است. اگر سالك الى اللّه با قدم شوق و اشتياق و به تعبير بهتر، با دل مشتاق به لقاى كامل تر و شهود تام، از خودِ مجلاى محدود و از همه جلوه گاههاى محدود بگذرد و آنها را ناديده بگيرد و از آنها غفلت داشته باشد؛ به شهود وجه حق ـ آن چنان كه بايد ـ، نايل مى گردد.</w:t>
      </w:r>
      <w:r w:rsidRPr="00727939">
        <w:rPr>
          <w:rFonts w:cs="B Badr"/>
          <w:rtl/>
        </w:rPr>
        <w:br/>
        <w:t>اما اگر در همان محدوده و در همان جلوه گاه هاى محدود، متوقف گردد و به شهود بالاتر و كامل تر اشتياق نورزد، به شهود وجه حق ـ آن چنان كه بايد ـ، نايل نمى شود و از مقصد اعلا ـ كه مقصد بزرگان خاص است ـ محروم گشته و حجاب هاى نورى ـ كه همان جلوه گاه ها و مظاهر نورى هستند ـ متوقف مى گردد و از سير و حركت به سوى لقاى كامل تر و شهود تام و فنا در وجه اللّه ـ به نحوى كه مطلوب خاصان است ـ باز مى ماند.</w:t>
      </w:r>
      <w:r w:rsidRPr="00727939">
        <w:rPr>
          <w:rFonts w:cs="B Badr"/>
          <w:rtl/>
        </w:rPr>
        <w:br/>
        <w:t>حجاب هاى نورى، حجاب اشيا و حدود ذاتى خود آنها است؛ يعنى، فاصله و حجابى كه در ذات خود اشيا هست و خداى متعال را از آنها محجوب مى كند، همان حدود ذاتى اشيا و همان رنگ «خودى» و حدود «خودى» آنها است.</w:t>
      </w:r>
      <w:r w:rsidRPr="00727939">
        <w:rPr>
          <w:rFonts w:cs="B Badr"/>
          <w:rtl/>
        </w:rPr>
        <w:br/>
        <w:t>به عبارت دقيق تر فاصله و حجاب حاجب، همان ذات اشيا و مراتب ذات آنها است. اگر حدود ذاتى و رنگ «خودى» موجود از ميان برخيزد و وجه الخلقى همان موجود، كنار رود و هالك شود، شاهد حضرت حق خواهد بود.</w:t>
      </w:r>
      <w:r w:rsidRPr="00727939">
        <w:rPr>
          <w:rFonts w:cs="B Badr"/>
          <w:rtl/>
        </w:rPr>
        <w:br/>
        <w:t>حضرت على عليه السلام در خطبه اى مى فرمايد:</w:t>
      </w:r>
      <w:r w:rsidRPr="00727939">
        <w:rPr>
          <w:rFonts w:cs="B Badr"/>
          <w:rtl/>
        </w:rPr>
        <w:br/>
        <w:t>«فسبحانك ملأت كل شى ء و باينت كل شى ء فانت لا يفقدك شى ء»60؛ «پس خدايا تو منزهى! همه چيز را پر كرده و در عين حال غير از همه چيز هستى؛ پس خدايا! چيزى نيست كه تو را فاقد باشد».</w:t>
      </w:r>
      <w:r w:rsidRPr="00727939">
        <w:rPr>
          <w:rFonts w:cs="B Badr"/>
          <w:rtl/>
        </w:rPr>
        <w:br/>
        <w:t>در اين بيان به حضور و احاطه مبدأ متعال در همه جا و همه چيز ـ آن هم به نحوى كه قوام بخش همه چيز بوده و غير همه چيز باشد و به نحوى كه چيزى فاقد حضور و احاطه او نباشد ـ، با تعبيرات به خصوصى اشاره شده است.</w:t>
      </w:r>
      <w:r w:rsidRPr="00727939">
        <w:rPr>
          <w:rFonts w:cs="B Badr"/>
          <w:rtl/>
        </w:rPr>
        <w:br/>
        <w:t>بنابراين در سير الى اللّه و رسيدن به مقام شهود و فنا، بايد با كنار زدن حدود ذاتى و ذات «خودى»، حجاب هاى نورى را كنار زد تا جايى كه همه حجاب ها؛ يعنى، همه مراتب ذات خود و وجه الخلقى هستى را گذاشته و از «خود» رها شود و به شهود تام وجه اللّه و فناى در آن نايل گردد.61</w:t>
      </w:r>
      <w:r w:rsidRPr="00727939">
        <w:rPr>
          <w:rFonts w:cs="B Badr"/>
          <w:rtl/>
        </w:rPr>
        <w:br/>
        <w:t>ميان عاشق و معشوق هيچ حايل نيست</w:t>
      </w:r>
      <w:r w:rsidRPr="00727939">
        <w:rPr>
          <w:rFonts w:cs="B Badr"/>
          <w:rtl/>
        </w:rPr>
        <w:br/>
        <w:t>تو خود حجاب خودى حافظ از ميان برخيز</w:t>
      </w:r>
      <w:r w:rsidRPr="00727939">
        <w:rPr>
          <w:rFonts w:cs="B Badr"/>
          <w:rtl/>
        </w:rPr>
        <w:br/>
      </w:r>
      <w:r w:rsidRPr="00727939">
        <w:rPr>
          <w:rFonts w:cs="B Badr"/>
          <w:b/>
          <w:bCs/>
          <w:color w:val="008000"/>
          <w:rtl/>
        </w:rPr>
        <w:t>«إِلَهِى هَبْ لِى كَمَالَ الانْقِطَاعِ إِلَيْكَ وَ أَنِرْ أَبْصَارَ قُلُوبِنَا بِضِيَاءِ نَظَرِهَا إِلَيْكَ حَتَّى تَخْرِقَ أَبْصَارُ الْقُلُوبِ حُجُبَ النُّورِ فَتَصِلَ إِلَى مَعْدِنِ الْعَظَمَةِ وَ تَصِيرَ أَرْوَاحُنَا مُعَلَّقَةً بِعِزِّ قُدْسِكَ»</w:t>
      </w:r>
      <w:r w:rsidRPr="00727939">
        <w:rPr>
          <w:rFonts w:cs="B Badr"/>
          <w:rtl/>
        </w:rPr>
        <w:t>.62</w:t>
      </w:r>
      <w:r w:rsidRPr="00727939">
        <w:rPr>
          <w:rFonts w:cs="B Badr"/>
          <w:rtl/>
        </w:rPr>
        <w:br/>
      </w:r>
      <w:r w:rsidRPr="00727939">
        <w:rPr>
          <w:rFonts w:cs="B Badr"/>
          <w:rtl/>
        </w:rPr>
        <w:br/>
      </w:r>
      <w:r w:rsidRPr="00727939">
        <w:rPr>
          <w:rFonts w:cs="B Badr"/>
          <w:b/>
          <w:bCs/>
          <w:rtl/>
        </w:rPr>
        <w:t>ولايت در عرفان اسلامى</w:t>
      </w:r>
      <w:r w:rsidRPr="00727939">
        <w:rPr>
          <w:rFonts w:cs="B Badr"/>
          <w:b/>
          <w:bCs/>
          <w:rtl/>
        </w:rPr>
        <w:br/>
      </w:r>
      <w:r w:rsidRPr="00727939">
        <w:rPr>
          <w:rFonts w:cs="B Badr"/>
          <w:rtl/>
        </w:rPr>
        <w:t>پرسش 8 . آيا ولايتى كه در تصوف و عرفان مطرح شده است، همان ولايتى است كه ما در خصوص امامان مطرح مى كنيم؟63</w:t>
      </w:r>
      <w:r w:rsidRPr="00727939">
        <w:rPr>
          <w:rFonts w:cs="B Badr"/>
          <w:rtl/>
        </w:rPr>
        <w:br/>
        <w:t>به اعتقاد تشيع، مقام «ولايت» مرتبه اى است كه در درجه نخست برازنده رسول خدا (صلی الله علیه و آله)</w:t>
      </w:r>
      <w:r w:rsidRPr="00727939">
        <w:rPr>
          <w:rFonts w:cs="B Badr" w:hint="cs"/>
          <w:rtl/>
        </w:rPr>
        <w:t> </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پس</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او</w:t>
      </w:r>
      <w:r w:rsidRPr="00727939">
        <w:rPr>
          <w:rFonts w:cs="B Badr"/>
          <w:rtl/>
        </w:rPr>
        <w:t xml:space="preserve"> </w:t>
      </w:r>
      <w:r w:rsidRPr="00727939">
        <w:rPr>
          <w:rFonts w:cs="B Badr" w:hint="cs"/>
          <w:rtl/>
        </w:rPr>
        <w:t>اهل</w:t>
      </w:r>
      <w:r w:rsidRPr="00727939">
        <w:rPr>
          <w:rFonts w:cs="B Badr"/>
          <w:rtl/>
        </w:rPr>
        <w:t xml:space="preserve"> </w:t>
      </w:r>
      <w:r w:rsidRPr="00727939">
        <w:rPr>
          <w:rFonts w:cs="B Badr" w:hint="cs"/>
          <w:rtl/>
        </w:rPr>
        <w:t>بيت</w:t>
      </w:r>
      <w:r w:rsidRPr="00727939">
        <w:rPr>
          <w:rFonts w:cs="B Badr"/>
          <w:rtl/>
        </w:rPr>
        <w:t xml:space="preserve"> (</w:t>
      </w:r>
      <w:r w:rsidRPr="00727939">
        <w:rPr>
          <w:rFonts w:cs="B Badr" w:hint="cs"/>
          <w:rtl/>
        </w:rPr>
        <w:t>علیه</w:t>
      </w:r>
      <w:r w:rsidRPr="00727939">
        <w:rPr>
          <w:rFonts w:cs="B Badr"/>
          <w:rtl/>
        </w:rPr>
        <w:t xml:space="preserve"> </w:t>
      </w:r>
      <w:r w:rsidRPr="00727939">
        <w:rPr>
          <w:rFonts w:cs="B Badr" w:hint="cs"/>
          <w:rtl/>
        </w:rPr>
        <w:t>السلام</w:t>
      </w:r>
      <w:r w:rsidRPr="00727939">
        <w:rPr>
          <w:rFonts w:cs="B Badr"/>
          <w:rtl/>
        </w:rPr>
        <w:t>)</w:t>
      </w:r>
      <w:r w:rsidRPr="00727939">
        <w:rPr>
          <w:rFonts w:cs="B Badr" w:hint="cs"/>
          <w:rtl/>
        </w:rPr>
        <w:t> </w:t>
      </w:r>
      <w:r w:rsidRPr="00727939">
        <w:rPr>
          <w:rFonts w:cs="B Badr"/>
          <w:rtl/>
        </w:rPr>
        <w:t xml:space="preserve"> </w:t>
      </w:r>
      <w:r w:rsidRPr="00727939">
        <w:rPr>
          <w:rFonts w:cs="B Badr" w:hint="cs"/>
          <w:rtl/>
        </w:rPr>
        <w:t>است</w:t>
      </w:r>
      <w:r w:rsidRPr="00727939">
        <w:rPr>
          <w:rFonts w:cs="B Badr"/>
          <w:rtl/>
        </w:rPr>
        <w:t xml:space="preserve">. </w:t>
      </w:r>
      <w:r w:rsidRPr="00727939">
        <w:rPr>
          <w:rFonts w:cs="B Badr" w:hint="cs"/>
          <w:rtl/>
        </w:rPr>
        <w:t>عرفان</w:t>
      </w:r>
      <w:r w:rsidRPr="00727939">
        <w:rPr>
          <w:rFonts w:cs="B Badr"/>
          <w:rtl/>
        </w:rPr>
        <w:t xml:space="preserve"> </w:t>
      </w:r>
      <w:r w:rsidRPr="00727939">
        <w:rPr>
          <w:rFonts w:cs="B Badr" w:hint="cs"/>
          <w:rtl/>
        </w:rPr>
        <w:t>شيعى</w:t>
      </w:r>
      <w:r w:rsidRPr="00727939">
        <w:rPr>
          <w:rFonts w:cs="B Badr"/>
          <w:rtl/>
        </w:rPr>
        <w:t xml:space="preserve"> </w:t>
      </w:r>
      <w:r w:rsidRPr="00727939">
        <w:rPr>
          <w:rFonts w:cs="B Badr" w:hint="cs"/>
          <w:rtl/>
        </w:rPr>
        <w:t>«ولايت</w:t>
      </w:r>
      <w:r w:rsidRPr="00727939">
        <w:rPr>
          <w:rFonts w:cs="B Badr"/>
          <w:rtl/>
        </w:rPr>
        <w:t xml:space="preserve"> </w:t>
      </w:r>
      <w:r w:rsidRPr="00727939">
        <w:rPr>
          <w:rFonts w:cs="B Badr" w:hint="cs"/>
          <w:rtl/>
        </w:rPr>
        <w:t>حقيقى»</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طور</w:t>
      </w:r>
      <w:r w:rsidRPr="00727939">
        <w:rPr>
          <w:rFonts w:cs="B Badr"/>
          <w:rtl/>
        </w:rPr>
        <w:t xml:space="preserve"> </w:t>
      </w:r>
      <w:r w:rsidRPr="00727939">
        <w:rPr>
          <w:rFonts w:cs="B Badr" w:hint="cs"/>
          <w:rtl/>
        </w:rPr>
        <w:t>كامل</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تام</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چهارده</w:t>
      </w:r>
      <w:r w:rsidRPr="00727939">
        <w:rPr>
          <w:rFonts w:cs="B Badr"/>
          <w:rtl/>
        </w:rPr>
        <w:t xml:space="preserve"> </w:t>
      </w:r>
      <w:r w:rsidRPr="00727939">
        <w:rPr>
          <w:rFonts w:cs="B Badr" w:hint="cs"/>
          <w:rtl/>
        </w:rPr>
        <w:t>معصوم</w:t>
      </w:r>
      <w:r w:rsidRPr="00727939">
        <w:rPr>
          <w:rFonts w:cs="B Badr"/>
          <w:rtl/>
        </w:rPr>
        <w:t xml:space="preserve"> (</w:t>
      </w:r>
      <w:r w:rsidRPr="00727939">
        <w:rPr>
          <w:rFonts w:cs="B Badr" w:hint="cs"/>
          <w:rtl/>
        </w:rPr>
        <w:t>علیه</w:t>
      </w:r>
      <w:r w:rsidRPr="00727939">
        <w:rPr>
          <w:rFonts w:cs="B Badr"/>
          <w:rtl/>
        </w:rPr>
        <w:t xml:space="preserve"> </w:t>
      </w:r>
      <w:r w:rsidRPr="00727939">
        <w:rPr>
          <w:rFonts w:cs="B Badr" w:hint="cs"/>
          <w:rtl/>
        </w:rPr>
        <w:t>السلام</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داند؛</w:t>
      </w:r>
      <w:r w:rsidRPr="00727939">
        <w:rPr>
          <w:rFonts w:cs="B Badr"/>
          <w:rtl/>
        </w:rPr>
        <w:t xml:space="preserve"> </w:t>
      </w:r>
      <w:r w:rsidRPr="00727939">
        <w:rPr>
          <w:rFonts w:cs="B Badr" w:hint="cs"/>
          <w:rtl/>
        </w:rPr>
        <w:t>امّا</w:t>
      </w:r>
      <w:r w:rsidRPr="00727939">
        <w:rPr>
          <w:rFonts w:cs="B Badr"/>
          <w:rtl/>
        </w:rPr>
        <w:t xml:space="preserve"> </w:t>
      </w:r>
      <w:r w:rsidRPr="00727939">
        <w:rPr>
          <w:rFonts w:cs="B Badr" w:hint="cs"/>
          <w:rtl/>
        </w:rPr>
        <w:t>پاره</w:t>
      </w:r>
      <w:r w:rsidRPr="00727939">
        <w:rPr>
          <w:rFonts w:cs="B Badr"/>
          <w:rtl/>
        </w:rPr>
        <w:t xml:space="preserve"> </w:t>
      </w:r>
      <w:r w:rsidRPr="00727939">
        <w:rPr>
          <w:rFonts w:cs="B Badr" w:hint="cs"/>
          <w:rtl/>
        </w:rPr>
        <w:t>اى</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اهل</w:t>
      </w:r>
      <w:r w:rsidRPr="00727939">
        <w:rPr>
          <w:rFonts w:cs="B Badr"/>
          <w:rtl/>
        </w:rPr>
        <w:t xml:space="preserve"> </w:t>
      </w:r>
      <w:r w:rsidRPr="00727939">
        <w:rPr>
          <w:rFonts w:cs="B Badr" w:hint="cs"/>
          <w:rtl/>
        </w:rPr>
        <w:t>تصوف</w:t>
      </w:r>
      <w:r w:rsidRPr="00727939">
        <w:rPr>
          <w:rFonts w:cs="B Badr"/>
          <w:rtl/>
        </w:rPr>
        <w:t xml:space="preserve"> </w:t>
      </w:r>
      <w:r w:rsidRPr="00727939">
        <w:rPr>
          <w:rFonts w:cs="B Badr" w:hint="cs"/>
          <w:rtl/>
        </w:rPr>
        <w:t>غير</w:t>
      </w:r>
      <w:r w:rsidRPr="00727939">
        <w:rPr>
          <w:rFonts w:cs="B Badr"/>
          <w:rtl/>
        </w:rPr>
        <w:t xml:space="preserve"> </w:t>
      </w:r>
      <w:r w:rsidRPr="00727939">
        <w:rPr>
          <w:rFonts w:cs="B Badr" w:hint="cs"/>
          <w:rtl/>
        </w:rPr>
        <w:t>شيعى</w:t>
      </w:r>
      <w:r w:rsidRPr="00727939">
        <w:rPr>
          <w:rFonts w:cs="B Badr"/>
          <w:rtl/>
        </w:rPr>
        <w:t xml:space="preserve"> </w:t>
      </w:r>
      <w:r w:rsidRPr="00727939">
        <w:rPr>
          <w:rFonts w:cs="B Badr" w:hint="cs"/>
          <w:rtl/>
        </w:rPr>
        <w:t>مسئ</w:t>
      </w:r>
      <w:r w:rsidRPr="00727939">
        <w:rPr>
          <w:rFonts w:cs="B Badr"/>
          <w:rtl/>
        </w:rPr>
        <w:t>له «ولايت» را بدين صورت مطرح نساخته اند؛ بلكه با آن فاصله بسيارى دارند. در اين رابطه چند انگاره وجود دارد:</w:t>
      </w:r>
      <w:r w:rsidRPr="00727939">
        <w:rPr>
          <w:rFonts w:cs="B Badr"/>
          <w:rtl/>
        </w:rPr>
        <w:br/>
        <w:t>يكم. شمار اولياى خاص الهى را فراتر از چهارده معصوم مطرح مى سازند و عدد آن را به 355 تن رسانده و مراتب آنان را چنين شمارش مى كنند:</w:t>
      </w:r>
      <w:r w:rsidRPr="00727939">
        <w:rPr>
          <w:rFonts w:cs="B Badr"/>
          <w:rtl/>
        </w:rPr>
        <w:br/>
        <w:t>اخيار (300 نفر) ابدال (40 نفر)، ابرار (7 نفر)، اوتاد (4 نفر)، نقبا (3 نفر) و قطب ياغوث (1 نفر).64</w:t>
      </w:r>
      <w:r w:rsidRPr="00727939">
        <w:rPr>
          <w:rFonts w:cs="B Badr"/>
          <w:rtl/>
        </w:rPr>
        <w:br/>
        <w:t>اين اوليا در جهان حضور دارند و هرگاه يك نفر از آنان از دنيا برود، كس ديگرى جاى او را مى گيرد تا شمار اوليا كاستى نپذيرد.65</w:t>
      </w:r>
      <w:r w:rsidRPr="00727939">
        <w:rPr>
          <w:rFonts w:cs="B Badr"/>
          <w:rtl/>
        </w:rPr>
        <w:br/>
        <w:t>دوم. برخى از اهل تصوف «ولى» را همسان «نبى» يا حتى برتر از وى مطرح كرده اند و بر اين باورند كه چون «عبد» به مرتبه ولايت رسد، از تحت خطاب امر و نهى برآيد.66 از اين رو برخى از الهامات اوليا را هم رديف وحى انبيا دانسته اند.67</w:t>
      </w:r>
      <w:r w:rsidRPr="00727939">
        <w:rPr>
          <w:rFonts w:cs="B Badr"/>
          <w:rtl/>
        </w:rPr>
        <w:br/>
        <w:t>سوم. بعضى ديگر، بر اين اعتقادند: «ولى» مى تواند شريعت گريز و در مرحله اى شريعت ستيز باشد. برخى از اينان مى گويند: اگر ولى در حال سماع و رقص باشد و وقت نماز شود و مريدان به نماز بپردازند و شيخ طريقت را به خود واگذارند، در واقع روى خود را از قبله حقيقى گردانيده اند؛ چنان كه خواجگى (يكى از مريدان سلطان العلماء پدر مولوى) مى گويد: «وقت نماز شد، مولانا [ سلطان العلماء ]به خود مشغول بود. ما همه برخاستيم، به نماز شام ايستاديم، چند بار نظر كردم، ديدم امام و همه، پشت به قبله داشتيم كه نماز رها كرده بوديم و از قبله روى گردانيده».68</w:t>
      </w:r>
      <w:r w:rsidRPr="00727939">
        <w:rPr>
          <w:rFonts w:cs="B Badr"/>
          <w:rtl/>
        </w:rPr>
        <w:br/>
        <w:t>چهارم. «ولى» مى تواند شريعت و دين ديگرى را جايگزين دين الهى سازد؛ به عنوان مثال ديدار شيخ طريقت با زيارت خانه كعبه برابر مى گردد! و طواف مرقد پيشوايان تصوف، آدمى را از طواف بيت اللّه الحرام بى نياز مى سازد!69</w:t>
      </w:r>
      <w:r w:rsidRPr="00727939">
        <w:rPr>
          <w:rFonts w:cs="B Badr"/>
          <w:rtl/>
        </w:rPr>
        <w:br/>
        <w:t>پنجم. از ديدگاه بسيارى از صوفيان، مشايخى كه به مقام ولايت دست يافته اند، از گناهان معصوم و مبرايند؛ هرچند بهتر است براى رعايت ادب، به كارگيرى واژه «عصمت» را به انبيا منحصر سازيم و صوفيان ولايت يافته را «محفوظ» بخوانيم.70 البته برخى از اهل تصوف، عصمت اوليا را به «اباحه همه چيز براى آنان» تفسير مى كنند.71</w:t>
      </w:r>
      <w:r w:rsidRPr="00727939">
        <w:rPr>
          <w:rFonts w:cs="B Badr"/>
          <w:rtl/>
        </w:rPr>
        <w:br/>
        <w:t>عين القضات همدانى مى گويد: «خداوند گاه بنده اش را چنان دوست مى دارد كه به او مى فرمايد: هر آنچه خواهى كن كه تو را آمرزيدم72، يا مثلاً بعضى از احكام شرعى (همچون ممنوعيت نگاه به نامحرم) را مخصوص كسانى مى دانند كه در آغاز راه بوده و بر نفس خويش مسلط نگشته اند؛ از آنجا كه ولىّ بر نفس خويش تسلط دارد، مى تواند به نامحرم به راحتى نگاه كند!»73</w:t>
      </w:r>
      <w:r w:rsidRPr="00727939">
        <w:rPr>
          <w:rFonts w:cs="B Badr"/>
          <w:rtl/>
        </w:rPr>
        <w:br/>
        <w:t>ششم. مريدان «ولىّ» بايد توجه داشته باشند كه اعمال وى را نمى توانند با ترازوى علم و عقل، بسنجند و بايد از ارزيابى آنها با دلايل شرعى و عقلى خوددارى كنند. اگر كسى فرمان شيخ را ناديده بگيرد، با پيامدهاى ناگوارى رو به رو خواهد شد! به گفته علاءالدوله سمنانى: كار يكى از كسانى كه به شيخ خود اعتراض كرده بود، ابتدا به بى دينى و سپس ديوانگى كشيد و سرانجام به خوردن نجاست خويش مبتلا گرديد.74</w:t>
      </w:r>
      <w:r w:rsidRPr="00727939">
        <w:rPr>
          <w:rFonts w:cs="B Badr"/>
          <w:rtl/>
        </w:rPr>
        <w:br/>
        <w:t>هفتم. اوليا و مشايخ، «شفاعت» گسترده اى در دنيا و قيامت دارند؛ چنان كه به ادعاى ابن عربى منزلت وى نزد خداوند، چنان است كه مى تواند از هر آن كس كه چشمش بر او مى افتد، آشنا يا بيگانه، شفاعت كند.75 حتى برخى از اهل تصوف معتقدند: ولى و شيخ نه تنها در قيامت كه در اين جهان نيز از مريدان خود دستگيرى مى كند و به جاى آنان رياضت مى كشد.76 يكى از مشايخ صوفيه بيش از چهل سال، در جايگاهى خاص به عبادت مى پرداخت و درويشان را از عبادت هاى شبانه بازداشته، مى گفت: «اى پسر! تو بخسب كه هر چه اين پير مى كند، از براى شما مى كند!». امّا چنين برداشتى از «ولايت» از ديدگاه عرفان شيعى مردود است.</w:t>
      </w:r>
      <w:r w:rsidRPr="00727939">
        <w:rPr>
          <w:rFonts w:cs="B Badr"/>
          <w:rtl/>
        </w:rPr>
        <w:br/>
        <w:t>«ولايت»، چه به معناى دوستى و سرپرستى امور دنيوى و اخروى و چه به معناى ولايت باطنى و تكوينى ـ كه بر اساس آن مى توان در جان مردم تصرّف كرد و كسانى را كه با اعمال شايسته، زمينه هدايت خويش را فراهم ساخته اند؛ به سرمنزل مقصود رساند ـ منحصر در حضرت رسول (صلی الله علیه و آله)</w:t>
      </w:r>
      <w:r w:rsidRPr="00727939">
        <w:rPr>
          <w:rFonts w:cs="B Badr" w:hint="cs"/>
          <w:rtl/>
        </w:rPr>
        <w:t> </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امامان</w:t>
      </w:r>
      <w:r w:rsidRPr="00727939">
        <w:rPr>
          <w:rFonts w:cs="B Badr"/>
          <w:rtl/>
        </w:rPr>
        <w:t xml:space="preserve"> </w:t>
      </w:r>
      <w:r w:rsidRPr="00727939">
        <w:rPr>
          <w:rFonts w:cs="B Badr" w:hint="cs"/>
          <w:rtl/>
        </w:rPr>
        <w:t>معصوم</w:t>
      </w:r>
      <w:r w:rsidRPr="00727939">
        <w:rPr>
          <w:rFonts w:cs="B Badr"/>
          <w:rtl/>
        </w:rPr>
        <w:t xml:space="preserve"> </w:t>
      </w:r>
      <w:r w:rsidRPr="00727939">
        <w:rPr>
          <w:rFonts w:cs="B Badr" w:hint="cs"/>
          <w:rtl/>
        </w:rPr>
        <w:t>است؛</w:t>
      </w:r>
      <w:r w:rsidRPr="00727939">
        <w:rPr>
          <w:rFonts w:cs="B Badr"/>
          <w:rtl/>
        </w:rPr>
        <w:t xml:space="preserve"> </w:t>
      </w:r>
      <w:r w:rsidRPr="00727939">
        <w:rPr>
          <w:rFonts w:cs="B Badr" w:hint="cs"/>
          <w:rtl/>
        </w:rPr>
        <w:t>زيرا</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اعتقاد</w:t>
      </w:r>
      <w:r w:rsidRPr="00727939">
        <w:rPr>
          <w:rFonts w:cs="B Badr"/>
          <w:rtl/>
        </w:rPr>
        <w:t xml:space="preserve"> </w:t>
      </w:r>
      <w:r w:rsidRPr="00727939">
        <w:rPr>
          <w:rFonts w:cs="B Badr" w:hint="cs"/>
          <w:rtl/>
        </w:rPr>
        <w:t>ما</w:t>
      </w:r>
      <w:r w:rsidRPr="00727939">
        <w:rPr>
          <w:rFonts w:cs="B Badr"/>
          <w:rtl/>
        </w:rPr>
        <w:t xml:space="preserve"> </w:t>
      </w:r>
      <w:r w:rsidRPr="00727939">
        <w:rPr>
          <w:rFonts w:cs="B Badr" w:hint="cs"/>
          <w:rtl/>
        </w:rPr>
        <w:t>مصد</w:t>
      </w:r>
      <w:r w:rsidRPr="00727939">
        <w:rPr>
          <w:rFonts w:cs="B Badr"/>
          <w:rtl/>
        </w:rPr>
        <w:t>اق «ولىّ» را مى توان از طريق نقل به دست آورد و قرآن و روايات، ولىّ كامل و اعظم را «معصومان» تلقى كرده است.77</w:t>
      </w:r>
      <w:r w:rsidRPr="00727939">
        <w:rPr>
          <w:rFonts w:cs="B Badr"/>
          <w:rtl/>
        </w:rPr>
        <w:br/>
        <w:t>گفتنى است، ولايت مراتبى دارد كه مرتبه اعلاى آن، همراه با عصمت و طهارت از هرگونه پليدى و آلودگى است و مراتب پايين تر از آن، ملازم با مرتبه اى از طهارت است كه خاص به خود مى باشد. كسانى كه از معصومان تبعيت نموده و به مقاماتى نيز نايل مى شوند، جانشين ولى و انسان كامل و خليفه خليفه اللّه تلقى مى شوند؛ وگرنه ولى كامل منحصر در چهارده عدد است، نه بيشتر.</w:t>
      </w:r>
      <w:r w:rsidRPr="00727939">
        <w:rPr>
          <w:rFonts w:cs="B Badr"/>
          <w:rtl/>
        </w:rPr>
        <w:br/>
        <w:t>از سوى ديگر عشق به خدا، در گردن نهادن به فرمان پيامبر (صلی الله علیه و آله) جلوه گر است و در اين خصوص ائمه (علیه السلام)</w:t>
      </w:r>
      <w:r w:rsidRPr="00727939">
        <w:rPr>
          <w:rFonts w:cs="B Badr" w:hint="cs"/>
          <w:rtl/>
        </w:rPr>
        <w:t> </w:t>
      </w:r>
      <w:r w:rsidRPr="00727939">
        <w:rPr>
          <w:rFonts w:cs="B Badr"/>
          <w:rtl/>
        </w:rPr>
        <w:t xml:space="preserve"> </w:t>
      </w:r>
      <w:r w:rsidRPr="00727939">
        <w:rPr>
          <w:rFonts w:cs="B Badr" w:hint="cs"/>
          <w:rtl/>
        </w:rPr>
        <w:t>نيز</w:t>
      </w:r>
      <w:r w:rsidRPr="00727939">
        <w:rPr>
          <w:rFonts w:cs="B Badr"/>
          <w:rtl/>
        </w:rPr>
        <w:t xml:space="preserve"> </w:t>
      </w:r>
      <w:r w:rsidRPr="00727939">
        <w:rPr>
          <w:rFonts w:cs="B Badr" w:hint="cs"/>
          <w:rtl/>
        </w:rPr>
        <w:t>مشاركت</w:t>
      </w:r>
      <w:r w:rsidRPr="00727939">
        <w:rPr>
          <w:rFonts w:cs="B Badr"/>
          <w:rtl/>
        </w:rPr>
        <w:t xml:space="preserve"> </w:t>
      </w:r>
      <w:r w:rsidRPr="00727939">
        <w:rPr>
          <w:rFonts w:cs="B Badr" w:hint="cs"/>
          <w:rtl/>
        </w:rPr>
        <w:t>دارند</w:t>
      </w:r>
      <w:r w:rsidRPr="00727939">
        <w:rPr>
          <w:rFonts w:cs="B Badr"/>
          <w:rtl/>
        </w:rPr>
        <w:t xml:space="preserve">: </w:t>
      </w:r>
      <w:r w:rsidRPr="00727939">
        <w:rPr>
          <w:rFonts w:cs="B Badr"/>
          <w:rtl/>
        </w:rPr>
        <w:br/>
      </w:r>
      <w:r w:rsidRPr="00727939">
        <w:rPr>
          <w:rFonts w:cs="B Badr"/>
          <w:b/>
          <w:bCs/>
          <w:color w:val="008000"/>
          <w:rtl/>
        </w:rPr>
        <w:t>«قُلْ إِنْ كُنْتُمْ تُحِبُّونَ اللّهَ فَاتَّبِعُونِى يُحْبِبْكُمُ اللّهُ»</w:t>
      </w:r>
      <w:r w:rsidRPr="00727939">
        <w:rPr>
          <w:rFonts w:cs="B Badr"/>
          <w:rtl/>
        </w:rPr>
        <w:t>78؛ «اى پيامبر! به مردم بگو اگر خدا را دوست مى داريد، از من پيروى كنيد تا خدا شما را دوست بدارد».</w:t>
      </w:r>
      <w:r w:rsidRPr="00727939">
        <w:rPr>
          <w:rFonts w:cs="B Badr"/>
          <w:rtl/>
        </w:rPr>
        <w:br/>
        <w:t>بنابراين ولىّ در هيچ مورد، از اوامر و نواهى پيامبر (صلی الله علیه و آله) خارج نمى شود و فراتر نمى رود. مسئله عصمت نيز حقيقتى است كه منحصر به معصومان است و فراتر از آنان را شامل نمى شود.79 علاوه بر آنكه «عصمت» بدين معنا نيست كه ولى اعظم، هر عملى را بتواند انجام دهد و هر گناهى براى او مباح شود؛ بلكه «عصمت»، يعنى تنزيه از هر گناه، سهو و خطا و وسوسه شيطانى.80</w:t>
      </w:r>
      <w:r w:rsidRPr="00727939">
        <w:rPr>
          <w:rFonts w:cs="B Badr"/>
          <w:rtl/>
        </w:rPr>
        <w:br/>
        <w:t>«شفاعت»، نيز جلوه اى از رحمت بى كران خداوندى است؛ ولى نظام و قوانين خاص خويش را دارد. بر اين اساس براى شفاعت، شرايطى چون قابليّت براى شفاعت شدن مطرح شده است؛ زيرا، شفاعت وسيله اى براى تتميم و تكميل سبب آمرزش است؛ نه آنكه خودش سببى مستقل و تام باشد. بنابراين شخصى كه مشمول شفاعت مى شود، بايد قابليت آن را داشته باشد و بر اساس آيات و روايات، ايمان و عمل صالح چنين قابليتى را پديد مى آورد.81</w:t>
      </w:r>
      <w:r w:rsidRPr="00727939">
        <w:rPr>
          <w:rFonts w:cs="B Badr"/>
          <w:rtl/>
        </w:rPr>
        <w:br/>
        <w:t>پس هر كس با هر شرايط و خصايصى، نمى تواند از اين موهبت الهى بهره مند گردد. علاوه بر آنكه قابليت براى شفاعت كردن نيز يكى از شرايط شفاعت است؛ يعنى، كسى كه مى خواهد شفيع ديگرى باشد، بايد لايق و شايسته واسطه گرى باشد. مثل اينكه اهل معصيت نبوده و قدرت ارزيابى مراتب اطاعت و مخالفت ديگران را داشته باشد.82 از اين رو نه هر كس مى تواند شفيع شود و نه هر ناشايسته اى، مى تواند مشمول شفاعت باشد.83</w:t>
      </w:r>
      <w:r w:rsidRPr="00727939">
        <w:rPr>
          <w:rFonts w:cs="B Badr"/>
          <w:rtl/>
        </w:rPr>
        <w:br/>
        <w:t>حاجب اگر معامله حشر با على است</w:t>
      </w:r>
      <w:r w:rsidRPr="00727939">
        <w:rPr>
          <w:rFonts w:cs="B Badr"/>
          <w:rtl/>
        </w:rPr>
        <w:br/>
        <w:t>شرم از رخ على كن و كمتر گناه كن</w:t>
      </w:r>
      <w:r w:rsidRPr="00727939">
        <w:rPr>
          <w:rFonts w:cs="B Badr"/>
          <w:rtl/>
        </w:rPr>
        <w:br/>
      </w:r>
      <w:r w:rsidRPr="00727939">
        <w:rPr>
          <w:rFonts w:cs="B Badr"/>
          <w:rtl/>
        </w:rPr>
        <w:br/>
      </w:r>
      <w:r w:rsidRPr="00727939">
        <w:rPr>
          <w:rFonts w:cs="B Badr"/>
          <w:b/>
          <w:bCs/>
          <w:rtl/>
        </w:rPr>
        <w:t>خودشناسى و خداشناسى</w:t>
      </w:r>
      <w:r w:rsidRPr="00727939">
        <w:rPr>
          <w:rFonts w:cs="B Badr"/>
          <w:b/>
          <w:bCs/>
          <w:rtl/>
        </w:rPr>
        <w:br/>
      </w:r>
      <w:r w:rsidRPr="00727939">
        <w:rPr>
          <w:rFonts w:cs="B Badr"/>
          <w:rtl/>
        </w:rPr>
        <w:t>پرسش 9 . براى شناخت خداوند بايد خود را شناخت، چگونه مى توانيم خود را بشناسيم؟</w:t>
      </w:r>
      <w:r w:rsidRPr="00727939">
        <w:rPr>
          <w:rFonts w:cs="B Badr"/>
          <w:rtl/>
        </w:rPr>
        <w:br/>
        <w:t>اين پرسش ناظر به روايت مشهورى از حضرت على عليه السلام است كه فرمود:</w:t>
      </w:r>
      <w:r w:rsidRPr="00727939">
        <w:rPr>
          <w:rFonts w:cs="B Badr"/>
          <w:rtl/>
        </w:rPr>
        <w:br/>
      </w:r>
      <w:r w:rsidRPr="00727939">
        <w:rPr>
          <w:rFonts w:cs="B Badr"/>
          <w:b/>
          <w:bCs/>
          <w:color w:val="008000"/>
          <w:rtl/>
        </w:rPr>
        <w:t>«من عرف نفسه فقد عرف ربّه»</w:t>
      </w:r>
      <w:r w:rsidRPr="00727939">
        <w:rPr>
          <w:rFonts w:cs="B Badr"/>
          <w:rtl/>
        </w:rPr>
        <w:t>؛ «هر كه خود را شناخت، خداى خويش را شناخته است».84</w:t>
      </w:r>
      <w:r w:rsidRPr="00727939">
        <w:rPr>
          <w:rFonts w:cs="B Badr"/>
          <w:rtl/>
        </w:rPr>
        <w:br/>
        <w:t>اين حديث شريف و روايات ديگر ـ كه حاكى از ملازمه شديد ميان شناخت انسان و شناخت خداوند است ـ، تفسيرهاى فراوانى را در بر داشته و بحث هاى دامنه دارى را فراروى انديشمندان نهاده است.</w:t>
      </w:r>
      <w:r w:rsidRPr="00727939">
        <w:rPr>
          <w:rFonts w:cs="B Badr"/>
          <w:rtl/>
        </w:rPr>
        <w:br/>
        <w:t>در يك نگاه كلى، شناخت انسان نسبت به خداوند سبحان، دوگونه است:</w:t>
      </w:r>
      <w:r w:rsidRPr="00727939">
        <w:rPr>
          <w:rFonts w:cs="B Badr"/>
          <w:rtl/>
        </w:rPr>
        <w:br/>
        <w:t>1. شناخت حصولى؛ مقصود از آن شناخت از راه عقل، تفكر، انديشه و استدلال و برهان است.</w:t>
      </w:r>
      <w:r w:rsidRPr="00727939">
        <w:rPr>
          <w:rFonts w:cs="B Badr"/>
          <w:rtl/>
        </w:rPr>
        <w:br/>
        <w:t>2. شناخت حضورى؛ اين شناخت خود دوگونه است:</w:t>
      </w:r>
      <w:r w:rsidRPr="00727939">
        <w:rPr>
          <w:rFonts w:cs="B Badr"/>
          <w:rtl/>
        </w:rPr>
        <w:br/>
        <w:t>2ـ1. درك فطرى يا خداشناسى فطرى؛ كه همان علم حضورى غيراكتسابى در نهاد انسان است. البته اين شناخت فطرى در بيشتر انسان ها، تنها استعداد و مايه اى است كه آدمى با تلاش خود مى تواند آن را از استعداد به فعليت و از حالت ابهام به مرحله درك حضورى آگاهانه برساند. اين دو آيه از قرآن شريف، به اين نوع معرفت ناظر است:</w:t>
      </w:r>
      <w:r w:rsidRPr="00727939">
        <w:rPr>
          <w:rFonts w:cs="B Badr"/>
          <w:rtl/>
        </w:rPr>
        <w:br/>
      </w:r>
      <w:r w:rsidRPr="00727939">
        <w:rPr>
          <w:rFonts w:cs="B Badr"/>
          <w:b/>
          <w:bCs/>
          <w:color w:val="008000"/>
          <w:rtl/>
        </w:rPr>
        <w:t>«فَأَقِمْ وَجْهَكَ لِلدِّينِ حَنِيفاً فِطْرَتَ اللّهِ الَّتِى فَطَرَ النّاسَ عَلَيْها ...»</w:t>
      </w:r>
      <w:r w:rsidRPr="00727939">
        <w:rPr>
          <w:rFonts w:cs="B Badr"/>
          <w:rtl/>
        </w:rPr>
        <w:t>85؛ «پس روى خود را با گرايش تمام به حق، به سوى اين دين كن با همان سرشتى كه خدا مردم را بر آن سرشته است».</w:t>
      </w:r>
      <w:r w:rsidRPr="00727939">
        <w:rPr>
          <w:rFonts w:cs="B Badr"/>
          <w:rtl/>
        </w:rPr>
        <w:br/>
      </w:r>
      <w:r w:rsidRPr="00727939">
        <w:rPr>
          <w:rFonts w:cs="B Badr"/>
          <w:b/>
          <w:bCs/>
          <w:color w:val="008000"/>
          <w:rtl/>
        </w:rPr>
        <w:t>«وَ إِذْ أَخَذَ رَبُّكَ مِنْ بَنِى آدَمَ مِنْ ظُهُورِهِمْ ذُرِّيَّتَهُمْ وَ أَشْهَدَهُمْ عَلى أَنْفُسِهِمْ أَلَسْتُ بِرَبِّكُمْ قالُوا بَلى شَهِدْنا أَنْ تَقُولُوا يَوْمَ الْقِيامَةِ إِنّا كُنّا عَنْ هذا غافِلِينَ * أَوْ تَقُولُوا إِنَّما أَشْرَكَ آباو</w:t>
      </w:r>
      <w:r w:rsidRPr="00727939">
        <w:rPr>
          <w:rFonts w:cs="B Badr" w:hint="cs"/>
          <w:b/>
          <w:bCs/>
          <w:color w:val="008000"/>
          <w:rtl/>
        </w:rPr>
        <w:t>ٔنا</w:t>
      </w:r>
      <w:r w:rsidRPr="00727939">
        <w:rPr>
          <w:rFonts w:cs="B Badr"/>
          <w:b/>
          <w:bCs/>
          <w:color w:val="008000"/>
          <w:rtl/>
        </w:rPr>
        <w:t xml:space="preserve"> مِنْ قَبْلُ وَ كُنّا ذُرِّيَّةً مِنْ بَعْدِهِمْ أَفَتُهْلِكُنا بِما فَعَلَ الْمُبْطِلُونَ»</w:t>
      </w:r>
      <w:r w:rsidRPr="00727939">
        <w:rPr>
          <w:rFonts w:cs="B Badr"/>
          <w:rtl/>
        </w:rPr>
        <w:t>86؛ «و چون پروردگارت فرزندان بنى آدم را از پشت هاى ايشان برگرفت و آنان را بر خودشان گواه گرفت [ و پرسيد: ]آيا پروردگار شما نيستم؟ گفتند: چرا، شهادت مى دهيم. تا مبادا روز قيامت بگوييد: ما از اين [ حقيقت] بى خبر بوديم. يا مبادا بگوييد همانا پدران ما در گذشته شرك آورده بودند و ما فرزندانى از پى ايشان بوديم، آيا ما را به جهت كارى كه باطل انديشان كردند، هلاك مى كنى».</w:t>
      </w:r>
      <w:r w:rsidRPr="00727939">
        <w:rPr>
          <w:rFonts w:cs="B Badr"/>
          <w:rtl/>
        </w:rPr>
        <w:br/>
        <w:t>آن ندايى كَاصْل هر بانگ و نواست</w:t>
      </w:r>
      <w:r w:rsidRPr="00727939">
        <w:rPr>
          <w:rFonts w:cs="B Badr"/>
          <w:rtl/>
        </w:rPr>
        <w:br/>
        <w:t>خود ندا آن است و اين باقى صداست</w:t>
      </w:r>
      <w:r w:rsidRPr="00727939">
        <w:rPr>
          <w:rFonts w:cs="B Badr"/>
          <w:rtl/>
        </w:rPr>
        <w:br/>
        <w:t>ترك و كرد و پارسى گو و عرب</w:t>
      </w:r>
      <w:r w:rsidRPr="00727939">
        <w:rPr>
          <w:rFonts w:cs="B Badr"/>
          <w:rtl/>
        </w:rPr>
        <w:br/>
        <w:t>فهم كرده آن ندا بى گوش و لب</w:t>
      </w:r>
      <w:r w:rsidRPr="00727939">
        <w:rPr>
          <w:rFonts w:cs="B Badr"/>
          <w:rtl/>
        </w:rPr>
        <w:br/>
        <w:t>* * *</w:t>
      </w:r>
      <w:r w:rsidRPr="00727939">
        <w:rPr>
          <w:rFonts w:cs="B Badr"/>
          <w:rtl/>
        </w:rPr>
        <w:br/>
        <w:t>خود چه جاى ترك و تاجيك است و زنگ</w:t>
      </w:r>
      <w:r w:rsidRPr="00727939">
        <w:rPr>
          <w:rFonts w:cs="B Badr"/>
          <w:rtl/>
        </w:rPr>
        <w:br/>
        <w:t>فهم كردست آن ندا را چوب و سنگ87</w:t>
      </w:r>
      <w:r w:rsidRPr="00727939">
        <w:rPr>
          <w:rFonts w:cs="B Badr"/>
          <w:rtl/>
        </w:rPr>
        <w:br/>
        <w:t>2ـ2. علم حضورى اكتسابى؛ اين علم، يك علم حضورى روشن و آگاهانه است و آدمى با تلاش و پس از پيمودن مراحل تكامل، اين شايستگى را مى يابد كه خداوند آن را به او افاضه نمايد.</w:t>
      </w:r>
      <w:r w:rsidRPr="00727939">
        <w:rPr>
          <w:rFonts w:cs="B Badr"/>
          <w:rtl/>
        </w:rPr>
        <w:br/>
        <w:t>اين نوع معرفت، داراى مراتب گوناگونِ شديد و ضعيف است كه آخرين مرحله آن، همان هدف نهايى آفرينش و بالاترين مرتبه كمال انسانى است. دريافت اين معرفت حضورى، مانند گونه قبل، به طور مستقيم در اختيار آدمى نيست؛ ولى مقدمات دستيابى به آن، از افعال اختيارى است.</w:t>
      </w:r>
      <w:r w:rsidRPr="00727939">
        <w:rPr>
          <w:rFonts w:cs="B Badr"/>
          <w:rtl/>
        </w:rPr>
        <w:br/>
        <w:t>در حقيقت، افاضه اين كمال (معرفت به خداوند) پاداش بخشى از افعال اختيارى انسان است كه به صورت تام و كامل در آخرت به او داده مى شود؛ گرچه مراتب ديگرى از اين معرفت حضورى براى برخى از اولياى خدا در اين دنيا فراهم مى آيد.</w:t>
      </w:r>
      <w:r w:rsidRPr="00727939">
        <w:rPr>
          <w:rFonts w:cs="B Badr"/>
          <w:rtl/>
        </w:rPr>
        <w:br/>
        <w:t>در قرآن مجيد از اين معرفت به «رؤيت»، «شهود»، «نظر» و مانند آن ياد شده است:</w:t>
      </w:r>
      <w:r w:rsidRPr="00727939">
        <w:rPr>
          <w:rFonts w:cs="B Badr"/>
          <w:rtl/>
        </w:rPr>
        <w:br/>
      </w:r>
      <w:r w:rsidRPr="00727939">
        <w:rPr>
          <w:rFonts w:cs="B Badr"/>
          <w:b/>
          <w:bCs/>
          <w:color w:val="008000"/>
          <w:rtl/>
        </w:rPr>
        <w:t>«وُجُوهٌ يَوْمَئِذٍ ناضِرَةٌ * إِلى رَبِّها ناظِرَةٌ»</w:t>
      </w:r>
      <w:r w:rsidRPr="00727939">
        <w:rPr>
          <w:rFonts w:cs="B Badr"/>
          <w:rtl/>
        </w:rPr>
        <w:t>88؛ «رخسارهايى در آن روز برافروخته [ و به چشم دل] به سوى [ جمال ]پروردگارشان نظر كننده اند».</w:t>
      </w:r>
      <w:r w:rsidRPr="00727939">
        <w:rPr>
          <w:rFonts w:cs="B Badr"/>
          <w:rtl/>
        </w:rPr>
        <w:br/>
      </w:r>
      <w:r w:rsidRPr="00727939">
        <w:rPr>
          <w:rFonts w:cs="B Badr"/>
          <w:b/>
          <w:bCs/>
          <w:color w:val="008000"/>
          <w:rtl/>
        </w:rPr>
        <w:t>«وَ كَذلِكَ نُرِى إِبْراهِيمَ مَلَكُوتَ السَّماواتِ وَ الْأَرْضِ وَ لِيَكُونَ مِنَ الْمُوقِنِينَ»</w:t>
      </w:r>
      <w:r w:rsidRPr="00727939">
        <w:rPr>
          <w:rFonts w:cs="B Badr"/>
          <w:rtl/>
        </w:rPr>
        <w:t>89؛ «و اين گونه ملكوت آسمان ها و زمين را به ابراهيم نمايانديم تا از جمله يقين كنندگان باشد».</w:t>
      </w:r>
      <w:r w:rsidRPr="00727939">
        <w:rPr>
          <w:rFonts w:cs="B Badr"/>
          <w:rtl/>
        </w:rPr>
        <w:br/>
        <w:t>با توجه به اين كه شناخت خدا از راه خودشناسى، در قلمرو اين علم حضورى قرار مى گيرد، پاسخ به اين دو پرسش:</w:t>
      </w:r>
      <w:r w:rsidRPr="00727939">
        <w:rPr>
          <w:rFonts w:cs="B Badr"/>
          <w:rtl/>
        </w:rPr>
        <w:br/>
        <w:t>1. مقصود از معرفت نفس چيست؟</w:t>
      </w:r>
      <w:r w:rsidRPr="00727939">
        <w:rPr>
          <w:rFonts w:cs="B Badr"/>
          <w:rtl/>
        </w:rPr>
        <w:br/>
        <w:t>2. چطور مى توان به آن دست پيدا كرد؟</w:t>
      </w:r>
      <w:r w:rsidRPr="00727939">
        <w:rPr>
          <w:rFonts w:cs="B Badr"/>
          <w:rtl/>
        </w:rPr>
        <w:br/>
        <w:t>متفاوت خواهد بود؛ هر چند ميان آن دو، تمايز كامل نباشد.</w:t>
      </w:r>
      <w:r w:rsidRPr="00727939">
        <w:rPr>
          <w:rFonts w:cs="B Badr"/>
          <w:rtl/>
        </w:rPr>
        <w:br/>
        <w:t>خداوند متعال با لحنى تأمل برانگيز به اين معرفت تأكيد فرموده است:</w:t>
      </w:r>
      <w:r w:rsidRPr="00727939">
        <w:rPr>
          <w:rFonts w:cs="B Badr"/>
          <w:rtl/>
        </w:rPr>
        <w:br/>
      </w:r>
      <w:r w:rsidRPr="00727939">
        <w:rPr>
          <w:rFonts w:cs="B Badr"/>
          <w:b/>
          <w:bCs/>
          <w:color w:val="008000"/>
          <w:rtl/>
        </w:rPr>
        <w:t>«يا أَيُّهَا الَّذِينَ آمَنُوا عَلَيْكُمْ أَنْفُسَكُمْ لايَضُرُّكُمْ مَنْ ضَلَّ إِذَا اهْتَدَيْتُمْ إِلَى اللّهِ مَرْجِعُكُمْ جَمِيعاً فَيُنَبِّئُكُمْ بِما كُنْتُمْ تَعْمَلُونَ»</w:t>
      </w:r>
      <w:r w:rsidRPr="00727939">
        <w:rPr>
          <w:rFonts w:cs="B Badr"/>
          <w:rtl/>
        </w:rPr>
        <w:t>90؛ «اى كسانى كه ايمان آورده ايد،! به خود و حقيقت خود توجه داشته باشيد و خود و حقيقت خود را بيابيد. اگر شما به صراط مستقيم هدايت يافتيد، منحرف شدن ديگران به شما ضرر نمى رساند و برگشت همه شما به سوى اللّه است و در آن روز خداوند متعال شما را از اعمال و راه و روش تان آگاه خواهد كرد».</w:t>
      </w:r>
      <w:r w:rsidRPr="00727939">
        <w:rPr>
          <w:rFonts w:cs="B Badr"/>
          <w:rtl/>
        </w:rPr>
        <w:br/>
        <w:t>با توجه به اينكه آخر آيه از برگشتِ همه به سوى حضرت حق و نايل گشتن همه به نتايج حركات و اعمالشان در روز لقاى پروردگار خبر مى دهد، توصيه به معرفت نفس و شناخت حقيقت خود، معناى ژرف ترى مى يابد.</w:t>
      </w:r>
      <w:r w:rsidRPr="00727939">
        <w:rPr>
          <w:rFonts w:cs="B Badr"/>
          <w:rtl/>
        </w:rPr>
        <w:br/>
        <w:t>با اين ديدگاه معناى روايت «من عرف نفسه فقد عرف ربه» اين خواهد شد كه هر كس خود را آن چنان كه هست و مظهر و جلوه گه وجه حق است. بشناسد؛ پروردگار خود را خواهد شناخت و ناظر وجه او خواهد بود.</w:t>
      </w:r>
      <w:r w:rsidRPr="00727939">
        <w:rPr>
          <w:rFonts w:cs="B Badr"/>
          <w:rtl/>
        </w:rPr>
        <w:br/>
        <w:t>يكى از بهترين راه هاى نزديكى به خدا «فكر در خود است».91</w:t>
      </w:r>
      <w:r w:rsidRPr="00727939">
        <w:rPr>
          <w:rFonts w:cs="B Badr"/>
          <w:rtl/>
        </w:rPr>
        <w:br/>
        <w:t>فكر در خصوصيات وجودى «خود»:</w:t>
      </w:r>
      <w:r w:rsidRPr="00727939">
        <w:rPr>
          <w:rFonts w:cs="B Badr"/>
          <w:rtl/>
        </w:rPr>
        <w:br/>
        <w:t>فكر در «خود»؛ يعنى، فكر در صفات و خصوصيات وجودى خويش. اين فكر در عين اينكه ما را با آثار وجودى بسيار عميق خود و با اسرارآميز بودن خويش، آشنا مى سازد؛ موجب معرفت و بصيرت ما درخصوص حضرت حق و صفات و افعال او و به عبارتى، موجب معرفت توحيد و مراتب آن و آگاهى از هستى و حقايق آن مى گردد.</w:t>
      </w:r>
      <w:r w:rsidRPr="00727939">
        <w:rPr>
          <w:rFonts w:cs="B Badr"/>
          <w:rtl/>
        </w:rPr>
        <w:br/>
        <w:t>از حضرت مولى الموحدين اميرالمؤمنين عليه السلام روايت شده است:</w:t>
      </w:r>
      <w:r w:rsidRPr="00727939">
        <w:rPr>
          <w:rFonts w:cs="B Badr"/>
          <w:rtl/>
        </w:rPr>
        <w:br/>
      </w:r>
      <w:r w:rsidRPr="00727939">
        <w:rPr>
          <w:rFonts w:cs="B Badr"/>
          <w:b/>
          <w:bCs/>
          <w:color w:val="008000"/>
          <w:rtl/>
        </w:rPr>
        <w:t>«من عرف نفسه فقد انتهى الى غاية كل معرفة و علم»</w:t>
      </w:r>
      <w:r w:rsidRPr="00727939">
        <w:rPr>
          <w:rFonts w:cs="B Badr"/>
          <w:rtl/>
        </w:rPr>
        <w:t>92؛ «هر كس «خود» را بشناسد، به نهايت هر معرفت و هر علمى رسيده است».</w:t>
      </w:r>
      <w:r w:rsidRPr="00727939">
        <w:rPr>
          <w:rFonts w:cs="B Badr"/>
          <w:rtl/>
        </w:rPr>
        <w:br/>
        <w:t>پيداست هر چه فكر در «خود» عميق تر و بيشتر باشد و شناخت از «خود» كامل تر گردد، به همان اندازه شناخت حقايق نيز كامل تر و عميق تر خواهد بود و در واقع فكر در «خود» است كه مى تواند مبدأ شناخت حقايق وجود گردد؛ و هر چه در «خود» فكر كنيم و با «خود» بيشتر آشنا شويم، مى توانيم به حقايق هستى نيز معرفت پيدا كنيم و آنها را بشناسيم؛ و به عكس، هر چه از فكر در «خود» دور باشيم و از آن بى خبر بمانيم، از حقايق هستى هم دورتر و به آنها جاهل خواهيم بود.</w:t>
      </w:r>
      <w:r w:rsidRPr="00727939">
        <w:rPr>
          <w:rFonts w:cs="B Badr"/>
          <w:rtl/>
        </w:rPr>
        <w:br/>
        <w:t>به اين معنا نيز در بيانى از آن حضرت اشاره شده است:</w:t>
      </w:r>
      <w:r w:rsidRPr="00727939">
        <w:rPr>
          <w:rFonts w:cs="B Badr"/>
          <w:rtl/>
        </w:rPr>
        <w:br/>
      </w:r>
      <w:r w:rsidRPr="00727939">
        <w:rPr>
          <w:rFonts w:cs="B Badr"/>
          <w:b/>
          <w:bCs/>
          <w:color w:val="008000"/>
          <w:rtl/>
        </w:rPr>
        <w:t>«من عرف نفسه كان لغيره أعرف و من جهل نفسه كان بغيره أجهل»</w:t>
      </w:r>
      <w:r w:rsidRPr="00727939">
        <w:rPr>
          <w:rFonts w:cs="B Badr"/>
          <w:rtl/>
        </w:rPr>
        <w:t>93؛ «هر كس «خود» را بشناسد، غير خود را بهتر شناخته و به غير خود آگاه تر است و هر كس به «خود» جاهل باشد، به غير خود جاهل تر خواهد بود».</w:t>
      </w:r>
      <w:r w:rsidRPr="00727939">
        <w:rPr>
          <w:rFonts w:cs="B Badr"/>
          <w:rtl/>
        </w:rPr>
        <w:br/>
        <w:t>حقيقت ما كيست و چيست؟</w:t>
      </w:r>
      <w:r w:rsidRPr="00727939">
        <w:rPr>
          <w:rFonts w:cs="B Badr"/>
          <w:rtl/>
        </w:rPr>
        <w:br/>
        <w:t>اين اولين سؤالى است كه مطرح مى شود و پاسخ دهى درست و روشن به آن، كار ساده و آسانى نيست! اينكه ما فقط اين «بدن» نيستيم و در آن خلاصه نمى شويم، مطلبى است كه احتياج به آوردن دليل و شرح و بسط در اين مقام ندارد.</w:t>
      </w:r>
      <w:r w:rsidRPr="00727939">
        <w:rPr>
          <w:rFonts w:cs="B Badr"/>
          <w:rtl/>
        </w:rPr>
        <w:br/>
        <w:t>در اين باره اهل تحقيق، دلايل بسيار و در عين حال روشن و متقن ذكر كرده و مطالب بسيار سودمندى گفته اند كه هر كس مى تواند به اين گفته ها و نوشته ها مراجعه كند و بهره مند گردد.</w:t>
      </w:r>
      <w:r w:rsidRPr="00727939">
        <w:rPr>
          <w:rFonts w:cs="B Badr"/>
          <w:rtl/>
        </w:rPr>
        <w:br/>
        <w:t>البته با تأمل خوب و تأمل پاك از هرگونه تعصب و تقليد، به روشنى خواهيم يافت كه ما فقط «بدن» نيستيم؛ و نه تنها اين را خواهيم يافت، بلكه، براى ما كاملاً روشن خواهد شد كه حقيقت ما غير از «بدن» است و سخت مرتبط به بدن و به نوعى متحد با آن.</w:t>
      </w:r>
      <w:r w:rsidRPr="00727939">
        <w:rPr>
          <w:rFonts w:cs="B Badr"/>
          <w:rtl/>
        </w:rPr>
        <w:br/>
        <w:t>در هر صورت، در جواب اين پرسش، بايد به آنچه همه مى يابيم، دقت كنيم؛ يعنى بايد ببينيم ما خود در اين مقام چه مى يابيم؟</w:t>
      </w:r>
      <w:r w:rsidRPr="00727939">
        <w:rPr>
          <w:rFonts w:cs="B Badr"/>
          <w:rtl/>
        </w:rPr>
        <w:br/>
        <w:t>در مرحله اول، همه ما به روشنى مى يابيم كه حقيقت ما عبارت از آن است كه با كلمه «من» به آن اشاره مى كنيم. ما همه با كلمه «من» به حقيقت «خود» اشاره مى كنيم و اين براى همه مشهود و معلوم است و در آن ابهام و ترديدى وجود ندارد. سخن در اين است كه مقصود از اين كلمه و مراد از آن چيست و كلمه «من» به چه چيز اشاره دارد؟</w:t>
      </w:r>
      <w:r w:rsidRPr="00727939">
        <w:rPr>
          <w:rFonts w:cs="B Badr"/>
          <w:rtl/>
        </w:rPr>
        <w:br/>
        <w:t>به نظر برخى اين كلمه به «روح» اشاره دارد و حقيقت ما، روح ما است و به نظر بعضى اين كلمه به حقيقتى برتر از «روح» و «بدن» اشاره دارد؛ حقيقتى كه اين دو، (روح و بدن) در مراتب مختلف، از مظاهر آن هستند. به اين صورت كه بدن، مظهر بسيار نازل آن است و روح، مظهر بسيار بالا و جامع و كامل آن. مظهر اصلى آن، روح است و بدن در عين اينكه از مظاهر و مراتب وجودى آن است و بسيار نازل هم هست، فقط «ابزار عمل» براى روح است.</w:t>
      </w:r>
      <w:r w:rsidRPr="00727939">
        <w:rPr>
          <w:rFonts w:cs="B Badr"/>
          <w:rtl/>
        </w:rPr>
        <w:br/>
        <w:t>به عبارتى، ظهور كامل و جامع آن و جلوه تام آن، همان روح است و آن حقيقت برتر را بايد در همين جلوه تام آن ديد و جمال آن را بايد در همين آيينه مشاهده كرد؛ و بالاخره، روح؛ يعنى، تجلّى اصلى و اولى آن حقيقت برتر.</w:t>
      </w:r>
      <w:r w:rsidRPr="00727939">
        <w:rPr>
          <w:rFonts w:cs="B Badr"/>
          <w:rtl/>
        </w:rPr>
        <w:br/>
        <w:t>براساس اين نظر بايد گفت: حقيقت اصلى ما نه تنها «بدن» نيست؛ بلكه «روح» هم نيست. اگر چه روح، به جاى خود، ظهور بالاى آن حقيقت اصلى است و به آن بسيار نزديك است.</w:t>
      </w:r>
      <w:r w:rsidRPr="00727939">
        <w:rPr>
          <w:rFonts w:cs="B Badr"/>
          <w:rtl/>
        </w:rPr>
        <w:br/>
        <w:t>صاحبان اين نظر مى گويند: اينكه مى گويى «روح من» و «جسم من» و روح و جسم را به «من» نسبت مى دهى، خود دليل كاملاً روشنى است بر اينكه حقيقت تو، يعنى، آنچه با كلمه «من» به آن اشاره مى كنى، نه روح است و نه جسم؛ بلكه حقيقتى است برتر از اين دو.</w:t>
      </w:r>
      <w:r w:rsidRPr="00727939">
        <w:rPr>
          <w:rFonts w:cs="B Badr"/>
          <w:rtl/>
        </w:rPr>
        <w:br/>
        <w:t>صاحب گلشن راز مى گويد:</w:t>
      </w:r>
      <w:r w:rsidRPr="00727939">
        <w:rPr>
          <w:rFonts w:cs="B Badr"/>
          <w:rtl/>
        </w:rPr>
        <w:br/>
        <w:t>تو گويى لفظ «من» در هر عبارت</w:t>
      </w:r>
      <w:r w:rsidRPr="00727939">
        <w:rPr>
          <w:rFonts w:cs="B Badr"/>
          <w:rtl/>
        </w:rPr>
        <w:br/>
        <w:t>به سوى روح مى باشد اشارت</w:t>
      </w:r>
      <w:r w:rsidRPr="00727939">
        <w:rPr>
          <w:rFonts w:cs="B Badr"/>
          <w:rtl/>
        </w:rPr>
        <w:br/>
        <w:t>چو كردى پيشواى خود خرد را</w:t>
      </w:r>
      <w:r w:rsidRPr="00727939">
        <w:rPr>
          <w:rFonts w:cs="B Badr"/>
          <w:rtl/>
        </w:rPr>
        <w:br/>
        <w:t>نمى دانى زجزو خويش، خود را</w:t>
      </w:r>
      <w:r w:rsidRPr="00727939">
        <w:rPr>
          <w:rFonts w:cs="B Badr"/>
          <w:rtl/>
        </w:rPr>
        <w:br/>
        <w:t>برو اى خواجه! خود را نيك بشناس</w:t>
      </w:r>
      <w:r w:rsidRPr="00727939">
        <w:rPr>
          <w:rFonts w:cs="B Badr"/>
          <w:rtl/>
        </w:rPr>
        <w:br/>
        <w:t>كه نبود فربهى مانند آماس</w:t>
      </w:r>
      <w:r w:rsidRPr="00727939">
        <w:rPr>
          <w:rFonts w:cs="B Badr"/>
          <w:rtl/>
        </w:rPr>
        <w:br/>
        <w:t>من و تو برتر از جان و تن آمد</w:t>
      </w:r>
      <w:r w:rsidRPr="00727939">
        <w:rPr>
          <w:rFonts w:cs="B Badr"/>
          <w:rtl/>
        </w:rPr>
        <w:br/>
        <w:t>كه اين هر دو ز اجزاى «من» آمد</w:t>
      </w:r>
      <w:r w:rsidRPr="00727939">
        <w:rPr>
          <w:rFonts w:cs="B Badr"/>
          <w:rtl/>
        </w:rPr>
        <w:br/>
        <w:t>آنچه اين نظر مى گويد، مطلبى است به جاى خود محفوظ؛ و در اين باب به بحث و بررسى نمى پردازيم. هر چه هست ما در اينجا در آنچه با كلمه «من» به آن اشاره مى كنيم، به «فكر» مى پردازيم؛ چه مقصود از آن و مورد اشاره آن «روح ما» باشد و چه مقصود از آن چيزى برتر از «روح ما» باشد كه جلوه تام و كامل آن و ظهور اول و جامع آن همين «روح ما» است؛ زيرا مى خواهيم در «خود» فكر كنيم و «خود» ما همان است كه هر يك از ما با كلمه «من» به آن اشاره مى كنيم. مقصود از اين كلمه هر كدام از اين دو معنا باشد، فرقى نمى كند؛ براى اينكه فرق بين اين دو معنا، فرق بين «متجلّى» و «جلوه» يا «ظاهر» و «مظهر» است.</w:t>
      </w:r>
      <w:r w:rsidRPr="00727939">
        <w:rPr>
          <w:rFonts w:cs="B Badr"/>
          <w:rtl/>
        </w:rPr>
        <w:br/>
        <w:t>حال به «فكر» مى پردازيم و در «خود» انديشه مى كنيم. گفتنى است كه اين «فكر» در حقيقت «سير» است و بيشتر با «وجدان»؛ يعنى، «يافتن» پيش مى رويم كه بهترين راه نيل به حقايق است و به عبارتى، با «علم شهودى» پيش مى رويم، نه حصولى.</w:t>
      </w:r>
      <w:r w:rsidRPr="00727939">
        <w:rPr>
          <w:rFonts w:cs="B Badr"/>
          <w:rtl/>
        </w:rPr>
        <w:br/>
        <w:t>حقيقت واحد در مظاهر گوناگون:</w:t>
      </w:r>
      <w:r w:rsidRPr="00727939">
        <w:rPr>
          <w:rFonts w:cs="B Badr"/>
          <w:rtl/>
        </w:rPr>
        <w:br/>
        <w:t>وقتى در «خود» فكر مى كنيم، به روشنى «خود»، يعنى، آنچه را كه با كلمه «من» به آن اشاره مى كنيم، يكى مى يابيم و مى بينيم كه يك حقيقت هستيم و نه بيش. با اين همه، «خود» را در مظاهر گوناگون با آثار گوناگون مى يابيم؛ يعنى، در مظاهرى كه وقتى هر يك از آنها را مورد دقت قرار مى دهيم، غير از بقيه مى يابيم و اثر آن را غير از آثار بقيه مى بينيم.</w:t>
      </w:r>
      <w:r w:rsidRPr="00727939">
        <w:rPr>
          <w:rFonts w:cs="B Badr"/>
          <w:rtl/>
        </w:rPr>
        <w:br/>
        <w:t>به هر يك از مظاهر مراجعه مى كنيم، در آن به روشنى «خود» را مى يابيم و يا آن را «خود» و «خود» را آن مى بينيم. آن هم نه به اين صورت كه آن را جزئى يا قسمتى از «خود» بيابيم؛ بلكه، آن را تمام «خود» و «خود» را تمام آن مى بينيم. همه حقيقت «خود» و تمام «من» را در هر يك از مظاهر مى يابيم، آن هم در هر يك با اثر وجودى خاص؛ يعنى، تمام «خود» را ـ كه يك حقيقت مجرد است ـ، در تك تك اين مظاهر ـ كه آنها نيز مجرد هستند ـ مى يابيم.</w:t>
      </w:r>
      <w:r w:rsidRPr="00727939">
        <w:rPr>
          <w:rFonts w:cs="B Badr"/>
          <w:rtl/>
        </w:rPr>
        <w:br/>
        <w:t>اگر به «خود» برگرديم و ببينيم كه يكى بيش نيستيم؛ سپس به تك تك قواى ظاهرى و باطنى خود برگرديم و يك يك آنها را ببينيم. به «سامعه» خويش برگرديم و ببينيم «سامعه» كيست؟ و آنچه به اين لباس درآمده چيست و كار آن چه هست؟ ببينيم آنكه اسم «سامعه» به خود گرفته و مى شنود كدام حقيقت است؟</w:t>
      </w:r>
      <w:r w:rsidRPr="00727939">
        <w:rPr>
          <w:rFonts w:cs="B Badr"/>
          <w:rtl/>
        </w:rPr>
        <w:br/>
        <w:t>خواهيم ديد و خواهيم يافت كه «خود» ما است كه در اين لباس درآمده و اسم «سامعه» به خود گرفته و در اين مظهر به ظهور رسيده است و مى شنود. «منِ» خويش را در «سامعه» خواهيم يافت و متجلى در جلوه آنكه كار «شنيدن» را انجام مى دهد. «سامعه» را «خود» و «خود» را «سامعه» خواهى يافت، آن هم تمام «خود» را، نه قسمتى از آن را.</w:t>
      </w:r>
      <w:r w:rsidRPr="00727939">
        <w:rPr>
          <w:rFonts w:cs="B Badr"/>
          <w:rtl/>
        </w:rPr>
        <w:br/>
        <w:t>به «باصره» خويش برگرديم و ببينيم «باصره» كيست و آنچه در اين لباس آمده چيست و كار آن در اين جلوه چيست؟ ببينيم آنكه اسم «باصره» به خود گرفته و مى بيند، كدام حقيقت است؟</w:t>
      </w:r>
      <w:r w:rsidRPr="00727939">
        <w:rPr>
          <w:rFonts w:cs="B Badr"/>
          <w:rtl/>
        </w:rPr>
        <w:br/>
        <w:t>باز «خود» را خواهيم يافت كه در اين مظهر، به ظهور رسيده است و كار «ديدن» را انجام مى دهد. بالاخره، «منِ» خويش را در همه اين قواى ظاهرى و باطنى خواهيم يافت و «خود» را در جلوه هاى «سامعه»، «باصره»، «لامسه»، «ذائقه»، «شامّه»، «عاقله»، «حافظه»، «متخيله» و ... خواهيم ديد و در هر جلوه اى هم براى خود اثر وجودى خاصى مشاهده خواهيم كرد.</w:t>
      </w:r>
      <w:r w:rsidRPr="00727939">
        <w:rPr>
          <w:rFonts w:cs="B Badr"/>
          <w:rtl/>
        </w:rPr>
        <w:br/>
        <w:t>به عبارتى روشن تر، اگر مثلاً به هنگامى كه استماع مى كنيم، به «سامعه» خويش مراجعه و دقت كنيم، به شهود عينى و به روشنى كامل، «خود»؛ يعنى، همان «من» خويش را خواهيم يافت كه در «سامعه» مى شنود، نه چيز ديگر و حتى نه چيزى به عنوان «سامعه».</w:t>
      </w:r>
      <w:r w:rsidRPr="00727939">
        <w:rPr>
          <w:rFonts w:cs="B Badr"/>
          <w:rtl/>
        </w:rPr>
        <w:br/>
        <w:t>گويى اسم «سامعه» براى «سامعه» فقط اسم است و در «سامعه» چيزى جز «من» نيست و يا «سامعه» جز «من» نيست و ظهورى از ظهورات آن است؛ و همين طور است در هر كدام از قواى ادراكى ديگر؛ چه ظاهرى و چه باطنى. به هر كدام مراجعه و در آن دقت كنيم آن را به همين نحو خواهيم يافت. در «باصره» همان «من» را خواهيم يافت كه مى بيند و در «ذائقه» نيز «من» را كه مى چشد و ... .</w:t>
      </w:r>
      <w:r w:rsidRPr="00727939">
        <w:rPr>
          <w:rFonts w:cs="B Badr"/>
          <w:rtl/>
        </w:rPr>
        <w:br/>
        <w:t>آن وقت، به شهود عينى خواهيم ديد يك چيز، چيزها است و يك چيز كارها انجام مى دهد. خواهيم ديد يك حقيقت در جلوه ها درآمده و در هر جلوه هم اثر وجودى ديگر دارد و آن وقت هر چه بيشتر فكر كنيم، بيشتر به تحير خواهيم افتاد؛ و آن گاه از همين طريق، به حقايق زيادى درباره «توحيد» نايل خواهيم شد (البته با مراعات «تنزيه» و نفى «تشبيه»).</w:t>
      </w:r>
      <w:r w:rsidRPr="00727939">
        <w:rPr>
          <w:rFonts w:cs="B Badr"/>
          <w:rtl/>
        </w:rPr>
        <w:br/>
        <w:t>از اين طريق، با مراعات تنزيه حق از هرگونه حدود، نقايص و عيوب و با نفى تشبيه از ذات او و صفات و افعال او، مى توان تا حدودى اين حقايق را فهميد كه:</w:t>
      </w:r>
      <w:r w:rsidRPr="00727939">
        <w:rPr>
          <w:rFonts w:cs="B Badr"/>
          <w:rtl/>
        </w:rPr>
        <w:br/>
        <w:t>الف. ذات غيبى در مقام تجلى، در مظاهر اسما و صفات تجلى مى كند و در اين مقام، هر اسم را احكام و هر صفت را آثارى است.</w:t>
      </w:r>
      <w:r w:rsidRPr="00727939">
        <w:rPr>
          <w:rFonts w:cs="B Badr"/>
          <w:rtl/>
        </w:rPr>
        <w:br/>
        <w:t>ب. وحدت حقه و وحدت مطلقه ذات، در تجليات اسمايى محفوظ و كثرت آن، موجب كثرت در ذات نمى شود.</w:t>
      </w:r>
      <w:r w:rsidRPr="00727939">
        <w:rPr>
          <w:rFonts w:cs="B Badr"/>
          <w:rtl/>
        </w:rPr>
        <w:br/>
        <w:t>ج. مصداق حقيقى همه اسما و صفات، يكى است و آن، «ذات غيبى» است.</w:t>
      </w:r>
      <w:r w:rsidRPr="00727939">
        <w:rPr>
          <w:rFonts w:cs="B Badr"/>
          <w:rtl/>
        </w:rPr>
        <w:br/>
        <w:t>د. براى حضرت حق تجلياتى است ودر هر تجلّى هم شأنى هست.</w:t>
      </w:r>
      <w:r w:rsidRPr="00727939">
        <w:rPr>
          <w:rFonts w:cs="B Badr"/>
          <w:rtl/>
        </w:rPr>
        <w:br/>
        <w:t>ه. بسيارى از حقايق براى سالكان در مقام سير، يكى پس از ديگرى پيش مى آيد.</w:t>
      </w:r>
      <w:r w:rsidRPr="00727939">
        <w:rPr>
          <w:rFonts w:cs="B Badr"/>
          <w:rtl/>
        </w:rPr>
        <w:br/>
        <w:t>فناى جلوه ها:</w:t>
      </w:r>
      <w:r w:rsidRPr="00727939">
        <w:rPr>
          <w:rFonts w:cs="B Badr"/>
          <w:rtl/>
        </w:rPr>
        <w:br/>
        <w:t>دنباله فكر در «خود» را مى گيريم تا ببينيم در «خود» و «جلوه هاى» آن، چه مى يابيم؟ «خود» را در همه قواى ادراكى خويش ـ كه جلوه هاى «خود» است ـ مى يابيم. هر وقت به هر كدام از قواى ادراكى ـ چه ظاهرى و چه باطنى ـ مراجعه كنيم، مى بينيم «خود» در آن، يا «خود» همان است. در «سامعه» حقيقتِ «خود» را با وصف شنيدن، در «باصره»، «خود» را با وصف ديدن، در «ذائقه»، «خود» را با وصف چشيدن، در «عاقله»، «خود» را با وصف تعقل، در «متخيله»، «خود» را با وصف تخيل و در بقيه هم در هر كدام «خود» را با وصفى، يا اثرى از آثار وجودى مى يابيم؛ آن هم به طريق شهود عينى، نه به طريق استدلال و حركت عقلى.</w:t>
      </w:r>
      <w:r w:rsidRPr="00727939">
        <w:rPr>
          <w:rFonts w:cs="B Badr"/>
          <w:rtl/>
        </w:rPr>
        <w:br/>
        <w:t>در همه اين قواى ادراكى، (در همه اين جلوه ها)، آنچه مى يابيم همان «متجلّى»؛ يعنى، همان «خود» است، نه خود اين جلوه ها. نه خودِ اين جلوه ها را مى يابيم، نه آثار وجودى آنها را؛ هم خودِ جلوه ها را فانى در «متجلّى» (خود) مى بينيم و هم آثار وجودى آنها را فانى در آثار وجودى «متجلّى».</w:t>
      </w:r>
      <w:r w:rsidRPr="00727939">
        <w:rPr>
          <w:rFonts w:cs="B Badr"/>
          <w:rtl/>
        </w:rPr>
        <w:br/>
        <w:t>ذات هر جلوه اى را فانى در ذات «متجلى» مشاهده مى كنيم و صفت يا فعل آن را فانى در صفت يا فعل «متجلى» و گويى بالاخره جز «متجلى» در ميدان نيست و بقيه هم</w:t>
      </w:r>
      <w:r w:rsidRPr="00727939">
        <w:rPr>
          <w:rFonts w:cs="B Badr"/>
          <w:b/>
          <w:bCs/>
          <w:color w:val="008000"/>
          <w:rtl/>
        </w:rPr>
        <w:t xml:space="preserve"> «إِنْ هِيَ إِلاّ أَسْماءٌ سَمَّيْتُمُوها أَنْتُمْ وَ آباو</w:t>
      </w:r>
      <w:r w:rsidRPr="00727939">
        <w:rPr>
          <w:rFonts w:cs="B Badr" w:hint="cs"/>
          <w:b/>
          <w:bCs/>
          <w:color w:val="008000"/>
          <w:rtl/>
        </w:rPr>
        <w:t>ٔكُمْ»</w:t>
      </w:r>
      <w:r w:rsidRPr="00727939">
        <w:rPr>
          <w:rFonts w:cs="B Badr"/>
          <w:rtl/>
        </w:rPr>
        <w:t>94؛ نه اين است كه همه اين جلوه ها هيچ محض و نيستِ محض باشند؛ بلكه همه نوعى وجود دارند، اما وجودى كه معناى خاص دارد.</w:t>
      </w:r>
      <w:r w:rsidRPr="00727939">
        <w:rPr>
          <w:rFonts w:cs="B Badr"/>
          <w:rtl/>
        </w:rPr>
        <w:br/>
        <w:t>كاشكى هستى زبانى داشتى</w:t>
      </w:r>
      <w:r w:rsidRPr="00727939">
        <w:rPr>
          <w:rFonts w:cs="B Badr"/>
          <w:rtl/>
        </w:rPr>
        <w:br/>
        <w:t>تا زهستان پرده ها برداشتى95</w:t>
      </w:r>
      <w:r w:rsidRPr="00727939">
        <w:rPr>
          <w:rFonts w:cs="B Badr"/>
          <w:rtl/>
        </w:rPr>
        <w:br/>
        <w:t xml:space="preserve">اگر اين معنا را يافتيم، مى توانيم از اين راه تا حدودى مسئله «توحيد ذات، توحيد صفات و توحيد افعال» و به عبارتى، مسئله فناى ذوات اشيا در ذات حق و فناى صفات و افعال آنها در صفات و افعال او را بيابيم و اين حقايق را بفهميم. البته نه به معناى تشبيه كه حضرت حق از شباهت به مخلوق ـ چه در ذات و چه در صفات و افعال ـ پاك و منزه است؛ بلكه بدين معنا كه از ديدن اين نمونه در مخلوق، بتوانيم در حد توان به حقيقت توحيد و فناى اشيا پى ببريم و از آن تصور صحيح داشته باشيم و </w:t>
      </w:r>
      <w:r w:rsidRPr="00727939">
        <w:rPr>
          <w:rFonts w:cs="B Badr"/>
          <w:b/>
          <w:bCs/>
          <w:color w:val="008000"/>
          <w:rtl/>
        </w:rPr>
        <w:t>«كُلُّ شَيْءٍ هالِكٌ إِلاّ وَجْهَهُ»</w:t>
      </w:r>
      <w:r w:rsidRPr="00727939">
        <w:rPr>
          <w:rFonts w:cs="B Badr"/>
          <w:rtl/>
        </w:rPr>
        <w:t>96 را بفهميم.</w:t>
      </w:r>
      <w:r w:rsidRPr="00727939">
        <w:rPr>
          <w:rFonts w:cs="B Badr"/>
          <w:rtl/>
        </w:rPr>
        <w:br/>
        <w:t>اگر حضرت حق را در ذات و صفات و افعال او به چيزى تشبيه كنيم، نه تنها به گمراهى افتاده ايم؛ بلكه راه خطا در پيش گرفته و او را نشناخته ايم.</w:t>
      </w:r>
      <w:r w:rsidRPr="00727939">
        <w:rPr>
          <w:rFonts w:cs="B Badr"/>
          <w:rtl/>
        </w:rPr>
        <w:br/>
        <w:t>امام على بن موسى الرضا عليه السلام از طريق پدران بزرگوار خويش از رسول اكرم (صلی الله علیه و آله)</w:t>
      </w:r>
      <w:r w:rsidRPr="00727939">
        <w:rPr>
          <w:rFonts w:cs="B Badr" w:hint="cs"/>
          <w:rtl/>
        </w:rPr>
        <w:t> </w:t>
      </w:r>
      <w:r w:rsidRPr="00727939">
        <w:rPr>
          <w:rFonts w:cs="B Badr"/>
          <w:rtl/>
        </w:rPr>
        <w:t xml:space="preserve"> </w:t>
      </w:r>
      <w:r w:rsidRPr="00727939">
        <w:rPr>
          <w:rFonts w:cs="B Badr" w:hint="cs"/>
          <w:rtl/>
        </w:rPr>
        <w:t>وسلم</w:t>
      </w:r>
      <w:r w:rsidRPr="00727939">
        <w:rPr>
          <w:rFonts w:cs="B Badr"/>
          <w:rtl/>
        </w:rPr>
        <w:t xml:space="preserve"> </w:t>
      </w:r>
      <w:r w:rsidRPr="00727939">
        <w:rPr>
          <w:rFonts w:cs="B Badr" w:hint="cs"/>
          <w:rtl/>
        </w:rPr>
        <w:t>نقل</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كند</w:t>
      </w:r>
      <w:r w:rsidRPr="00727939">
        <w:rPr>
          <w:rFonts w:cs="B Badr"/>
          <w:rtl/>
        </w:rPr>
        <w:t>:</w:t>
      </w:r>
      <w:r w:rsidRPr="00727939">
        <w:rPr>
          <w:rFonts w:cs="B Badr"/>
          <w:rtl/>
        </w:rPr>
        <w:br/>
      </w:r>
      <w:r w:rsidRPr="00727939">
        <w:rPr>
          <w:rFonts w:cs="B Badr"/>
          <w:b/>
          <w:bCs/>
          <w:color w:val="008000"/>
          <w:rtl/>
        </w:rPr>
        <w:t>«ما عَرَفَ اللّهَ مَنْ شَبَّهَهُ بِخَلْقِهِ»</w:t>
      </w:r>
      <w:r w:rsidRPr="00727939">
        <w:rPr>
          <w:rFonts w:cs="B Badr"/>
          <w:rtl/>
        </w:rPr>
        <w:t>97؛ «خداى متعال را نشناخته است كسى كه او را به خلق او تشبيه كند».</w:t>
      </w:r>
      <w:r w:rsidRPr="00727939">
        <w:rPr>
          <w:rFonts w:cs="B Badr"/>
          <w:rtl/>
        </w:rPr>
        <w:br/>
        <w:t>فرق آنچه در خصوص «خود» در اين باب مى يابيم و بين آنچه در همين باب براى خداى متعال هست، همانند فرق بين آفرينش شده و آفريدگار است!</w:t>
      </w:r>
      <w:r w:rsidRPr="00727939">
        <w:rPr>
          <w:rFonts w:cs="B Badr"/>
          <w:rtl/>
        </w:rPr>
        <w:br/>
        <w:t>اگر خواستيم اين نكته را خوب بفهميم و از تشبيه كاملاً دور باشيم، بايد بدانيم كه «خود» ما، يعنى، آنچه با كلمه «من» از آن تعبير مى آوريم و در اين بين آن را «متجلى» در «جلوه ها» حساب مى كنيم، آن نيز به جاى خود جلوه اى است از يك حقيقت برتر و آن نيز جلوه اى است از حقيقت بالاتر، تا جايى كه به حضرت احديت منتهى شود:</w:t>
      </w:r>
      <w:r w:rsidRPr="00727939">
        <w:rPr>
          <w:rFonts w:cs="B Badr"/>
          <w:rtl/>
        </w:rPr>
        <w:br/>
      </w:r>
      <w:r w:rsidRPr="00727939">
        <w:rPr>
          <w:rFonts w:cs="B Badr"/>
          <w:b/>
          <w:bCs/>
          <w:color w:val="008000"/>
          <w:rtl/>
        </w:rPr>
        <w:t>«هُوَ الْأَوَّلُ وَ الآخِرُ وَ الظّاهِرُ وَ الْباطِنُ»</w:t>
      </w:r>
      <w:r w:rsidRPr="00727939">
        <w:rPr>
          <w:rFonts w:cs="B Badr"/>
          <w:rtl/>
        </w:rPr>
        <w:t>98؛</w:t>
      </w:r>
      <w:r w:rsidRPr="00727939">
        <w:rPr>
          <w:rFonts w:cs="B Badr"/>
          <w:rtl/>
        </w:rPr>
        <w:br/>
      </w:r>
      <w:r w:rsidRPr="00727939">
        <w:rPr>
          <w:rFonts w:cs="B Badr"/>
          <w:b/>
          <w:bCs/>
          <w:color w:val="008000"/>
          <w:rtl/>
        </w:rPr>
        <w:t>«هُوَ الْحَيُّ الْقَيُّومُ»</w:t>
      </w:r>
      <w:r w:rsidRPr="00727939">
        <w:rPr>
          <w:rFonts w:cs="B Badr"/>
          <w:rtl/>
        </w:rPr>
        <w:t>99؛</w:t>
      </w:r>
      <w:r w:rsidRPr="00727939">
        <w:rPr>
          <w:rFonts w:cs="B Badr"/>
          <w:rtl/>
        </w:rPr>
        <w:br/>
      </w:r>
      <w:r w:rsidRPr="00727939">
        <w:rPr>
          <w:rFonts w:cs="B Badr"/>
          <w:b/>
          <w:bCs/>
          <w:color w:val="008000"/>
          <w:rtl/>
        </w:rPr>
        <w:t>«لَهُ ما فِى السَّماواتِ وَ ما فِى الْأَرْضِ»</w:t>
      </w:r>
      <w:r w:rsidRPr="00727939">
        <w:rPr>
          <w:rFonts w:cs="B Badr"/>
          <w:rtl/>
        </w:rPr>
        <w:t>100؛</w:t>
      </w:r>
      <w:r w:rsidRPr="00727939">
        <w:rPr>
          <w:rFonts w:cs="B Badr"/>
          <w:rtl/>
        </w:rPr>
        <w:br/>
      </w:r>
      <w:r w:rsidRPr="00727939">
        <w:rPr>
          <w:rFonts w:cs="B Badr"/>
          <w:b/>
          <w:bCs/>
          <w:color w:val="008000"/>
          <w:rtl/>
        </w:rPr>
        <w:t>«إِلَى اللّهِ تُرْجَعُ الْأُمُورُ»</w:t>
      </w:r>
      <w:r w:rsidRPr="00727939">
        <w:rPr>
          <w:rFonts w:cs="B Badr"/>
          <w:rtl/>
        </w:rPr>
        <w:t>101؛</w:t>
      </w:r>
      <w:r w:rsidRPr="00727939">
        <w:rPr>
          <w:rFonts w:cs="B Badr"/>
          <w:rtl/>
        </w:rPr>
        <w:br/>
      </w:r>
      <w:r w:rsidRPr="00727939">
        <w:rPr>
          <w:rFonts w:cs="B Badr"/>
          <w:b/>
          <w:bCs/>
          <w:color w:val="008000"/>
          <w:rtl/>
        </w:rPr>
        <w:t>«وَ أَنَّ إِلى رَبِّكَ الْمُنْتَهى»</w:t>
      </w:r>
      <w:r w:rsidRPr="00727939">
        <w:rPr>
          <w:rFonts w:cs="B Badr"/>
          <w:rtl/>
        </w:rPr>
        <w:t>102.</w:t>
      </w:r>
      <w:r w:rsidRPr="00727939">
        <w:rPr>
          <w:rFonts w:cs="B Badr"/>
          <w:rtl/>
        </w:rPr>
        <w:br/>
        <w:t>و او است كه قائم به ذات خود است و بقيه قائم به او و تجليات او.</w:t>
      </w:r>
      <w:r w:rsidRPr="00727939">
        <w:rPr>
          <w:rFonts w:cs="B Badr"/>
          <w:rtl/>
        </w:rPr>
        <w:br/>
        <w:t>«متجلّى» در اصل، يكى بيش نيست و فقط او است و بقيه هر چه هست تجليات اند و بس: «لَيْسَ فِى الدّارِ غَيْرُهُ دَيّار» و با اين حساب، چگونه مى شود شبيه براى او وجود داشته باشد؛ چه در ذات، چه در صفات و چه در افعال: «لَيْسَ كَمِثْلِهِ شَىْ ءٌ»؟</w:t>
      </w:r>
      <w:r w:rsidRPr="00727939">
        <w:rPr>
          <w:rFonts w:cs="B Badr"/>
          <w:rtl/>
        </w:rPr>
        <w:br/>
        <w:t>اينها، همه براى اين است كه بتوانيم راهى براى شناخت نسبى او پيدا كنيم و مقصود به هيچ وجه اين نيست كه او را تشبيه كرده باشيم؛ تعالى اللّه عن ذلك!</w:t>
      </w:r>
      <w:r w:rsidRPr="00727939">
        <w:rPr>
          <w:rFonts w:cs="B Badr"/>
          <w:rtl/>
        </w:rPr>
        <w:br/>
        <w:t>اين قياس ناقصان بر كار رب</w:t>
      </w:r>
      <w:r w:rsidRPr="00727939">
        <w:rPr>
          <w:rFonts w:cs="B Badr"/>
          <w:rtl/>
        </w:rPr>
        <w:br/>
        <w:t>جوشش عشق است، نز ترك ادب</w:t>
      </w:r>
      <w:r w:rsidRPr="00727939">
        <w:rPr>
          <w:rFonts w:cs="B Badr"/>
          <w:rtl/>
        </w:rPr>
        <w:br/>
        <w:t>نبض عاشق بى ادب بر مى جهد</w:t>
      </w:r>
      <w:r w:rsidRPr="00727939">
        <w:rPr>
          <w:rFonts w:cs="B Badr"/>
          <w:rtl/>
        </w:rPr>
        <w:br/>
        <w:t>خويش را در كفّه شه مى نهد</w:t>
      </w:r>
      <w:r w:rsidRPr="00727939">
        <w:rPr>
          <w:rFonts w:cs="B Badr"/>
          <w:rtl/>
        </w:rPr>
        <w:br/>
        <w:t>بى ادب تر نيست زوكس در جهان</w:t>
      </w:r>
      <w:r w:rsidRPr="00727939">
        <w:rPr>
          <w:rFonts w:cs="B Badr"/>
          <w:rtl/>
        </w:rPr>
        <w:br/>
        <w:t>با ادب تر نيست زوكس در نهان103</w:t>
      </w:r>
      <w:r w:rsidRPr="00727939">
        <w:rPr>
          <w:rFonts w:cs="B Badr"/>
          <w:rtl/>
        </w:rPr>
        <w:br/>
        <w:t>در هر صورت، از طريق شناخت اين معنا مى توانيم تا حدودى به معرفت توحيد ذات، توحيد صفات و توحيد افعال نايل شويم و به عبارتى، وقتى فناى جلوه هاى «خود» در «خود» را خوب يافتيم، تا حدى فناى اشيا در حضرت حق را خواهيم فهميد و وقتى به معرفت توحيد نايل آمديم، بسيارى از حقايق آيات روشن و نكات آنها تفسير مى شود.</w:t>
      </w:r>
      <w:r w:rsidRPr="00727939">
        <w:rPr>
          <w:rFonts w:cs="B Badr"/>
          <w:rtl/>
        </w:rPr>
        <w:br/>
      </w:r>
      <w:r w:rsidRPr="00727939">
        <w:rPr>
          <w:rFonts w:cs="B Badr"/>
          <w:rtl/>
        </w:rPr>
        <w:br/>
        <w:t>پرسش 10 . دوست دارم خودم را خوب بشناسم ولى نمى دانم از چه راهى؟ آن طور كه دوست دارم قرآن در من اثر نمى كند؟ گاهى اين دنيا و انسان هاى آن برايم مبهم مى شود، گويا دنيا و مراحل آن چيزى مجهول است، لطفا مرا راهنمايى كنيد.</w:t>
      </w:r>
      <w:r w:rsidRPr="00727939">
        <w:rPr>
          <w:rFonts w:cs="B Badr"/>
          <w:rtl/>
        </w:rPr>
        <w:br/>
        <w:t>بهترين راه براى خودشناسى، «فكر در خود» است؛ همان راهى كه قرآن كريم به آن دعوت و بر آن تأكيد مى كند. اين موضوع خود به دو گونه است:</w:t>
      </w:r>
      <w:r w:rsidRPr="00727939">
        <w:rPr>
          <w:rFonts w:cs="B Badr"/>
          <w:rtl/>
        </w:rPr>
        <w:br/>
        <w:t>يك. فكر «در خود» به معناى فكر در خصوصيات وجودى صفات خود؛ به صورتى كه به آثار وجودى بسيار عميق خويش پى ببرد و از طريق آن، اسرار ژرف توحيد و حقايق عالى هستى را بيابد.</w:t>
      </w:r>
      <w:r w:rsidRPr="00727939">
        <w:rPr>
          <w:rFonts w:cs="B Badr"/>
          <w:rtl/>
        </w:rPr>
        <w:br/>
        <w:t>دو. فكر در «خود» به معناى سفر در «خود» و سير در آن، به صورتى كه از همه چيز منقطع و منصرف شويم و به حقيقت خود برگرديم و حقيقت نورى ما تجلّى كند و باب معرفت و شهود به روى ما باز شود. اين فكر، همان فكر مخصوص و راه گشا است كه از امور بسيار مهم، در سلوك به شمار مى آيد.</w:t>
      </w:r>
      <w:r w:rsidRPr="00727939">
        <w:rPr>
          <w:rFonts w:cs="B Badr"/>
          <w:rtl/>
        </w:rPr>
        <w:br/>
        <w:t>يكى ره برتر از كون و مكان شو</w:t>
      </w:r>
      <w:r w:rsidRPr="00727939">
        <w:rPr>
          <w:rFonts w:cs="B Badr"/>
          <w:rtl/>
        </w:rPr>
        <w:br/>
        <w:t>جهان بگذار و خود در خود جهان شو</w:t>
      </w:r>
      <w:r w:rsidRPr="00727939">
        <w:rPr>
          <w:rFonts w:cs="B Badr"/>
          <w:rtl/>
        </w:rPr>
        <w:br/>
        <w:t>آنچه در اين رويكرد براى انسان سودمند است، قسم دوم فكر است؛ از اين رو توجه به اين مطلب بايسته است كه سفر در «خود» و سير در آن فكر مخصوص و راهگشا و طريق بسيار نزديك يا نزديك ترين راه در سلوك الى اللّه است.</w:t>
      </w:r>
      <w:r w:rsidRPr="00727939">
        <w:rPr>
          <w:rFonts w:cs="B Badr"/>
          <w:rtl/>
        </w:rPr>
        <w:br/>
        <w:t>در اين انديشه ـ كه به شيوه مخصوص و با كيفيت ويژه انجام مى گيرد ـ سالك از همه چيز منقطع و منصرف مى شود و به حقيقت خود برمى گردد و حقيقت نورى وى تجلّى مى كند. آن گاه باب معرفت و شهود به روى وى باز مى شود و سير شروع مى گردد و آن پيش مى آيد كه در گفته نمى آيد.</w:t>
      </w:r>
      <w:r w:rsidRPr="00727939">
        <w:rPr>
          <w:rFonts w:cs="B Badr"/>
          <w:rtl/>
        </w:rPr>
        <w:br/>
        <w:t>اين انديشه، در حقيقت، سير مخصوص در «خود» است؛ سيرى كه منتهى به شهود مى شود و به همين جهت بايسته است سالك، آمادگى خاصى داشته و از لحاظ روحى استعداد لازم را كسب كرده باشد.</w:t>
      </w:r>
      <w:r w:rsidRPr="00727939">
        <w:rPr>
          <w:rFonts w:cs="B Badr"/>
          <w:rtl/>
        </w:rPr>
        <w:br/>
        <w:t>در هر صورت اگر عنايات ربوبى، دست سالك را بگيرد و در اين «فكر» آن چنان كه بايد، موفق گردد؛ در سفر «الى الحق» نزديك ترين راه به روى او باز خواهد شد و علاوه بر آن، با حقايق بى شمار و با اسرار شگفتى مواجه خواهد گشت.</w:t>
      </w:r>
      <w:r w:rsidRPr="00727939">
        <w:rPr>
          <w:rFonts w:cs="B Badr"/>
          <w:rtl/>
        </w:rPr>
        <w:br/>
        <w:t xml:space="preserve">نزديك ترين راه در «خودِ» انسان است و راه نزديك تر را بايد در «خود» جويا بود. به عبارت ديگر، نزديك ترين راه به سوى حضرت حق، همين «خود» است وبايد قدم در «خود» نهاد و سير در آن نمود، تا بالاخره به مقصد نايل آمد. آيه </w:t>
      </w:r>
      <w:r w:rsidRPr="00727939">
        <w:rPr>
          <w:rFonts w:cs="B Badr"/>
          <w:b/>
          <w:bCs/>
          <w:color w:val="008000"/>
          <w:rtl/>
        </w:rPr>
        <w:t>«يا أَيُّهَا الَّذِينَ آمَنُوا عَلَيْكُمْ أَنْفُسَكُمْ ...»</w:t>
      </w:r>
      <w:r w:rsidRPr="00727939">
        <w:rPr>
          <w:rFonts w:cs="B Badr"/>
          <w:rtl/>
        </w:rPr>
        <w:t>104، به همين معنا اشاره دارد. تركيب ولحن خاصى كه در آن وجود دارد، مى گويد: از «خود» غفلت نكنيد و به سير در آن بپردازيد كه نزديك ترين راه وصول به مقصد است.</w:t>
      </w:r>
      <w:r w:rsidRPr="00727939">
        <w:rPr>
          <w:rFonts w:cs="B Badr"/>
          <w:rtl/>
        </w:rPr>
        <w:br/>
        <w:t>البته در مقام «سير» و در مقامِ «فكر» بايد نخست از خارج از خود، (از عالم طبيعت)، به سوى «خيال» (يعنى «مثال خويش») سفر كنيم و برگرديم. سپس از «خيال» يا «مثال» به سوى «عالم عقلانى» خود سفر كنيم و به نورانيت خويش برگرديم كه مرحله شروع «شهود» است. سپس با ادامه سير و گذر از عالم عقلانى، فنا و بقا حاصل خواهد شد.</w:t>
      </w:r>
      <w:r w:rsidRPr="00727939">
        <w:rPr>
          <w:rFonts w:cs="B Badr"/>
          <w:rtl/>
        </w:rPr>
        <w:br/>
        <w:t>حقايقى در اين مقام:</w:t>
      </w:r>
      <w:r w:rsidRPr="00727939">
        <w:rPr>
          <w:rFonts w:cs="B Badr"/>
          <w:rtl/>
        </w:rPr>
        <w:br/>
        <w:t>در اين مقام حقايقى هست كه براى اصحاب «سير در نفس» دانستن آنها پرفايده و بايسته است و بصيرت هايى را به دنبال خواهد آورد. در اين حقايق لازم است اهل آن دقت كافى داشته باشند و تعمق كنند تا آنها را خوب بيابند و آنچه را كه بايد توشه برگيرند.</w:t>
      </w:r>
      <w:r w:rsidRPr="00727939">
        <w:rPr>
          <w:rFonts w:cs="B Badr"/>
          <w:rtl/>
        </w:rPr>
        <w:br/>
        <w:t>اين نوشتار به اجمال و اشارت هاى اجمالى است و خداى متعال خود با هدايت هاى مخصوص، اهل آن را به تفاصيل همين اشارت ها، هدايت خواهد كرد كه هدايت كننده او است و همه چيز از او است. اين حقايق را تحت عناوين مخصوص و به ترتيب ذكر مى كنيم.</w:t>
      </w:r>
      <w:r w:rsidRPr="00727939">
        <w:rPr>
          <w:rFonts w:cs="B Badr"/>
          <w:rtl/>
        </w:rPr>
        <w:br/>
        <w:t>خلوت تنهايى:</w:t>
      </w:r>
      <w:r w:rsidRPr="00727939">
        <w:rPr>
          <w:rFonts w:cs="B Badr"/>
          <w:rtl/>
        </w:rPr>
        <w:br/>
        <w:t>وقتى به «خود» برگشتيم و در «خود» فكر كرديم، خواهيم ديد كه تنها هستيم و بريده از همه آنچه خود را با آنها مى دانستيم؛ و خواهيم ديد كه هميشه در يك «خلوت خاص تنهايى» قرار داريم و فقط «خود» هستيم و آنچه در «خود» داريم.</w:t>
      </w:r>
      <w:r w:rsidRPr="00727939">
        <w:rPr>
          <w:rFonts w:cs="B Badr"/>
          <w:rtl/>
        </w:rPr>
        <w:br/>
        <w:t>اينجا است كه حقايق بعضى از آيات قرآن براى ما تا حدودى روشن مى گردد؛ اينكه «تنها» هستيم وليكن به آن توجه نداريم و به هنگام مرگ و ورود به محضر پروردگار، در قيامت خواهيم فهميد. آياتى از قبيل:</w:t>
      </w:r>
      <w:r w:rsidRPr="00727939">
        <w:rPr>
          <w:rFonts w:cs="B Badr"/>
          <w:rtl/>
        </w:rPr>
        <w:br/>
        <w:t xml:space="preserve">1. </w:t>
      </w:r>
      <w:r w:rsidRPr="00727939">
        <w:rPr>
          <w:rFonts w:cs="B Badr"/>
          <w:b/>
          <w:bCs/>
          <w:color w:val="008000"/>
          <w:rtl/>
        </w:rPr>
        <w:t>«... وَ يَأْتِينا فَرْداً»</w:t>
      </w:r>
      <w:r w:rsidRPr="00727939">
        <w:rPr>
          <w:rFonts w:cs="B Badr"/>
          <w:rtl/>
        </w:rPr>
        <w:t>105؛ «... و او تنها به سوى ما بازآيد».</w:t>
      </w:r>
      <w:r w:rsidRPr="00727939">
        <w:rPr>
          <w:rFonts w:cs="B Badr"/>
          <w:rtl/>
        </w:rPr>
        <w:br/>
        <w:t xml:space="preserve">2. </w:t>
      </w:r>
      <w:r w:rsidRPr="00727939">
        <w:rPr>
          <w:rFonts w:cs="B Badr"/>
          <w:b/>
          <w:bCs/>
          <w:color w:val="008000"/>
          <w:rtl/>
        </w:rPr>
        <w:t>«وَ كُلُّهُمْ آتِيهِ يَوْمَ الْقِيامَةِ فَرْداً»</w:t>
      </w:r>
      <w:r w:rsidRPr="00727939">
        <w:rPr>
          <w:rFonts w:cs="B Badr"/>
          <w:rtl/>
        </w:rPr>
        <w:t>106؛ «و همه آنها كه در آسمان ها و زمين هستند در روز قيامت تنها به محضر خداى متعال آيند».</w:t>
      </w:r>
      <w:r w:rsidRPr="00727939">
        <w:rPr>
          <w:rFonts w:cs="B Badr"/>
          <w:rtl/>
        </w:rPr>
        <w:br/>
        <w:t xml:space="preserve">3. </w:t>
      </w:r>
      <w:r w:rsidRPr="00727939">
        <w:rPr>
          <w:rFonts w:cs="B Badr"/>
          <w:b/>
          <w:bCs/>
          <w:color w:val="008000"/>
          <w:rtl/>
        </w:rPr>
        <w:t>«وَ لَقَدْ جِئْتُمُونا فُرادى كَما خَلَقْناكُمْ أَوَّلَ مَرَّةٍ وَ تَرَكْتُمْ ما خَوَّلْناكُمْ وَراءَ ظُهُورِكُمْ وَ ما نَرى مَعَكُمْ شُفَعاءَكُمُ الَّذِينَ زَعَمْتُمْ أَنَّهُمْ فِيكُمْ شُرَكاءُ لَقَدْ تَقَطَّعَ بَيْنَكُمْ وَ ضَلَّ عَنْكُمْ ما كُنْتُمْ تَزْعُمُونَ»</w:t>
      </w:r>
      <w:r w:rsidRPr="00727939">
        <w:rPr>
          <w:rFonts w:cs="B Badr"/>
          <w:rtl/>
        </w:rPr>
        <w:t>107؛ «[ و به هنگام مرگ گفته شود] تنها به سوى ما آمده ايد، بدان گونه كه شما را در اصل خلقت آفريديم و همه آنچه را كه در اختيار شما قرار داده بوديم، ترك كرده ايد و نمى بينيم با شما آنهايى را كه براى خود به گمان باطل خويش يار و ياور مى ديديد و حقيقت اين است كه ميان شما و آنها جدايى سخت افتاده و آنچه خيال مى كرديد، از ميان برخاسته است».</w:t>
      </w:r>
      <w:r w:rsidRPr="00727939">
        <w:rPr>
          <w:rFonts w:cs="B Badr"/>
          <w:rtl/>
        </w:rPr>
        <w:br/>
        <w:t>و بالاخره آيات ديگر و اشاراتى كه در آنها هست و خبر از اين معنا مى دهد كه انسان «تنها» و از خارج از «خود» منقطع است و چيزى با هم نيست. اين «تنهايى» براى وى به وقت مرگ و نيز در قيامت ـ كه حقيقت ها به ظهور مى رسد ـ روشن خواهد شد و هر كس به «تنهايى» خويش پى خواهد برد و خيال واهى ـ كه در حيات دنيوى داشت و خودرا با اين و آن مى دانست ـ از ميان خواهد رفت.</w:t>
      </w:r>
      <w:r w:rsidRPr="00727939">
        <w:rPr>
          <w:rFonts w:cs="B Badr"/>
          <w:rtl/>
        </w:rPr>
        <w:br/>
        <w:t>خلوت با حضرت حق:</w:t>
      </w:r>
      <w:r w:rsidRPr="00727939">
        <w:rPr>
          <w:rFonts w:cs="B Badr"/>
          <w:rtl/>
        </w:rPr>
        <w:br/>
        <w:t xml:space="preserve">در خلوت تنهايى، فقط خود را با «قيّوم» خود خواهيم ديد؛ يعنى با آنكه «خالق» و «مدبّر» و «قوام بخشِ» ما است، خواهيم ديد فقط با او هستيم و با او سخت در ارتباط. هميشه در حال «خلوت» با حضرت او بوده و فقط او با ما است و نه غير او: </w:t>
      </w:r>
      <w:r w:rsidRPr="00727939">
        <w:rPr>
          <w:rFonts w:cs="B Badr"/>
          <w:b/>
          <w:bCs/>
          <w:color w:val="008000"/>
          <w:rtl/>
        </w:rPr>
        <w:t>«هُوَ مَعَكُمْ أَيْنَ ما كُنْتُمْ»</w:t>
      </w:r>
      <w:r w:rsidRPr="00727939">
        <w:rPr>
          <w:rFonts w:cs="B Badr"/>
          <w:rtl/>
        </w:rPr>
        <w:t>.108</w:t>
      </w:r>
      <w:r w:rsidRPr="00727939">
        <w:rPr>
          <w:rFonts w:cs="B Badr"/>
          <w:rtl/>
        </w:rPr>
        <w:br/>
        <w:t>«او» را با «خود» و «خود» را با «او» و ارتباط را بسيار محكم و نسبت را بسيار نزديك خواهيم يافت. مگر نه اين است كه او خالق و قيّوم همه چيز و هر مخلوقى است؟ مگر نه اين است كه حقيقتِ ما، يعنى، آنچه با كلمه «من» به آن اشاره مى كنيم، آفريده اى از مخلوقات او است؟ او قيّومِ حقيقت ما نيز هست و «من» از او نشأت مى گيرد و با او است؟</w:t>
      </w:r>
      <w:r w:rsidRPr="00727939">
        <w:rPr>
          <w:rFonts w:cs="B Badr"/>
          <w:rtl/>
        </w:rPr>
        <w:br/>
        <w:t>در اين مقام، اگر در سير فكرى خود موفق باشيم، نور توحيد شروع به تجّلى در باطن ما مى كند، بساط شرك متزلزل مى گردد، احكام ايمان به ميدان مى آيد، حجاب ها از روى حقيقت كنار مى رود و بيدار مى شويم. جز او، كسى را «ولى» و «مدبّر» خويش نمى بينيم. همه سود و زيان ها را از او دانسته، حكم را مخصوص او مى يابيم. جمال و جلال مطلق را براى او ديده، او را معبود خود مى دانيم.</w:t>
      </w:r>
      <w:r w:rsidRPr="00727939">
        <w:rPr>
          <w:rFonts w:cs="B Badr"/>
          <w:rtl/>
        </w:rPr>
        <w:br/>
        <w:t>در اين مقام، (در خلوت با حق)، هر چه در سير فكرى خود بينديشيم، به همان اندازه راه هاى حقايق شهودى، به روى ما باز شده و به همان مقدار اسرار آيات براى ما كشف خواهد شد؛ به خصوص آياتى كه مى گويد: جز خداى متعال «ولى» و «نصير» و جز او «معبود» نيست و انسان ها به خيال باطل خويش، غير او را براى خود «ولى» و «نصير» شمرده و براى خود «معبود» اتخاذ كرده و راه گمراهى در پيش گرفته اند. آياتى از اين قبيل:</w:t>
      </w:r>
      <w:r w:rsidRPr="00727939">
        <w:rPr>
          <w:rFonts w:cs="B Badr"/>
          <w:rtl/>
        </w:rPr>
        <w:br/>
      </w:r>
      <w:r w:rsidRPr="00727939">
        <w:rPr>
          <w:rFonts w:cs="B Badr"/>
          <w:b/>
          <w:bCs/>
          <w:color w:val="008000"/>
          <w:rtl/>
        </w:rPr>
        <w:t>«أَ لَمْ تَعْلَمْ أَنَّ اللّهَ لَهُ مُلْكُ السَّماواتِ وَ الْأَرْضِ وَ ما لَكُمْ مِنْ دُونِ اللّهِ مِنْ وَلِيٍّ وَ لا نَصِيرٍ»</w:t>
      </w:r>
      <w:r w:rsidRPr="00727939">
        <w:rPr>
          <w:rFonts w:cs="B Badr"/>
          <w:rtl/>
        </w:rPr>
        <w:t>109؛ «آيا نمى دانى كه ملك آسمان ها و زمين مخصوص خداى متعال است و براى شما غير از خدا ولى و نصير نيست؟»</w:t>
      </w:r>
      <w:r w:rsidRPr="00727939">
        <w:rPr>
          <w:rFonts w:cs="B Badr"/>
          <w:rtl/>
        </w:rPr>
        <w:br/>
        <w:t xml:space="preserve">اينكه آيات الهى و قرآن در انسان اثر نمى كند، به اين دليل است كه انسان از حقايق غافل است. مواجه شدن با قرآن، و تلاوت يا شنيدن آيات و ممارست با آنها و در عين حال بيدار نگشتن و به خود نيامدن، متأثر نگشتن، در غفلت بودن و عمر خود را به غفلت سپرى كردن، افتادن در فريب دامنه دار حيات، سراب را حقيقت پنداشتن، بازماندن از حقيقت، فرو رفتن در تعلقات و هواها، اسير شدن در حجاب هاى ظلمانى و به سوى حرمان و خسران در حركت بودن؛ يا بر اثر عدم تدبر لازم در آيات قرآنى است </w:t>
      </w:r>
      <w:r w:rsidRPr="00727939">
        <w:rPr>
          <w:rFonts w:cs="B Badr"/>
          <w:b/>
          <w:bCs/>
          <w:color w:val="008000"/>
          <w:rtl/>
        </w:rPr>
        <w:t>«كِتابٌ أَنْزَلْناهُ إِلَيْكَ مُبارَكٌ لِيَدَّبَّرُوا آياتِهِ وَ لِيَتَذَكَّرَ أُولُوا الْأَلْبابِ»</w:t>
      </w:r>
      <w:r w:rsidRPr="00727939">
        <w:rPr>
          <w:rFonts w:cs="B Badr"/>
          <w:rtl/>
        </w:rPr>
        <w:t xml:space="preserve">110 و يا بر اثر قفل هايى است كه به دست خود انسان ها بر دل هاى آنان زده شده است </w:t>
      </w:r>
      <w:r w:rsidRPr="00727939">
        <w:rPr>
          <w:rFonts w:cs="B Badr"/>
          <w:b/>
          <w:bCs/>
          <w:color w:val="008000"/>
          <w:rtl/>
        </w:rPr>
        <w:t>«أَ فَلا يَتَدَبَّرُونَ الْقُرْآنَ أَمْ عَلى قُلُوبٍ أَقْفالُها»</w:t>
      </w:r>
      <w:r w:rsidRPr="00727939">
        <w:rPr>
          <w:rFonts w:cs="B Badr"/>
          <w:rtl/>
        </w:rPr>
        <w:t>111!!</w:t>
      </w:r>
      <w:r w:rsidRPr="00727939">
        <w:rPr>
          <w:rFonts w:cs="B Badr"/>
          <w:rtl/>
        </w:rPr>
        <w:br/>
        <w:t>حق همى گويد نظرمان بر دلست</w:t>
      </w:r>
      <w:r w:rsidRPr="00727939">
        <w:rPr>
          <w:rFonts w:cs="B Badr"/>
          <w:rtl/>
        </w:rPr>
        <w:br/>
        <w:t>نيست بر صورت كه آن آب و گلست</w:t>
      </w:r>
      <w:r w:rsidRPr="00727939">
        <w:rPr>
          <w:rFonts w:cs="B Badr"/>
          <w:rtl/>
        </w:rPr>
        <w:br/>
        <w:t>تو همى گويى مرا دل نيز هست</w:t>
      </w:r>
      <w:r w:rsidRPr="00727939">
        <w:rPr>
          <w:rFonts w:cs="B Badr"/>
          <w:rtl/>
        </w:rPr>
        <w:br/>
        <w:t>دل فراز عرش باشد نى به پست</w:t>
      </w:r>
      <w:r w:rsidRPr="00727939">
        <w:rPr>
          <w:rFonts w:cs="B Badr"/>
          <w:rtl/>
        </w:rPr>
        <w:br/>
        <w:t>در گل تيره يقين هم آب هست</w:t>
      </w:r>
      <w:r w:rsidRPr="00727939">
        <w:rPr>
          <w:rFonts w:cs="B Badr"/>
          <w:rtl/>
        </w:rPr>
        <w:br/>
        <w:t>ليك از آن آيت نشايد آب دست</w:t>
      </w:r>
      <w:r w:rsidRPr="00727939">
        <w:rPr>
          <w:rFonts w:cs="B Badr"/>
          <w:rtl/>
        </w:rPr>
        <w:br/>
        <w:t>زآنكه گر آبست مغلوبِ گلست</w:t>
      </w:r>
      <w:r w:rsidRPr="00727939">
        <w:rPr>
          <w:rFonts w:cs="B Badr"/>
          <w:rtl/>
        </w:rPr>
        <w:br/>
        <w:t>پس دل خود را مگو كاين هم دلست112</w:t>
      </w:r>
      <w:r w:rsidRPr="00727939">
        <w:rPr>
          <w:rFonts w:cs="B Badr"/>
          <w:rtl/>
        </w:rPr>
        <w:br/>
        <w:t>تنها در پرتو تهذيب نفس است كه هم آيات قرآنى در ما تأثير گذار خواهد بود و هم دنيا و مخلوقات آن، شيرين و نورانى.113</w:t>
      </w:r>
      <w:r w:rsidRPr="00727939">
        <w:rPr>
          <w:rFonts w:cs="B Badr"/>
          <w:rtl/>
        </w:rPr>
        <w:br/>
        <w:t>پنبه وسواس بيرون كن ز گوش</w:t>
      </w:r>
      <w:r w:rsidRPr="00727939">
        <w:rPr>
          <w:rFonts w:cs="B Badr"/>
          <w:rtl/>
        </w:rPr>
        <w:br/>
        <w:t>تا به گوشت آيد از گردون خروش</w:t>
      </w:r>
      <w:r w:rsidRPr="00727939">
        <w:rPr>
          <w:rFonts w:cs="B Badr"/>
          <w:rtl/>
        </w:rPr>
        <w:br/>
        <w:t>پاك كن دو چشم را از موى عيب</w:t>
      </w:r>
      <w:r w:rsidRPr="00727939">
        <w:rPr>
          <w:rFonts w:cs="B Badr"/>
          <w:rtl/>
        </w:rPr>
        <w:br/>
        <w:t>تا ببينى باغ سروستان غيب</w:t>
      </w:r>
      <w:r w:rsidRPr="00727939">
        <w:rPr>
          <w:rFonts w:cs="B Badr"/>
          <w:rtl/>
        </w:rPr>
        <w:br/>
        <w:t>دفع كن از مغز و از بينى زكام</w:t>
      </w:r>
      <w:r w:rsidRPr="00727939">
        <w:rPr>
          <w:rFonts w:cs="B Badr"/>
          <w:rtl/>
        </w:rPr>
        <w:br/>
        <w:t>تا كه ريح اللّه در آيد در مشام</w:t>
      </w:r>
      <w:r w:rsidRPr="00727939">
        <w:rPr>
          <w:rFonts w:cs="B Badr"/>
          <w:rtl/>
        </w:rPr>
        <w:br/>
        <w:t>هيچ مگذار از تب و صفرا اثر</w:t>
      </w:r>
      <w:r w:rsidRPr="00727939">
        <w:rPr>
          <w:rFonts w:cs="B Badr"/>
          <w:rtl/>
        </w:rPr>
        <w:br/>
        <w:t>تا بيابى از جهان طعم شكر</w:t>
      </w:r>
      <w:r w:rsidRPr="00727939">
        <w:rPr>
          <w:rFonts w:cs="B Badr"/>
          <w:rtl/>
        </w:rPr>
        <w:br/>
        <w:t>كنده تن ز پاى جان بكن</w:t>
      </w:r>
      <w:r w:rsidRPr="00727939">
        <w:rPr>
          <w:rFonts w:cs="B Badr"/>
          <w:rtl/>
        </w:rPr>
        <w:br/>
        <w:t>تا كند جولان به گرد آن چمن</w:t>
      </w:r>
      <w:r w:rsidRPr="00727939">
        <w:rPr>
          <w:rFonts w:cs="B Badr"/>
          <w:rtl/>
        </w:rPr>
        <w:br/>
        <w:t>غُل بخل از دلت و گردن دور كن</w:t>
      </w:r>
      <w:r w:rsidRPr="00727939">
        <w:rPr>
          <w:rFonts w:cs="B Badr"/>
          <w:rtl/>
        </w:rPr>
        <w:br/>
        <w:t>بخت نو درياب در چرخ كهن</w:t>
      </w:r>
      <w:r w:rsidRPr="00727939">
        <w:rPr>
          <w:rFonts w:cs="B Badr"/>
          <w:rtl/>
        </w:rPr>
        <w:br/>
        <w:t>اين جهان بر آفتاب و نور ماه</w:t>
      </w:r>
      <w:r w:rsidRPr="00727939">
        <w:rPr>
          <w:rFonts w:cs="B Badr"/>
          <w:rtl/>
        </w:rPr>
        <w:br/>
        <w:t>او بهشته سر فرو برده به چاه</w:t>
      </w:r>
      <w:r w:rsidRPr="00727939">
        <w:rPr>
          <w:rFonts w:cs="B Badr"/>
          <w:rtl/>
        </w:rPr>
        <w:br/>
        <w:t>كه اگر حق است پس كو روشنى</w:t>
      </w:r>
      <w:r w:rsidRPr="00727939">
        <w:rPr>
          <w:rFonts w:cs="B Badr"/>
          <w:rtl/>
        </w:rPr>
        <w:br/>
        <w:t>سر ز چه بردار و بنگر اى دنى</w:t>
      </w:r>
      <w:r w:rsidRPr="00727939">
        <w:rPr>
          <w:rFonts w:cs="B Badr"/>
          <w:rtl/>
        </w:rPr>
        <w:br/>
        <w:t>جمله عالم، شرق و غرب آن نور يافت</w:t>
      </w:r>
      <w:r w:rsidRPr="00727939">
        <w:rPr>
          <w:rFonts w:cs="B Badr"/>
          <w:rtl/>
        </w:rPr>
        <w:br/>
        <w:t>تا تو در چاهى نخواهد برتو تافت</w:t>
      </w:r>
      <w:r w:rsidRPr="00727939">
        <w:rPr>
          <w:rFonts w:cs="B Badr"/>
          <w:rtl/>
        </w:rPr>
        <w:br/>
        <w:t>چه رها كن رو به ايوان و كروم</w:t>
      </w:r>
      <w:r w:rsidRPr="00727939">
        <w:rPr>
          <w:rFonts w:cs="B Badr"/>
          <w:rtl/>
        </w:rPr>
        <w:br/>
        <w:t>كم ستيز اينجا بدان كاللج شوم114</w:t>
      </w:r>
      <w:r w:rsidRPr="00727939">
        <w:rPr>
          <w:rFonts w:cs="B Badr"/>
          <w:rtl/>
        </w:rPr>
        <w:br/>
      </w:r>
      <w:r w:rsidRPr="00727939">
        <w:rPr>
          <w:rFonts w:cs="B Badr"/>
          <w:rtl/>
        </w:rPr>
        <w:br/>
      </w:r>
      <w:r w:rsidRPr="00727939">
        <w:rPr>
          <w:rFonts w:cs="B Badr"/>
          <w:b/>
          <w:bCs/>
          <w:rtl/>
        </w:rPr>
        <w:t>ديدن خدا</w:t>
      </w:r>
      <w:r w:rsidRPr="00727939">
        <w:rPr>
          <w:rFonts w:cs="B Badr"/>
          <w:b/>
          <w:bCs/>
          <w:rtl/>
        </w:rPr>
        <w:br/>
      </w:r>
      <w:r w:rsidRPr="00727939">
        <w:rPr>
          <w:rFonts w:cs="B Badr"/>
          <w:rtl/>
        </w:rPr>
        <w:t>پرسش 11 . چشم دل چيست كه اميرالمؤمنين عليه السلام مى فرمايد: «من خدايى را كه نمى بينم عبادت نمى كنم و خداوند را با چشم دل مى بينم»؟ اصلاً ديدن خدا يعنى چه؟</w:t>
      </w:r>
      <w:r w:rsidRPr="00727939">
        <w:rPr>
          <w:rFonts w:cs="B Badr"/>
          <w:rtl/>
        </w:rPr>
        <w:br/>
        <w:t>پاسخ دهى به اين پرسش و سؤالات ديگر از اين نوع (مانند شهود وجه اللّه يعنى چه؟ فناى وجه اللّه يعنى چه؟ چگونگى آنها و ...) مسائل و موضوعاتى است كه يافتنى و رسيدنى بوده و در قالب الفاظ و در محدوده مفاهيم ذهنى نمى آيد. دريافت اصل موضوع و چگونگى آنها، از عهده عقل و حس معمولى خارج و از محدوده ادراكات معمولى، بيرون بوده و به شكل ديگرى از فهم، نياز دارد.</w:t>
      </w:r>
      <w:r w:rsidRPr="00727939">
        <w:rPr>
          <w:rFonts w:cs="B Badr"/>
          <w:rtl/>
        </w:rPr>
        <w:br/>
        <w:t>بحث عقلى گر درّ و مرجان بود</w:t>
      </w:r>
      <w:r w:rsidRPr="00727939">
        <w:rPr>
          <w:rFonts w:cs="B Badr"/>
          <w:rtl/>
        </w:rPr>
        <w:br/>
        <w:t>آن دگر باشد كه بحث جان بود</w:t>
      </w:r>
      <w:r w:rsidRPr="00727939">
        <w:rPr>
          <w:rFonts w:cs="B Badr"/>
          <w:rtl/>
        </w:rPr>
        <w:br/>
        <w:t>بحث جان اندر مقامى ديگر است</w:t>
      </w:r>
      <w:r w:rsidRPr="00727939">
        <w:rPr>
          <w:rFonts w:cs="B Badr"/>
          <w:rtl/>
        </w:rPr>
        <w:br/>
        <w:t xml:space="preserve">باده جان را قوامى ديگر است115 </w:t>
      </w:r>
      <w:r w:rsidRPr="00727939">
        <w:rPr>
          <w:rFonts w:cs="B Badr"/>
          <w:rtl/>
        </w:rPr>
        <w:br/>
        <w:t>در عين حال كوشش مى كنيم مسئله را تا حد امكان توضيح دهيم؛ تشريح پاسخ به پرسش شما نيازمند توجه به امورى است:</w:t>
      </w:r>
      <w:r w:rsidRPr="00727939">
        <w:rPr>
          <w:rFonts w:cs="B Badr"/>
          <w:rtl/>
        </w:rPr>
        <w:br/>
        <w:t>يكم. آگاهى انسان از اشيا بر دو گونه است: آگاهى مفهومى، آگاهى مصداقى. در آگاهى مفهومى، انسان با خود شى ء برخورد نمى كند؛ بلكه با اوصافى كه از آن مى شناسد، مفهومى را در ذهن مى سازد و از آن تعبير به دانستن مى كند. بنابراين، «علم» گونه اى از آگاهى است كه جنبه مفهومى دارد. امّا در آگاهى مصداقى، انسان خود مصداق و حقيقت را مى يابد و به آن معرفت پيدا مى كند. در آنجا ديگر واسطه اى ذهنى و مفهومى در كار نيست. از آگاهى مفهومى به «علم حصولى» و از آگاهى مصداقى به «علم حضورى» تعبير مى كنند.</w:t>
      </w:r>
      <w:r w:rsidRPr="00727939">
        <w:rPr>
          <w:rFonts w:cs="B Badr"/>
          <w:rtl/>
        </w:rPr>
        <w:br/>
        <w:t>دوّم. در خصوص شناخت به حق تعالى در عرفان، مقصود «شهود حضرت حق» است؛ يعنى، انسان بدون واسطه مفاهيم، حق را شهود كند. واژه «معرفت و عرفان» در اين موضوع و مقام، مترادف با «مكاشفه و مشاهده» است. به هر روى، كسانى كه در مباحث معرفت اللّه در عرفان وارد مى شوند، مرادشان از اين معرفت، «علم حضورى» است.</w:t>
      </w:r>
      <w:r w:rsidRPr="00727939">
        <w:rPr>
          <w:rFonts w:cs="B Badr"/>
          <w:rtl/>
        </w:rPr>
        <w:br/>
        <w:t>سوّم. برترين علم حضورى در عرفان «كشف» است. «كشف» در لغت به معناى پرده برداشتن از روى چيزى و برهنه كردن است و در اصطلاح عارفان به معناى اطلاع بر معانى غيبى از ماوراى حجاب است.</w:t>
      </w:r>
      <w:r w:rsidRPr="00727939">
        <w:rPr>
          <w:rFonts w:cs="B Badr"/>
          <w:rtl/>
        </w:rPr>
        <w:br/>
        <w:t>لذا كشف معنوى، عبارت از ظهور معانى غيبى و حقايق غيبى مجرد و برتر از عالم خيال و مثال است. براى اهلِ خلوت گاهى در اثناى ذكر و استغراق در آن، حالتى اتفاق مى افتد كه از محسوسات غايب شده و بعضى از حقايق امور غيبى بر ايشان كشف مى شود.116</w:t>
      </w:r>
      <w:r w:rsidRPr="00727939">
        <w:rPr>
          <w:rFonts w:cs="B Badr"/>
          <w:rtl/>
        </w:rPr>
        <w:br/>
        <w:t>با توجه به آنچه گفته شد طريق تحصيل معرفت خداوند، دو گونه است:</w:t>
      </w:r>
      <w:r w:rsidRPr="00727939">
        <w:rPr>
          <w:rFonts w:cs="B Badr"/>
          <w:rtl/>
        </w:rPr>
        <w:br/>
        <w:t>1. طريق ظاهرى يا علم حصولى،</w:t>
      </w:r>
      <w:r w:rsidRPr="00727939">
        <w:rPr>
          <w:rFonts w:cs="B Badr"/>
          <w:rtl/>
        </w:rPr>
        <w:br/>
        <w:t>2. طريق باطنى يا علم حضورى يا مشاهده.</w:t>
      </w:r>
      <w:r w:rsidRPr="00727939">
        <w:rPr>
          <w:rFonts w:cs="B Badr"/>
          <w:rtl/>
        </w:rPr>
        <w:br/>
        <w:t>طريق ظاهر بر محور برهان و استدلال است و به مدد عقل طى مى شود؛ امّا در طريق باطنى، حق شهود مى شود و در اين ادراك به هيچ نحو شك وجود ندارد. در اين شهود ـ با توجه به آنكه ملاقات و مشاهده كننده «ممكن الوجود» و ملاقات شده و مشاهده شونده «حضرت حق» است ـ، رؤيت حق، جسمانى نيست؛ بلكه ادراك اسما، صفات الهى و مشاهده احاطه قيّومى حق و فناى ذات خود و ديدن جميع موجودات به عنوان سايه حق است.117</w:t>
      </w:r>
      <w:r w:rsidRPr="00727939">
        <w:rPr>
          <w:rFonts w:cs="B Badr"/>
          <w:rtl/>
        </w:rPr>
        <w:br/>
        <w:t>در شهود حق، سالك جوينده دست به روى هر چيزى كه مى گذارد، درك مى كند كه وجودش از آنِ خودش نيست و به اين ترتيب مرتبه به مرتبه، اشيا را نفى مى كند تا به جايى مى رسد كه در آن مقام ديگر نفى راه ندارد. شايد اين طريق همان راه ابراهيم خليل عليه السلام در اثبات توحيد باشد.118 درك حضرت ابراهيم عليه السلام جنبه مفهومى نداشت؛ بلكه شهودى بود. بنابراين ديدن خدا؛ يعنى، ادراك اوصاف و صفات الهى و فهم اين حقيقت كه ما هيچ چيز از خود نداريم و هر چه هست از او است؛ نه آنكه ـ نعوذباللّه ـ ذات خداوند قابل مشاهده باشد.</w:t>
      </w:r>
      <w:r w:rsidRPr="00727939">
        <w:rPr>
          <w:rFonts w:cs="B Badr"/>
          <w:rtl/>
        </w:rPr>
        <w:br/>
        <w:t>اين زمان گر سُفتن اين دُرْ كنم</w:t>
      </w:r>
      <w:r w:rsidRPr="00727939">
        <w:rPr>
          <w:rFonts w:cs="B Badr"/>
          <w:rtl/>
        </w:rPr>
        <w:br/>
        <w:t>بس هزاران صفحه بايد پر كنم</w:t>
      </w:r>
      <w:r w:rsidRPr="00727939">
        <w:rPr>
          <w:rFonts w:cs="B Badr"/>
          <w:rtl/>
        </w:rPr>
        <w:br/>
        <w:t>نيك باشد كشف اسرارِ درون</w:t>
      </w:r>
      <w:r w:rsidRPr="00727939">
        <w:rPr>
          <w:rFonts w:cs="B Badr"/>
          <w:rtl/>
        </w:rPr>
        <w:br/>
        <w:t>واگذارم من به امر كافِ و نون</w:t>
      </w:r>
      <w:r w:rsidRPr="00727939">
        <w:rPr>
          <w:rFonts w:cs="B Badr"/>
          <w:rtl/>
        </w:rPr>
        <w:br/>
        <w:t>اين مشاهده و رؤيت، بر اساس متون اسلامى، امرى ممكن و ميّسر است؛ چنان كه در سوره «نجم» مى خوانيم:</w:t>
      </w:r>
      <w:r w:rsidRPr="00727939">
        <w:rPr>
          <w:rFonts w:cs="B Badr"/>
          <w:rtl/>
        </w:rPr>
        <w:br/>
      </w:r>
      <w:r w:rsidRPr="00727939">
        <w:rPr>
          <w:rFonts w:cs="B Badr"/>
          <w:b/>
          <w:bCs/>
          <w:color w:val="008000"/>
          <w:rtl/>
        </w:rPr>
        <w:t>«ثُمَّ دَنا فَتَدَلّى فَكانَ قابَ قَوْسَيْنِ أَوْ أَدْنى»</w:t>
      </w:r>
      <w:r w:rsidRPr="00727939">
        <w:rPr>
          <w:rFonts w:cs="B Badr"/>
          <w:rtl/>
        </w:rPr>
        <w:t>119؛ «پس نزديك آمد و نزديك تر شد تا [ فاصله اش] به قد طول دو [ انتهاى ]كمان يا نزديك تر شد».</w:t>
      </w:r>
      <w:r w:rsidRPr="00727939">
        <w:rPr>
          <w:rFonts w:cs="B Badr"/>
          <w:rtl/>
        </w:rPr>
        <w:br/>
        <w:t>و يا در مناجات و ادعيه مى خوانيم:</w:t>
      </w:r>
      <w:r w:rsidRPr="00727939">
        <w:rPr>
          <w:rFonts w:cs="B Badr"/>
          <w:rtl/>
        </w:rPr>
        <w:br/>
      </w:r>
      <w:r w:rsidRPr="00727939">
        <w:rPr>
          <w:rFonts w:cs="B Badr"/>
          <w:b/>
          <w:bCs/>
          <w:color w:val="008000"/>
          <w:rtl/>
        </w:rPr>
        <w:t>«وَ أَنِرْ أَبْصَارَ قُلُوبِنَا بِضِيَاءِ نَظَرِهَا إِلَيْكَ»</w:t>
      </w:r>
      <w:r w:rsidRPr="00727939">
        <w:rPr>
          <w:rFonts w:cs="B Badr"/>
          <w:rtl/>
        </w:rPr>
        <w:t>120؛</w:t>
      </w:r>
      <w:r w:rsidRPr="00727939">
        <w:rPr>
          <w:rFonts w:cs="B Badr"/>
          <w:rtl/>
        </w:rPr>
        <w:br/>
      </w:r>
      <w:r w:rsidRPr="00727939">
        <w:rPr>
          <w:rFonts w:cs="B Badr"/>
          <w:b/>
          <w:bCs/>
          <w:color w:val="008000"/>
          <w:rtl/>
        </w:rPr>
        <w:t>«فَهَبْنِى يَا إِلَهِى وَ سَيِّدِى وَ مَوْلاىَ وَ رَبِّى صَبَرْتُ عَلَى عَذَابِكَ فَكَيْفَ أَصْبِرُ عَلَى فِرَاقِكَ»</w:t>
      </w:r>
      <w:r w:rsidRPr="00727939">
        <w:rPr>
          <w:rFonts w:cs="B Badr"/>
          <w:rtl/>
        </w:rPr>
        <w:t>121؛</w:t>
      </w:r>
      <w:r w:rsidRPr="00727939">
        <w:rPr>
          <w:rFonts w:cs="B Badr"/>
          <w:rtl/>
        </w:rPr>
        <w:br/>
      </w:r>
      <w:r w:rsidRPr="00727939">
        <w:rPr>
          <w:rFonts w:cs="B Badr"/>
          <w:b/>
          <w:bCs/>
          <w:color w:val="008000"/>
          <w:rtl/>
        </w:rPr>
        <w:t>«وارزقنى النظر الى وجهك الكريم»؛</w:t>
      </w:r>
      <w:r w:rsidRPr="00727939">
        <w:rPr>
          <w:rFonts w:cs="B Badr"/>
          <w:b/>
          <w:bCs/>
          <w:color w:val="008000"/>
          <w:rtl/>
        </w:rPr>
        <w:br/>
        <w:t>«لاتحرمنى النظر الى وجهك»</w:t>
      </w:r>
      <w:r w:rsidRPr="00727939">
        <w:rPr>
          <w:rFonts w:cs="B Badr"/>
          <w:rtl/>
        </w:rPr>
        <w:t>122.</w:t>
      </w:r>
      <w:r w:rsidRPr="00727939">
        <w:rPr>
          <w:rFonts w:cs="B Badr"/>
          <w:rtl/>
        </w:rPr>
        <w:br/>
        <w:t>و يا روايت امام على عليه السلام كه:</w:t>
      </w:r>
      <w:r w:rsidRPr="00727939">
        <w:rPr>
          <w:rFonts w:cs="B Badr"/>
          <w:rtl/>
        </w:rPr>
        <w:br/>
      </w:r>
      <w:r w:rsidRPr="00727939">
        <w:rPr>
          <w:rFonts w:cs="B Badr"/>
          <w:b/>
          <w:bCs/>
          <w:color w:val="008000"/>
          <w:rtl/>
        </w:rPr>
        <w:t>«هل رأيت ربك؟ قال ما كنت اعبد ربّا لم اره، قال: كيف رأيته؟ فقال ولكن رأت القلوب بحقائق الايمان، لم يره العيون بمشاهدة الابصار»</w:t>
      </w:r>
      <w:r w:rsidRPr="00727939">
        <w:rPr>
          <w:rFonts w:cs="B Badr"/>
          <w:rtl/>
        </w:rPr>
        <w:t>123؛ «[ سؤال شد:] آيا خدايت را ديده اى؟ گفت: خدايى را كه نديده ام، پرستش نمى كنم. سؤال شد: چگونه او را ديده اى؟ فرمود: ديده ها توان ديد او را ندارند؛ ليكن قلوب به حقيقت ايمان، وى را مشاهده مى كند».</w:t>
      </w:r>
      <w:r w:rsidRPr="00727939">
        <w:rPr>
          <w:rFonts w:cs="B Badr"/>
          <w:rtl/>
        </w:rPr>
        <w:br/>
        <w:t>اين ديدن، ديدن خاصى است كه لازمه اش، اتصال جسمانى و ابزار آن نيست؛ بلكه چشمى خاص توان چنين مشاهده اى را دارد؛ چنانكه شيخ صدوق بدان اشاره كرده، مى گويد:</w:t>
      </w:r>
      <w:r w:rsidRPr="00727939">
        <w:rPr>
          <w:rFonts w:cs="B Badr"/>
          <w:rtl/>
        </w:rPr>
        <w:br/>
        <w:t>«بنده چهار چشم دارد: با دو چشم امر دين و دنيايش را مى بيند (اين دو چشم ظاهرى انسان است) و با دو چشم ديگر امر آفرينش را رؤيت مى كند. آن گاه كه حق تعالى خيرى را بر بنده اراده كند، چشم باطنى وى را مى گشايد. سپس به سبب اين چشم ها عالم غيب را مى بيند».124</w:t>
      </w:r>
      <w:r w:rsidRPr="00727939">
        <w:rPr>
          <w:rFonts w:cs="B Badr"/>
          <w:rtl/>
        </w:rPr>
        <w:br/>
        <w:t>در ديده ديده، ديده اى مى بايد</w:t>
      </w:r>
      <w:r w:rsidRPr="00727939">
        <w:rPr>
          <w:rFonts w:cs="B Badr"/>
          <w:rtl/>
        </w:rPr>
        <w:br/>
        <w:t>وز خويش، طمع بريده اى مى بايد</w:t>
      </w:r>
      <w:r w:rsidRPr="00727939">
        <w:rPr>
          <w:rFonts w:cs="B Badr"/>
          <w:rtl/>
        </w:rPr>
        <w:br/>
        <w:t>تو ديده ندارى كه ببينى او را</w:t>
      </w:r>
      <w:r w:rsidRPr="00727939">
        <w:rPr>
          <w:rFonts w:cs="B Badr"/>
          <w:rtl/>
        </w:rPr>
        <w:br/>
        <w:t>ورنه همه اوست، ديده اى مى بايد</w:t>
      </w:r>
      <w:r w:rsidRPr="00727939">
        <w:rPr>
          <w:rFonts w:cs="B Badr"/>
          <w:rtl/>
        </w:rPr>
        <w:br/>
        <w:t>چشم دل، ابزارى است براى كشف معنوى و در واقع وسيله اى براى ادراك اوصاف و اسماى الهى و نديدن خود و استغراق در خداوند متعال و اين چشم از مشاعر قلب و دل و نفس سالك است؛ نه از ابزار بدن و جسم او! سالك الى اللّه ، به مقامى مى رسد كه هيچ يك از موجودات و مخلوقات را نمى بيند و گويى چيزى جز «وجه واحد قهار» و «جمال و جلال بى نهايت» او وجود ندارد.</w:t>
      </w:r>
      <w:r w:rsidRPr="00727939">
        <w:rPr>
          <w:rFonts w:cs="B Badr"/>
          <w:rtl/>
        </w:rPr>
        <w:br/>
        <w:t>اگر هم از آن مقام و مرتبه، نظرى به ماسوى اللّه افكند، همه موجودات و مخلوقات را جلوه انوار «وجه اللّه » در مراتب مختلف و گوناگون مى بيند و هر كدام را جلوه اى مى يابد كه به نوعى از وجه اللّه خبر مى دهد؛ نه به نحوى كه خود را به صورت يك حقيقت مستقل و يا يك واقعيت، نشان دهد! سالك سلوك معنوى، با رسيدن به مراتب بالا، چشم ديگرى دارد كه آنچه را «حق» است، مى بيند؛ نه آنچه را كه باطل است و حق مى نمايد و پرده به روى «حق» است.</w:t>
      </w:r>
      <w:r w:rsidRPr="00727939">
        <w:rPr>
          <w:rFonts w:cs="B Badr"/>
          <w:rtl/>
        </w:rPr>
        <w:br/>
        <w:t>از اين رو مخلوقات را ـ در حالى كه جلوه هايى از انوار وجه او هستند ـ مى بيند و با چهره جديدى آنها را مشاهده مى كند؛ نه به نحوى كه ما مى بينيم و با چهره باطل آنها مواجهيم. به عبارت ديگر آنها را در حالى مى يابد كه فانى در «وجه اللّه الواحد» مى باشند و نه در حالى كه حجاب وجه او هستند. به هر حال شهود وجه اللّه و ديدن يار در چنين مرحله اى، معناى خاصى دارد كه در قالب الفاظ و گفتار نمى گنجد؛ بلكه يافتنى است:</w:t>
      </w:r>
      <w:r w:rsidRPr="00727939">
        <w:rPr>
          <w:rFonts w:cs="B Badr"/>
          <w:rtl/>
        </w:rPr>
        <w:br/>
        <w:t>چون نقاب زلف مشكين از جمال خود گشود</w:t>
      </w:r>
      <w:r w:rsidRPr="00727939">
        <w:rPr>
          <w:rFonts w:cs="B Badr"/>
          <w:rtl/>
        </w:rPr>
        <w:br/>
        <w:t>صبح صادق در شب ديجور ناگه رو نمود</w:t>
      </w:r>
      <w:r w:rsidRPr="00727939">
        <w:rPr>
          <w:rFonts w:cs="B Badr"/>
          <w:rtl/>
        </w:rPr>
        <w:br/>
        <w:t>هم به چشم دوست ديدم، چون جمالش جلوه كرد</w:t>
      </w:r>
      <w:r w:rsidRPr="00727939">
        <w:rPr>
          <w:rFonts w:cs="B Badr"/>
          <w:rtl/>
        </w:rPr>
        <w:br/>
        <w:t>كآفتاب از مشرق هر ذره تابان گشته بود</w:t>
      </w:r>
      <w:r w:rsidRPr="00727939">
        <w:rPr>
          <w:rFonts w:cs="B Badr"/>
          <w:rtl/>
        </w:rPr>
        <w:br/>
      </w:r>
      <w:r w:rsidRPr="00727939">
        <w:rPr>
          <w:rFonts w:cs="B Badr"/>
          <w:rtl/>
        </w:rPr>
        <w:br/>
      </w:r>
      <w:r w:rsidRPr="00727939">
        <w:rPr>
          <w:rFonts w:cs="B Badr"/>
          <w:b/>
          <w:bCs/>
          <w:rtl/>
        </w:rPr>
        <w:t>عوالم وجود</w:t>
      </w:r>
      <w:r w:rsidRPr="00727939">
        <w:rPr>
          <w:rFonts w:cs="B Badr"/>
          <w:b/>
          <w:bCs/>
          <w:rtl/>
        </w:rPr>
        <w:br/>
      </w:r>
      <w:r w:rsidRPr="00727939">
        <w:rPr>
          <w:rFonts w:cs="B Badr"/>
          <w:rtl/>
        </w:rPr>
        <w:t>پرسش 12 . درباره عوالم وجود مانند عالم ملكوت و جبروت توضيح دهيد. چگونه انسان مى تواند با اين عوالم ارتباط پيدا كند؟</w:t>
      </w:r>
      <w:r w:rsidRPr="00727939">
        <w:rPr>
          <w:rFonts w:cs="B Badr"/>
          <w:rtl/>
        </w:rPr>
        <w:br/>
      </w:r>
      <w:r w:rsidRPr="00727939">
        <w:rPr>
          <w:rFonts w:cs="B Badr"/>
          <w:b/>
          <w:bCs/>
          <w:rtl/>
        </w:rPr>
        <w:t>يكم.</w:t>
      </w:r>
      <w:r w:rsidRPr="00727939">
        <w:rPr>
          <w:rFonts w:cs="B Badr"/>
          <w:rtl/>
        </w:rPr>
        <w:t xml:space="preserve"> عوالم وجود</w:t>
      </w:r>
      <w:r w:rsidRPr="00727939">
        <w:rPr>
          <w:rFonts w:cs="B Badr"/>
          <w:rtl/>
        </w:rPr>
        <w:br/>
        <w:t>جهان هستى داراى عوالم گوناگونى است: عالم اسماى الهى، عالم تجرد، عالم مثال و عالم مادى. ميان عالم مادى و اسماى الهى دو عالم تجرد و مثال وجود دارد. در فلسفه اسلامى ـ به ويژه در حكمت متعاليه ـ مستدل شده است كه عوالم هستى با نظام و ترتيب خاصى از ذات حق ـ كه در مظاهر اسما متجلى است ـ سرچشمه گرفته است. عوالم وجود از آثار و جلوه هاى اسماى الهى اند.</w:t>
      </w:r>
      <w:r w:rsidRPr="00727939">
        <w:rPr>
          <w:rFonts w:cs="B Badr"/>
          <w:rtl/>
        </w:rPr>
        <w:br/>
        <w:t>نخستين عالم پس از عالم اسماى الهى عالم تجّرد و جبروت است. اين عالم از آثار ضعف وجود پاك است، و ازاين رو عالم «جبروت» ناميده مى شود؛ يعنى، عالمى كه با قرب به مبدأ متعال و برخوردارى از اشراق هاى ربانى، كمبودهايش جبران گشته و جاى آنها را كمالات گرفته است.</w:t>
      </w:r>
      <w:r w:rsidRPr="00727939">
        <w:rPr>
          <w:rFonts w:cs="B Badr"/>
          <w:rtl/>
        </w:rPr>
        <w:br/>
        <w:t>عالم بعدى، عالم مثال، برزخ يا ملكوت است. اين عالم مترتب بر عالم تجرد، و نشأت گرفته از آن است. اين عالم، جلوه آخرين عوالم تجرد است كه در آن حقايق مجرد، در مرتبه نازل و در حد و اندازه ها و قالب ها جلوه گر است. عالم برزخ هم داراى عوالم ديگرى است كه برخى برتر از برخى ديگر و بعضى مترتب بر بعضى ديگر و نشأت گرفته از آن مى باشند.</w:t>
      </w:r>
      <w:r w:rsidRPr="00727939">
        <w:rPr>
          <w:rFonts w:cs="B Badr"/>
          <w:rtl/>
        </w:rPr>
        <w:br/>
        <w:t>عالم آخر، عالم جسم و نظام مادى است كه عالم «ناسوت» و در اصطلاح قرآن عالم «شهادت» نيز ناميده مى شود. اين عالم متأخر از عالم برزخ و نشأت گرفته از آن است. عالم مادى، دورترين عالم از مبدأ متعال بوده، از وجود ضعيف ترى برخوردار است. حقايق عالم مادى، ظهورات و تابش هاى نازله و محدود حقايق مثالى است كه در ماده جلوه مى كند.125</w:t>
      </w:r>
      <w:r w:rsidRPr="00727939">
        <w:rPr>
          <w:rFonts w:cs="B Badr"/>
          <w:rtl/>
        </w:rPr>
        <w:br/>
      </w:r>
      <w:r w:rsidRPr="00727939">
        <w:rPr>
          <w:rFonts w:cs="B Badr"/>
          <w:b/>
          <w:bCs/>
          <w:rtl/>
        </w:rPr>
        <w:t>دوم.</w:t>
      </w:r>
      <w:r w:rsidRPr="00727939">
        <w:rPr>
          <w:rFonts w:cs="B Badr"/>
          <w:rtl/>
        </w:rPr>
        <w:t xml:space="preserve"> تطابق عوالم وجود</w:t>
      </w:r>
      <w:r w:rsidRPr="00727939">
        <w:rPr>
          <w:rFonts w:cs="B Badr"/>
          <w:rtl/>
        </w:rPr>
        <w:br/>
        <w:t>بر اساس ترتيب عوالم وجود و ارتباط آنها با يكديگر آنچه در عالم ماده موجود است، صورت هاى بالاتر و كامل ترى در عالم مثال دارند. اما به صورت مثالى و متناسب با احكام، قوانين و آثار عالم مثال مى باشند و آنچه در عالم مثال موجود است، صورت بالاتر و كامل تر آن در عالم تجرد وجود دارد؛ لكن به صورت تجردى كه با عالم تجّرد و معيارهاى آن متناسب است. صورت بالاتر و كامل تر آنچه در عالم تجّرد موجود است، در عالم اسماى الهى وجود دارد،؛ ولى به صورت اسمى و متناسب با احكام و سنن مختص به عالم اسمى است. بنابراين، عوالم وجود باهم تطابق داشته، از يكديگر جدا نيستند؛ بلكه باطن و اصل عالم مادى، عالم مثال است و اين عالم، بر عالم مادى محيط است.</w:t>
      </w:r>
      <w:r w:rsidRPr="00727939">
        <w:rPr>
          <w:rFonts w:cs="B Badr"/>
          <w:rtl/>
        </w:rPr>
        <w:br/>
        <w:t>باطن و اصل عالم مثال نيز همان عالم تجرد است كه بر عالم مثال محيط است. باطن و اصل عالم تجرد نيز، همان عالم اسماى الهى است البته در اين مرتبه، كامل تر و متناسب با قوانين، احكام و آثار آن اين مرتبه مى باشد. به عنوان مثال آب به عنوان يك حقيقت، در عالم مثال موجود است؛ ولى نه با كم و كيف آب عالم مادى؛ بلكه با خصوصيات متناسب با عالم مثال. همچنين آب در عالم تجرد نيز موجود است، ولى آبى متناسب با قوانين عالم تجرد. حتى روابط و نسبتى هم كه ميان آب و موجودات ديگر در عالم مادى وجود دارد (مثل اصل رابطه آب و آتش يا آب و خاك) در عالم مثال، تجرد و اسما نيز وجود دارد ؛ ولى نوع آن به اقتضاى احكام و سنن آن عوالم، با يكديگر متفاوت است.</w:t>
      </w:r>
      <w:r w:rsidRPr="00727939">
        <w:rPr>
          <w:rFonts w:cs="B Badr"/>
          <w:rtl/>
        </w:rPr>
        <w:br/>
        <w:t>آيات قرآنى نيز اين تحليل عقلى را تأييد مى كند كه فرصت طرح آن نيست.126 آرى براى حقايق هستى در عالم هاى مختلف، مراتبى وجود دارد كه جلوه هستى يگانه خداوند است:</w:t>
      </w:r>
      <w:r w:rsidRPr="00727939">
        <w:rPr>
          <w:rFonts w:cs="B Badr"/>
          <w:rtl/>
        </w:rPr>
        <w:br/>
        <w:t>چرخ با اين اختران نغز و خوش زيباستى</w:t>
      </w:r>
      <w:r w:rsidRPr="00727939">
        <w:rPr>
          <w:rFonts w:cs="B Badr"/>
          <w:rtl/>
        </w:rPr>
        <w:br/>
        <w:t>صورتى در زير دارد آنچه در بالاستى</w:t>
      </w:r>
      <w:r w:rsidRPr="00727939">
        <w:rPr>
          <w:rFonts w:cs="B Badr"/>
          <w:rtl/>
        </w:rPr>
        <w:br/>
        <w:t>صورت زيرين اگر با نردبان معرفت</w:t>
      </w:r>
      <w:r w:rsidRPr="00727939">
        <w:rPr>
          <w:rFonts w:cs="B Badr"/>
          <w:rtl/>
        </w:rPr>
        <w:br/>
        <w:t>بر رود بالا همان با اصل خود يكتاستى127</w:t>
      </w:r>
      <w:r w:rsidRPr="00727939">
        <w:rPr>
          <w:rFonts w:cs="B Badr"/>
          <w:rtl/>
        </w:rPr>
        <w:br/>
      </w:r>
      <w:r w:rsidRPr="00727939">
        <w:rPr>
          <w:rFonts w:cs="B Badr"/>
          <w:b/>
          <w:bCs/>
          <w:rtl/>
        </w:rPr>
        <w:t xml:space="preserve">سوم. </w:t>
      </w:r>
      <w:r w:rsidRPr="00727939">
        <w:rPr>
          <w:rFonts w:cs="B Badr"/>
          <w:rtl/>
        </w:rPr>
        <w:t>چيستى انسان</w:t>
      </w:r>
      <w:r w:rsidRPr="00727939">
        <w:rPr>
          <w:rFonts w:cs="B Badr"/>
          <w:rtl/>
        </w:rPr>
        <w:br/>
        <w:t>انسان مركب از روح و بدن است ؛ اما انسانيت او به روح او است نه بدن. روح اصل و بدن فرع آن است.128 روح جوهرى مجرد و فوق ماده است. روح امر مادى نيست؛ بلكه مجرد از ماده است. فيلسوفان اسلامى با شواهد و دلايلى محكم، اثبات كرده اند كه حيات، تفكر و ادراك بايد به موجودى غير از موجودات جسمانى، استناد داده شود و حذف چنين موجودى از عالم طبيعت، توجيه اين پديده ها را ناممكن مى سازد. اين موجود همان روح است كه حقيقتى غير مادى و مجرد دارد.129</w:t>
      </w:r>
      <w:r w:rsidRPr="00727939">
        <w:rPr>
          <w:rFonts w:cs="B Badr"/>
          <w:rtl/>
        </w:rPr>
        <w:br/>
        <w:t>اما خداوند متعال حقيقت روح را فراتر از اين مى داند. براساس آيات قرآن، روح و حقيقت انسانى به خداوند منسوب است؛ يعنى، روح كلى انسان مخلوق بى واسطه خدا و ظهور تام و كامل اسما و صفات او است.130 برخى از احاديث تأكيد دارد كه خداوند، انسان را بر صورت خود آفريده است.131</w:t>
      </w:r>
      <w:r w:rsidRPr="00727939">
        <w:rPr>
          <w:rFonts w:cs="B Badr"/>
          <w:rtl/>
        </w:rPr>
        <w:br/>
        <w:t>اما اين بعد آسمانى و جلوه حقيقى روح انسان، مربوط به هنگامى است كه انسان، پابه حيات مادى و دنيوى ننهاده است. اين مرحله همان مرحله اى است كه خداوند درباره آن مى فرمايد: «به راستى انسان را در نيكوترين اعتدال آفريديم».132</w:t>
      </w:r>
      <w:r w:rsidRPr="00727939">
        <w:rPr>
          <w:rFonts w:cs="B Badr"/>
          <w:rtl/>
        </w:rPr>
        <w:br/>
        <w:t>بر اساس برخى آيات، اين روح انسانى ـ كه در اين مقام روح خدا ناميده مى شود ـ براى ورود به عالم ماده، تنزل مى يابد؛ يعنى، با حفظ هويت اصلى خويش آن صفات و كمالات در او كم رنگ تر مى گردد. اين محدويت و كم رنگى، به دليل حجاب هايى است كه روح انسان را فرا مى گيرد.</w:t>
      </w:r>
      <w:r w:rsidRPr="00727939">
        <w:rPr>
          <w:rFonts w:cs="B Badr"/>
          <w:rtl/>
        </w:rPr>
        <w:br/>
        <w:t>در واقع «حقيقت انسان» محدودتر شده و از كمالات و خصوصيات وجودى آن كاسته مى شود. حقيقت انسان در اين سفر نزولى، از مراتب و منازل مختلف گذر مى كند و در منزل آخر، در «بدن تسويه شده انسانى» جلوه گر مى شود و به صورت روح دميده شده، در بدن انسانى ظاهر مى گردد.</w:t>
      </w:r>
      <w:r w:rsidRPr="00727939">
        <w:rPr>
          <w:rFonts w:cs="B Badr"/>
          <w:rtl/>
        </w:rPr>
        <w:br/>
        <w:t>براى روشن شدن اين مطلب نورى را فرض كنيد كه از نقطه اى مى تابد. اين نور بسيار صاف، روشن، پاك و بى رنگ است. در برابر اين نور، حجاب هاى شيشه اى متنوع و متعدد، با رنگ هاى مختلف، در طول يكديگر قرار دارد. نور صاف و روشن از شيشه اول (داراى رنگ و تيرگى مخصوص به خود) عبور مى كند. سپس در فاصله بعدى از شيشه دوم مى گذرد و رنگ و تيرگى بيشترى كسب مى كند. به همين ترتيب مسير خود را ادامه مى دهد و دوباره تيرگى هاى بيشترى به خود مى گيرد. تا در نهايت به آخرين شيشه و مانع مى رسد و رنگ و خصوصيات آن هم به او اضافه مى شود و به صورت نورى ضعيف با رنگ ها و تيرگى هاى بسيار در مى آيد. كسى كه اين نور را مى بيند، مى پندارد كه موجوديت اين نور و اول و آخرش همين است. او از حقيقت امر اطلاعى ندارد و نمى داند كه اصل اين نور، صورت ديگرى داشته و در ابتدا نورى شفاف، بى رنگ و پاك بوده است.</w:t>
      </w:r>
      <w:r w:rsidRPr="00727939">
        <w:rPr>
          <w:rFonts w:cs="B Badr"/>
          <w:rtl/>
        </w:rPr>
        <w:br/>
        <w:t>حال اگر فردى مطلع، او را از جريان امر با خبر كند و به او بگويد كه اين نور مشهود، اصلش چنين نيست؛ بلكه صورت هاى شفاف ترى دارد و در نهايت داراى اصلى بسيار صاف و پاك است و تو مى توانى با كنار زدن اين شيشه ها ـ كه حجاب و مانع از رسيدن آن نور اصلى اند ـ به آن دست يابى؛ كمكى بزرگ به او كرده و آگاهى مهمى در اختيار او قرار داده است.</w:t>
      </w:r>
      <w:r w:rsidRPr="00727939">
        <w:rPr>
          <w:rFonts w:cs="B Badr"/>
          <w:rtl/>
        </w:rPr>
        <w:br/>
        <w:t>مثال انسان، مانند همين نور است و قرار گرفتن او در اين عالم مادى، همچون عبور نور از شيشه هاى تيره و روشن است. خداوند متعال ما را به چنين امرى آگاه ساخته است:</w:t>
      </w:r>
      <w:r w:rsidRPr="00727939">
        <w:rPr>
          <w:rFonts w:cs="B Badr"/>
          <w:rtl/>
        </w:rPr>
        <w:br/>
      </w:r>
      <w:r w:rsidRPr="00727939">
        <w:rPr>
          <w:rFonts w:cs="B Badr"/>
          <w:b/>
          <w:bCs/>
          <w:color w:val="008000"/>
          <w:rtl/>
        </w:rPr>
        <w:t>«لَقَدْ خَلَقْنَا الْإِنْسانَ فِى أَحْسَنِ تَقْوِيمٍ * ثُمَّ رَدَدْناهُ أَسْفَلَ سافِلِينَ»</w:t>
      </w:r>
      <w:r w:rsidRPr="00727939">
        <w:rPr>
          <w:rFonts w:cs="B Badr"/>
          <w:rtl/>
        </w:rPr>
        <w:t>133؛ «به راستى انسان را در نيكوترين اعتدال آفريديم، سپس او را به پست ترين [ مراتب ]پستى باز گردانيديم».</w:t>
      </w:r>
      <w:r w:rsidRPr="00727939">
        <w:rPr>
          <w:rFonts w:cs="B Badr"/>
          <w:rtl/>
        </w:rPr>
        <w:br/>
        <w:t>البته چنان كه آن نور آميخته با رنگ ها و تيرگى ها هنوز به اصل و منشأ خود متصل است، انسان تنزل يافته نيز به اصل و منشأ خود (روح خدا) متصل است.134 و قابليت راهيابى به عالم اسما و عالم تجرد و مثال را دارد.</w:t>
      </w:r>
      <w:r w:rsidRPr="00727939">
        <w:rPr>
          <w:rFonts w:cs="B Badr"/>
          <w:rtl/>
        </w:rPr>
        <w:br/>
        <w:t>بر اين اساس چنان كه عالم هستى در نگاهى كلى، داراى عوالمى مانند تجرد، مثال و ماده است، خداوند در وجود انسان نظامى قرار داده است تا بتواند با هر يك از عوالمى كه از آن تنزل يافته است مرتبط گشته، به آنجا راه يابد. به بيان ديگر، انسان جامعيتى وجودى دارد كه به تنهايى شامل تمام حدود عوالم هستى است. به فرمايش حضرت على عليه السلام آدمى «عالم صغير» است. در ميان موجودات جهان تنها انسان است كه مى تواند ميان جهان مادى، مثالى، تجرد و اسماى الهى رابطه برقرار كند. گويا وجود انسان پل پيوند تمام عوالم و درجات مختلف جهان هستى است و وجود آدمى، بستر و موضوع حركتى است از قوه بى نهايت، تا فعليت نامتناهى.135</w:t>
      </w:r>
      <w:r w:rsidRPr="00727939">
        <w:rPr>
          <w:rFonts w:cs="B Badr"/>
          <w:rtl/>
        </w:rPr>
        <w:br/>
        <w:t xml:space="preserve">زان كه دارد خاك شكل اغبرى </w:t>
      </w:r>
      <w:r w:rsidRPr="00727939">
        <w:rPr>
          <w:rFonts w:cs="B Badr"/>
          <w:rtl/>
        </w:rPr>
        <w:br/>
        <w:t>وز درون دارد صفات انورى</w:t>
      </w:r>
      <w:r w:rsidRPr="00727939">
        <w:rPr>
          <w:rFonts w:cs="B Badr"/>
          <w:rtl/>
        </w:rPr>
        <w:br/>
        <w:t xml:space="preserve">ظاهرش باباطنش گشته به جنگ </w:t>
      </w:r>
      <w:r w:rsidRPr="00727939">
        <w:rPr>
          <w:rFonts w:cs="B Badr"/>
          <w:rtl/>
        </w:rPr>
        <w:br/>
        <w:t>باطنش چون گوهر و ظاهر چو سنگ</w:t>
      </w:r>
      <w:r w:rsidRPr="00727939">
        <w:rPr>
          <w:rFonts w:cs="B Badr"/>
          <w:rtl/>
        </w:rPr>
        <w:br/>
        <w:t xml:space="preserve">ظاهرش گويد كه: ما اينيم و بس </w:t>
      </w:r>
      <w:r w:rsidRPr="00727939">
        <w:rPr>
          <w:rFonts w:cs="B Badr"/>
          <w:rtl/>
        </w:rPr>
        <w:br/>
        <w:t>باطنش گويد: نكوبين پيش و پس</w:t>
      </w:r>
      <w:r w:rsidRPr="00727939">
        <w:rPr>
          <w:rFonts w:cs="B Badr"/>
          <w:rtl/>
        </w:rPr>
        <w:br/>
        <w:t xml:space="preserve">ظاهرش منكر كه باطن هيچ نيست </w:t>
      </w:r>
      <w:r w:rsidRPr="00727939">
        <w:rPr>
          <w:rFonts w:cs="B Badr"/>
          <w:rtl/>
        </w:rPr>
        <w:br/>
        <w:t>باطنش گويد كه: بنماييم بيست</w:t>
      </w:r>
      <w:r w:rsidRPr="00727939">
        <w:rPr>
          <w:rFonts w:cs="B Badr"/>
          <w:rtl/>
        </w:rPr>
        <w:br/>
        <w:t xml:space="preserve">زان كه ظاهر خاك اندوه و بلاست </w:t>
      </w:r>
      <w:r w:rsidRPr="00727939">
        <w:rPr>
          <w:rFonts w:cs="B Badr"/>
          <w:rtl/>
        </w:rPr>
        <w:br/>
        <w:t>در درونش صد هزاران خنده هاست</w:t>
      </w:r>
      <w:r w:rsidRPr="00727939">
        <w:rPr>
          <w:rFonts w:cs="B Badr"/>
          <w:rtl/>
        </w:rPr>
        <w:br/>
        <w:t xml:space="preserve">ظاهرت از تيرگى افغان كنان </w:t>
      </w:r>
      <w:r w:rsidRPr="00727939">
        <w:rPr>
          <w:rFonts w:cs="B Badr"/>
          <w:rtl/>
        </w:rPr>
        <w:br/>
        <w:t>باطن تو گلستان در گلستان136</w:t>
      </w:r>
      <w:r w:rsidRPr="00727939">
        <w:rPr>
          <w:rFonts w:cs="B Badr"/>
          <w:rtl/>
        </w:rPr>
        <w:br/>
      </w:r>
      <w:r w:rsidRPr="00727939">
        <w:rPr>
          <w:rFonts w:cs="B Badr"/>
          <w:b/>
          <w:bCs/>
          <w:rtl/>
        </w:rPr>
        <w:t>چهارم.</w:t>
      </w:r>
      <w:r w:rsidRPr="00727939">
        <w:rPr>
          <w:rFonts w:cs="B Badr"/>
          <w:rtl/>
        </w:rPr>
        <w:t xml:space="preserve"> حجاب هاى قلب</w:t>
      </w:r>
      <w:r w:rsidRPr="00727939">
        <w:rPr>
          <w:rFonts w:cs="B Badr"/>
          <w:rtl/>
        </w:rPr>
        <w:br/>
        <w:t>قلب محجوب، فاقد صورت اصلى خويش است. روح آدمى بر اثر تنزل از مقام اصلى خود، محجوب به حجاب هايى چون تعلق به بدن مادى، كفر، شرك، عناد با حق و آيات حق، عقايد و افكار باطل، اخلاق و اوصاف رذيله، عادات، اوهام و تخيلات و ... شده است.</w:t>
      </w:r>
      <w:r w:rsidRPr="00727939">
        <w:rPr>
          <w:rFonts w:cs="B Badr"/>
          <w:rtl/>
        </w:rPr>
        <w:br/>
        <w:t>لذا از «حيات طيبه» انسانى محروم بوده و مرتبت اصلى خود را از دست داده است. منزلت اصلى روح انسانى، بالاتر از آن است كه تصور شود.</w:t>
      </w:r>
      <w:r w:rsidRPr="00727939">
        <w:rPr>
          <w:rFonts w:cs="B Badr"/>
          <w:rtl/>
        </w:rPr>
        <w:br/>
        <w:t>ما انسان هاى محجوب، قدرت دريافت منزلت اصلى خويش را نداريم. انسان مظهر و جلوه گاه وجه اللّه و تجلى اسماى حسنا و صفات علياى حق، بالاتر از همه عوالم هستى موجودات، باطن همه آنها و مهبط اسرار الهى و اسرار وجود؛ بلكه «سرّ اللّه » است.</w:t>
      </w:r>
      <w:r w:rsidRPr="00727939">
        <w:rPr>
          <w:rFonts w:cs="B Badr"/>
          <w:rtl/>
        </w:rPr>
        <w:br/>
        <w:t>اما حجاب هاى ظلمانى با ابعاد گسترده و مراتب گوناگون، روح آدمى را چنان محجوب مى كند كه همه كمالات و آثار وجودى آن را از آن مى گيرد.</w:t>
      </w:r>
      <w:r w:rsidRPr="00727939">
        <w:rPr>
          <w:rFonts w:cs="B Badr"/>
          <w:rtl/>
        </w:rPr>
        <w:br/>
        <w:t>رسول اكرم (صلی الله علیه و آله)</w:t>
      </w:r>
      <w:r w:rsidRPr="00727939">
        <w:rPr>
          <w:rFonts w:cs="B Badr" w:hint="cs"/>
          <w:rtl/>
        </w:rPr>
        <w:t> </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فرمايد</w:t>
      </w:r>
      <w:r w:rsidRPr="00727939">
        <w:rPr>
          <w:rFonts w:cs="B Badr"/>
          <w:rtl/>
        </w:rPr>
        <w:t>:</w:t>
      </w:r>
      <w:r w:rsidRPr="00727939">
        <w:rPr>
          <w:rFonts w:cs="B Badr"/>
          <w:rtl/>
        </w:rPr>
        <w:br/>
      </w:r>
      <w:r w:rsidRPr="00727939">
        <w:rPr>
          <w:rFonts w:cs="B Badr"/>
          <w:b/>
          <w:bCs/>
          <w:color w:val="008000"/>
          <w:rtl/>
        </w:rPr>
        <w:t>«لولا انّ الشياطين يحومون على قلوب بنى آدم لنظروا الى ملكوت السموات والارض»</w:t>
      </w:r>
      <w:r w:rsidRPr="00727939">
        <w:rPr>
          <w:rFonts w:cs="B Badr"/>
          <w:rtl/>
        </w:rPr>
        <w:t>137؛ «اگر شياطين اطراف قلوب فرزندان آدم را نمى گرفتند و قلوب آنان را قصد نمى كردند، يقينا به ملكوت آسمان ها و زمين راه مى يافتند و نظر به ملكوت مى كردند».</w:t>
      </w:r>
      <w:r w:rsidRPr="00727939">
        <w:rPr>
          <w:rFonts w:cs="B Badr"/>
          <w:rtl/>
        </w:rPr>
        <w:br/>
        <w:t>اين بيان، به خوبى بيانگر اين واقعيت است كه قلوب انسان ها بر اثر اغواهاى شيطانى، از موجوديت و مرتبت اصلى خود فرو افتاده، محجوب به حجاب ها گشته و آثار وجودى خود را از دست مى دهد.</w:t>
      </w:r>
      <w:r w:rsidRPr="00727939">
        <w:rPr>
          <w:rFonts w:cs="B Badr"/>
          <w:rtl/>
        </w:rPr>
        <w:br/>
      </w:r>
      <w:r w:rsidRPr="00727939">
        <w:rPr>
          <w:rFonts w:cs="B Badr"/>
          <w:b/>
          <w:bCs/>
          <w:rtl/>
        </w:rPr>
        <w:t>پنجم.</w:t>
      </w:r>
      <w:r w:rsidRPr="00727939">
        <w:rPr>
          <w:rFonts w:cs="B Badr"/>
          <w:rtl/>
        </w:rPr>
        <w:t xml:space="preserve"> بازگشت روح به اصل خويش</w:t>
      </w:r>
      <w:r w:rsidRPr="00727939">
        <w:rPr>
          <w:rFonts w:cs="B Badr"/>
          <w:rtl/>
        </w:rPr>
        <w:br/>
        <w:t>اگر انسان خود را از حجاب هاى نفسانى برهاند و باطن خويش را تطهير كند؛ به مراتب بالاتر حيات و حقيقت خود دست خواهد يافت. در يك تشبيه ناقص مرتبه بالاتر حيات انسانى نسبت به انسان، همانند نورى است كه از جهتى به شيشه تاريكى مى تابد و در اين سوى شيشه ظاهر مى گردد.</w:t>
      </w:r>
      <w:r w:rsidRPr="00727939">
        <w:rPr>
          <w:rFonts w:cs="B Badr"/>
          <w:rtl/>
        </w:rPr>
        <w:br/>
        <w:t>پيداست كه اگر شيشه از تاريكى و تيرگى خود بكاهد، وقتى نور به آن مى تابد در اين سوى شيشه، ظهور بيشترى خواهد كرد. با تطهير باطن از ظلمات و تيرگى ها و خروج از حجاب هاى ظلمانى به وسيله رياضت هاى مشروع و نظارت استاد واصل، مرتبه بالاتر حيات ـ مانند همان نور ـ، در وجود انسان به ظهور مى رسد و هر چه طهارت باطن بيشتر شود، مراتب عالى حيات در انسان جلوه مى كند؛ تا جايى كه از اصل حيات انسانى ـ در اعلى مرتبه آن ـ برخوردار مى شود.</w:t>
      </w:r>
      <w:r w:rsidRPr="00727939">
        <w:rPr>
          <w:rFonts w:cs="B Badr"/>
          <w:rtl/>
        </w:rPr>
        <w:br/>
        <w:t>قرآن كريم با صراحت كامل به اين حقيقت اشاره مى فرمايد كه انسان ها با سلوك طريق عبوديت، به حيات برترى (حيات طيبه) دست مى يابند:</w:t>
      </w:r>
      <w:r w:rsidRPr="00727939">
        <w:rPr>
          <w:rFonts w:cs="B Badr"/>
          <w:rtl/>
        </w:rPr>
        <w:br/>
      </w:r>
      <w:r w:rsidRPr="00727939">
        <w:rPr>
          <w:rFonts w:cs="B Badr"/>
          <w:b/>
          <w:bCs/>
          <w:color w:val="008000"/>
          <w:rtl/>
        </w:rPr>
        <w:t>«مَنْ عَمِلَ صالِحاً مِنْ ذَكَرٍ أَوْ أُنْثى وَ هُوَ مُو</w:t>
      </w:r>
      <w:r w:rsidRPr="00727939">
        <w:rPr>
          <w:rFonts w:cs="B Badr" w:hint="cs"/>
          <w:b/>
          <w:bCs/>
          <w:color w:val="008000"/>
          <w:rtl/>
        </w:rPr>
        <w:t>ٔمِنٌ</w:t>
      </w:r>
      <w:r w:rsidRPr="00727939">
        <w:rPr>
          <w:rFonts w:cs="B Badr"/>
          <w:b/>
          <w:bCs/>
          <w:color w:val="008000"/>
          <w:rtl/>
        </w:rPr>
        <w:t xml:space="preserve"> </w:t>
      </w:r>
      <w:r w:rsidRPr="00727939">
        <w:rPr>
          <w:rFonts w:cs="B Badr" w:hint="cs"/>
          <w:b/>
          <w:bCs/>
          <w:color w:val="008000"/>
          <w:rtl/>
        </w:rPr>
        <w:t>فَلَنُحْيِيَنَّهُ</w:t>
      </w:r>
      <w:r w:rsidRPr="00727939">
        <w:rPr>
          <w:rFonts w:cs="B Badr"/>
          <w:b/>
          <w:bCs/>
          <w:color w:val="008000"/>
          <w:rtl/>
        </w:rPr>
        <w:t xml:space="preserve"> </w:t>
      </w:r>
      <w:r w:rsidRPr="00727939">
        <w:rPr>
          <w:rFonts w:cs="B Badr" w:hint="cs"/>
          <w:b/>
          <w:bCs/>
          <w:color w:val="008000"/>
          <w:rtl/>
        </w:rPr>
        <w:t>حَياةً</w:t>
      </w:r>
      <w:r w:rsidRPr="00727939">
        <w:rPr>
          <w:rFonts w:cs="B Badr"/>
          <w:b/>
          <w:bCs/>
          <w:color w:val="008000"/>
          <w:rtl/>
        </w:rPr>
        <w:t xml:space="preserve"> </w:t>
      </w:r>
      <w:r w:rsidRPr="00727939">
        <w:rPr>
          <w:rFonts w:cs="B Badr" w:hint="cs"/>
          <w:b/>
          <w:bCs/>
          <w:color w:val="008000"/>
          <w:rtl/>
        </w:rPr>
        <w:t>طَيِّبَةً</w:t>
      </w:r>
      <w:r w:rsidRPr="00727939">
        <w:rPr>
          <w:rFonts w:cs="B Badr"/>
          <w:b/>
          <w:bCs/>
          <w:color w:val="008000"/>
          <w:rtl/>
        </w:rPr>
        <w:t xml:space="preserve"> </w:t>
      </w:r>
      <w:r w:rsidRPr="00727939">
        <w:rPr>
          <w:rFonts w:cs="B Badr" w:hint="cs"/>
          <w:b/>
          <w:bCs/>
          <w:color w:val="008000"/>
          <w:rtl/>
        </w:rPr>
        <w:t>وَ</w:t>
      </w:r>
      <w:r w:rsidRPr="00727939">
        <w:rPr>
          <w:rFonts w:cs="B Badr"/>
          <w:b/>
          <w:bCs/>
          <w:color w:val="008000"/>
          <w:rtl/>
        </w:rPr>
        <w:t xml:space="preserve"> </w:t>
      </w:r>
      <w:r w:rsidRPr="00727939">
        <w:rPr>
          <w:rFonts w:cs="B Badr" w:hint="cs"/>
          <w:b/>
          <w:bCs/>
          <w:color w:val="008000"/>
          <w:rtl/>
        </w:rPr>
        <w:t>لَنَجْزِيَنَّهُمْ</w:t>
      </w:r>
      <w:r w:rsidRPr="00727939">
        <w:rPr>
          <w:rFonts w:cs="B Badr"/>
          <w:b/>
          <w:bCs/>
          <w:color w:val="008000"/>
          <w:rtl/>
        </w:rPr>
        <w:t xml:space="preserve"> </w:t>
      </w:r>
      <w:r w:rsidRPr="00727939">
        <w:rPr>
          <w:rFonts w:cs="B Badr" w:hint="cs"/>
          <w:b/>
          <w:bCs/>
          <w:color w:val="008000"/>
          <w:rtl/>
        </w:rPr>
        <w:t>أَجْرَهُمْ</w:t>
      </w:r>
      <w:r w:rsidRPr="00727939">
        <w:rPr>
          <w:rFonts w:cs="B Badr"/>
          <w:b/>
          <w:bCs/>
          <w:color w:val="008000"/>
          <w:rtl/>
        </w:rPr>
        <w:t xml:space="preserve"> </w:t>
      </w:r>
      <w:r w:rsidRPr="00727939">
        <w:rPr>
          <w:rFonts w:cs="B Badr" w:hint="cs"/>
          <w:b/>
          <w:bCs/>
          <w:color w:val="008000"/>
          <w:rtl/>
        </w:rPr>
        <w:t>بِ</w:t>
      </w:r>
      <w:r w:rsidRPr="00727939">
        <w:rPr>
          <w:rFonts w:cs="B Badr"/>
          <w:b/>
          <w:bCs/>
          <w:color w:val="008000"/>
          <w:rtl/>
        </w:rPr>
        <w:t>أَحْسَنِ ما كانُوا يَعْمَلُونَ»</w:t>
      </w:r>
      <w:r w:rsidRPr="00727939">
        <w:rPr>
          <w:rFonts w:cs="B Badr"/>
          <w:rtl/>
        </w:rPr>
        <w:t>138؛ «كسى كه عمل صالح انجام دهد در حالى كه مؤمن است، چه مرد باشد و چه زن، ما به او حيات بخشيده و او را از حيات طيبه برخوردارمى كنيم و به بهترين صورتى جزا و نتيجه راه و روش چنين كسانى را به آنان مى دهيم».</w:t>
      </w:r>
      <w:r w:rsidRPr="00727939">
        <w:rPr>
          <w:rFonts w:cs="B Badr"/>
          <w:rtl/>
        </w:rPr>
        <w:br/>
      </w:r>
      <w:r w:rsidRPr="00727939">
        <w:rPr>
          <w:rFonts w:cs="B Badr"/>
          <w:b/>
          <w:bCs/>
          <w:rtl/>
        </w:rPr>
        <w:t>ششم.</w:t>
      </w:r>
      <w:r w:rsidRPr="00727939">
        <w:rPr>
          <w:rFonts w:cs="B Badr"/>
          <w:rtl/>
        </w:rPr>
        <w:t xml:space="preserve"> آثار بازگشت روح به اصل خويش</w:t>
      </w:r>
      <w:r w:rsidRPr="00727939">
        <w:rPr>
          <w:rFonts w:cs="B Badr"/>
          <w:rtl/>
        </w:rPr>
        <w:br/>
        <w:t>با حركت در طريق عبوديت و طهارت باطن و در نتيجه برخوردارى از مراتب بالاتر حيات انسانى، آثار خاص آنها نيز در وجود انسان پيدا مى شود. وقتى انسان در طريق سلوك الى اللّه قدم گذاشت و صادقانه به مجاهدت پرداخت، با تطهير قلب از حجاب هاى ظلمانى و به تناسب طهارتى كه كسب نموده، از حيات طيبه انسانى و الهى (حيات بالاتر) برخوردار مى گردد و طبعا از آثار خاص آن نيز بهره مند مى شود. دو اثر از مهم ترين آثار آن عبارت است از:</w:t>
      </w:r>
      <w:r w:rsidRPr="00727939">
        <w:rPr>
          <w:rFonts w:cs="B Badr"/>
          <w:rtl/>
        </w:rPr>
        <w:br/>
        <w:t>1ـ6. ظهور انوار الهى در قلب: به تناسب منزلت عبودى سالك و برخوردارى وى از مراتب حيات بالاتر، انوار الهى در قلب او ظاهر مى گردد:</w:t>
      </w:r>
      <w:r w:rsidRPr="00727939">
        <w:rPr>
          <w:rFonts w:cs="B Badr"/>
          <w:rtl/>
        </w:rPr>
        <w:br/>
      </w:r>
      <w:r w:rsidRPr="00727939">
        <w:rPr>
          <w:rFonts w:cs="B Badr"/>
          <w:b/>
          <w:bCs/>
          <w:color w:val="008000"/>
          <w:rtl/>
        </w:rPr>
        <w:t>«أَ وَ مَنْ كانَ مَيْتاً فَأَحْيَيْناهُ وَ جَعَلْنا لَهُ نُوراً يَمْشِى بِهِ فِى النّاسِ كَمَنْ مَثَلُهُ فِى الظُّلُماتِ لَيْسَ بِخارِجٍ مِنْها»</w:t>
      </w:r>
      <w:r w:rsidRPr="00727939">
        <w:rPr>
          <w:rFonts w:cs="B Badr"/>
          <w:rtl/>
        </w:rPr>
        <w:t>139؛ «آيا كسى كه مرده بود و سپس ما او را حيات داديم و براى او نورى قرار داديم كه در ميان مردم با آن نور خاص مشى مى كند، مانند كسى است كه در ظلمات است و خارج از ظلمات نيست».</w:t>
      </w:r>
      <w:r w:rsidRPr="00727939">
        <w:rPr>
          <w:rFonts w:cs="B Badr"/>
          <w:rtl/>
        </w:rPr>
        <w:br/>
        <w:t xml:space="preserve">حق فشاند آن نور را بر جان ها </w:t>
      </w:r>
      <w:r w:rsidRPr="00727939">
        <w:rPr>
          <w:rFonts w:cs="B Badr"/>
          <w:rtl/>
        </w:rPr>
        <w:br/>
        <w:t>مقبلان برداشته دامان ها</w:t>
      </w:r>
      <w:r w:rsidRPr="00727939">
        <w:rPr>
          <w:rFonts w:cs="B Badr"/>
          <w:rtl/>
        </w:rPr>
        <w:br/>
        <w:t xml:space="preserve">و آن نثار نور هر كو يافته </w:t>
      </w:r>
      <w:r w:rsidRPr="00727939">
        <w:rPr>
          <w:rFonts w:cs="B Badr"/>
          <w:rtl/>
        </w:rPr>
        <w:br/>
        <w:t>روى از غير خدا برتافته140</w:t>
      </w:r>
      <w:r w:rsidRPr="00727939">
        <w:rPr>
          <w:rFonts w:cs="B Badr"/>
          <w:rtl/>
        </w:rPr>
        <w:br/>
        <w:t>2ـ6. ظهور انوار در مشاعر انسان: با شروع تابش انوار در قلب سالك، ادراكات، مشاعر و حواس وى نيز از اين انوار الهى بهره مند مى گردد و انوار ربوبى از قلب او بر قواى ادراكى و مشاعر و حواسش مى تابد.</w:t>
      </w:r>
      <w:r w:rsidRPr="00727939">
        <w:rPr>
          <w:rFonts w:cs="B Badr"/>
          <w:rtl/>
        </w:rPr>
        <w:br/>
        <w:t>اينجا است كه سالك الى اللّه ، از قواى ادراكىِ كامل تر و بالاتر و از مشاعر و حواس برترى برخوردار مى گردد. آنچه را كه قبلاً درك نمى كرد و ديگران درك نمى كنند، درك مى كند. به آنچه قبلاً به آن شعور نداشت و ديگران به آن شعور ندارند، شعور پيدا مى كند و نيز آنچه را كه قبلاً حس نمى كرد و ديگران حس نمى كنند، حس مى كند.</w:t>
      </w:r>
      <w:r w:rsidRPr="00727939">
        <w:rPr>
          <w:rFonts w:cs="B Badr"/>
          <w:rtl/>
        </w:rPr>
        <w:br/>
        <w:t>با ظهور انوار در مشاعر باطنى و ظاهرى، سالك الى اللّه در مراحل مختلف، از شعور و ادراك برترى برخوردار مى شود. در نتيجه به حقايق وجود، اسرار هستى، دقايق امور باطنى و احوال درونى عوالم دنيوى و اخروى و در حقيقت به حقايق اسماى الهى و تجليات الهى و مراتب اين تجليات و بالاخره، به توحيد و اسرار آن ـ به تناسب منزلت عبودى خود و به اندازه ظهور اين انوار در مشاعر وى ـ پى مى برد و در نهايت ناظر وجه حق مى گردد.</w:t>
      </w:r>
      <w:r w:rsidRPr="00727939">
        <w:rPr>
          <w:rFonts w:cs="B Badr"/>
          <w:rtl/>
        </w:rPr>
        <w:br/>
        <w:t xml:space="preserve">حس دنيا نردبان اين جهان </w:t>
      </w:r>
      <w:r w:rsidRPr="00727939">
        <w:rPr>
          <w:rFonts w:cs="B Badr"/>
          <w:rtl/>
        </w:rPr>
        <w:br/>
        <w:t>حس عقبى نردبان آسمان</w:t>
      </w:r>
      <w:r w:rsidRPr="00727939">
        <w:rPr>
          <w:rFonts w:cs="B Badr"/>
          <w:rtl/>
        </w:rPr>
        <w:br/>
        <w:t xml:space="preserve">صحت اين حس بجوييد از طبيب </w:t>
      </w:r>
      <w:r w:rsidRPr="00727939">
        <w:rPr>
          <w:rFonts w:cs="B Badr"/>
          <w:rtl/>
        </w:rPr>
        <w:br/>
        <w:t>صحت آن حس بخواهيد از حبيب</w:t>
      </w:r>
      <w:r w:rsidRPr="00727939">
        <w:rPr>
          <w:rFonts w:cs="B Badr"/>
          <w:rtl/>
        </w:rPr>
        <w:br/>
        <w:t>صحت اين حس ز معمورى تن</w:t>
      </w:r>
      <w:r w:rsidRPr="00727939">
        <w:rPr>
          <w:rFonts w:cs="B Badr"/>
          <w:rtl/>
        </w:rPr>
        <w:br/>
        <w:t>صحت آن حس زتخريب بدن141</w:t>
      </w:r>
      <w:r w:rsidRPr="00727939">
        <w:rPr>
          <w:rFonts w:cs="B Badr"/>
          <w:rtl/>
        </w:rPr>
        <w:br/>
        <w:t>مشاعر و ادراكات ما در حيات دنيوى، مشاعر و ادراكاتى متناسب با همين حيات نازله است. با حواس و مشاعر مرتبه پايين حيات نمى توان به حقايق بالاتر از عالم ماده دست يافت. و به اسرار و دقايق ديدنى ها، شنيدنى ها، چشيدنى ها، بوييدنى ها و ملموسات عالم هاى برتر نايل آمد. با مشاعر مرتبه پايين حيات، نمى توان عوالم اخروى و حقايق آنها را دريافت كرد.</w:t>
      </w:r>
      <w:r w:rsidRPr="00727939">
        <w:rPr>
          <w:rFonts w:cs="B Badr"/>
          <w:rtl/>
        </w:rPr>
        <w:br/>
        <w:t>مشاعر و ادراكات بالاترى لازم است تا بتوان به درك اين عوالم و اسرار و حقايق آنها نايل آمد و يافتنى هاى آنها را يافت.</w:t>
      </w:r>
      <w:r w:rsidRPr="00727939">
        <w:rPr>
          <w:rFonts w:cs="B Badr"/>
          <w:rtl/>
        </w:rPr>
        <w:br/>
        <w:t>پنبه اندر گوش حس دون كنيد</w:t>
      </w:r>
      <w:r w:rsidRPr="00727939">
        <w:rPr>
          <w:rFonts w:cs="B Badr"/>
          <w:rtl/>
        </w:rPr>
        <w:br/>
        <w:t>بند حس از چشم خود بيرون كنيد</w:t>
      </w:r>
      <w:r w:rsidRPr="00727939">
        <w:rPr>
          <w:rFonts w:cs="B Badr"/>
          <w:rtl/>
        </w:rPr>
        <w:br/>
        <w:t>پنبه آن گوش سرّ گوش سر است</w:t>
      </w:r>
      <w:r w:rsidRPr="00727939">
        <w:rPr>
          <w:rFonts w:cs="B Badr"/>
          <w:rtl/>
        </w:rPr>
        <w:br/>
        <w:t>تا نگردد اين كر آن باطن كر است</w:t>
      </w:r>
      <w:r w:rsidRPr="00727939">
        <w:rPr>
          <w:rFonts w:cs="B Badr"/>
          <w:rtl/>
        </w:rPr>
        <w:br/>
        <w:t>بى حس و بى گوش و بى فكرت شويد</w:t>
      </w:r>
      <w:r w:rsidRPr="00727939">
        <w:rPr>
          <w:rFonts w:cs="B Badr"/>
          <w:rtl/>
        </w:rPr>
        <w:br/>
        <w:t>تا خطاب «ارجعى» را بشنويد</w:t>
      </w:r>
      <w:r w:rsidRPr="00727939">
        <w:rPr>
          <w:rFonts w:cs="B Badr"/>
          <w:rtl/>
        </w:rPr>
        <w:br/>
        <w:t xml:space="preserve">تا به گفت و كوى بيدارى درى </w:t>
      </w:r>
      <w:r w:rsidRPr="00727939">
        <w:rPr>
          <w:rFonts w:cs="B Badr"/>
          <w:rtl/>
        </w:rPr>
        <w:br/>
        <w:t>تو زگفت خواب كى بويى برى</w:t>
      </w:r>
      <w:r w:rsidRPr="00727939">
        <w:rPr>
          <w:rFonts w:cs="B Badr"/>
          <w:rtl/>
        </w:rPr>
        <w:br/>
        <w:t xml:space="preserve">سير بيرونى است فعل و قول ما </w:t>
      </w:r>
      <w:r w:rsidRPr="00727939">
        <w:rPr>
          <w:rFonts w:cs="B Badr"/>
          <w:rtl/>
        </w:rPr>
        <w:br/>
        <w:t>سير باطن هست بالاى سما142</w:t>
      </w:r>
      <w:r w:rsidRPr="00727939">
        <w:rPr>
          <w:rFonts w:cs="B Badr"/>
          <w:rtl/>
        </w:rPr>
        <w:br/>
        <w:t>امتياز و فضيلت انسان بر ساير آفريده ها، به لحاظ كمالات وجودى بى شمار نهفته او است كه اگر از مرحله قوه به مرحله فعليت برسد، هيچ مخلوقى قابل مقايسه با او نخواهد بود. انسان به عنوان «خليفه اللّه » در نظام وجود و به دليل انتساب روح حقيقى اش به روح خدا، مظهر همه اسماى حسنا و صفات علياى «حق» است. همه اسما به او تعليم گرديده و حامل امانت الهى مى باشد. اگر انسان در مسير تكامل خويش، قوه ها را به فعليت برساند، اسماى الهى در وجود او جلوه گر شده، از علم وادراك بالاتر و مشاعر برترى، بهره مند مى شود. به بيان ديگر، اسم «عليم» در وجود او بيشتر تجلّى پيدا مى كند و در نتيجه مى داند آنچه را كه قبلاً نمى دانست و مى يابد آنچه را كه قبلاً از آن غافل بود.</w:t>
      </w:r>
      <w:r w:rsidRPr="00727939">
        <w:rPr>
          <w:rFonts w:cs="B Badr"/>
          <w:rtl/>
        </w:rPr>
        <w:br/>
        <w:t>با توجه به اين مطالب روشن مى شود كه به دليل وجود استعدادهاى خاص در انسان، او مى تواند با سلوك در راه عبوديت خداوند، به مراتب بالاتر حيات دست يابد و از نيروهايى برخوردار گردد كه بتواند به عوالم بالا راه يافته حقايق آنها را دريابد. وقتى انسان به عالم مثال، تجرد و حتى اسماى الهى راه يافت ـ از آنجا كه آن عوالم، باطن عالم پايين تر بوده و حقايق و باطن عالم هاى پايين را بدون حجاب در خود دارند ـ مى تواند باطن و حقيقت مثالى و تجردى خود و ديگران را مشاهده كند. سالكى كه چشم برزخى، تجّردى و اسمايى او باز شود، مى تواند هم از درون انسان هاى ديگر آگاه شود و هم جايگاه و نوع حركت و سير آنها را در عوالم ديگر ببيند.</w:t>
      </w:r>
      <w:r w:rsidRPr="00727939">
        <w:rPr>
          <w:rFonts w:cs="B Badr"/>
          <w:rtl/>
        </w:rPr>
        <w:br/>
        <w:t>رسول خدا (صلی الله علیه و آله)</w:t>
      </w:r>
      <w:r w:rsidRPr="00727939">
        <w:rPr>
          <w:rFonts w:cs="B Badr" w:hint="cs"/>
          <w:rtl/>
        </w:rPr>
        <w:t> </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فرمايد</w:t>
      </w:r>
      <w:r w:rsidRPr="00727939">
        <w:rPr>
          <w:rFonts w:cs="B Badr"/>
          <w:rtl/>
        </w:rPr>
        <w:t xml:space="preserve">: </w:t>
      </w:r>
      <w:r w:rsidRPr="00727939">
        <w:rPr>
          <w:rFonts w:cs="B Badr"/>
          <w:b/>
          <w:bCs/>
          <w:color w:val="008000"/>
          <w:rtl/>
        </w:rPr>
        <w:t>«لاحدكم اهدى الى منزله فى الجنة منه الى منزله فى الدنيا»</w:t>
      </w:r>
      <w:r w:rsidRPr="00727939">
        <w:rPr>
          <w:rFonts w:cs="B Badr"/>
          <w:rtl/>
        </w:rPr>
        <w:t>143، «گاه يكى از شما به جايى مى رسد كه نشانى خانه خود را در بهشت، از نشانى خانه خود در دنيا مى داند».</w:t>
      </w:r>
      <w:r w:rsidRPr="00727939">
        <w:rPr>
          <w:rFonts w:cs="B Badr"/>
          <w:rtl/>
        </w:rPr>
        <w:br/>
        <w:t>اميرالمؤمنين عليه السلام مى فرمايد: «قبل از اينكه مرا از دست بدهيد، هر چه مى خواهيد از من بپرسيد؛ زيرا من راه هاى آسمان را بهتر از راه هاى زمين مى دانم».144</w:t>
      </w:r>
      <w:r w:rsidRPr="00727939">
        <w:rPr>
          <w:rFonts w:cs="B Badr"/>
          <w:rtl/>
        </w:rPr>
        <w:br/>
        <w:t>قرآن نيز مى فرمايد:</w:t>
      </w:r>
      <w:r w:rsidRPr="00727939">
        <w:rPr>
          <w:rFonts w:cs="B Badr"/>
          <w:rtl/>
        </w:rPr>
        <w:br/>
      </w:r>
      <w:r w:rsidRPr="00727939">
        <w:rPr>
          <w:rFonts w:cs="B Badr"/>
          <w:b/>
          <w:bCs/>
          <w:color w:val="008000"/>
          <w:rtl/>
        </w:rPr>
        <w:t>«كَلاّ لَوْ تَعْلَمُونَ عِلْمَ الْيَقِينِ * لَتَرَوُنَّ الْجَحِيمَ * ثُمَّ لَتَرَوُنَّها عَيْنَ الْيَقِينِ»</w:t>
      </w:r>
      <w:r w:rsidRPr="00727939">
        <w:rPr>
          <w:rFonts w:cs="B Badr"/>
          <w:rtl/>
        </w:rPr>
        <w:t>145؛ «اين چنين نيست. اگر شما از علم به خصوصى كه علم يقين است برخوردار بوديد، مسلما جهنم را مى ديديد و سپس با مشاهده عينى تر كه عين اليقين است جهنم را مشاهده مى كرديد».</w:t>
      </w:r>
      <w:r w:rsidRPr="00727939">
        <w:rPr>
          <w:rFonts w:cs="B Badr"/>
          <w:rtl/>
        </w:rPr>
        <w:br/>
        <w:t>از اين آيات، استفاده مى شود كه انسان ها مى توانند در زندگى دنيوى، با كنار زدن حجاب ها، به مرتبه اى از مراتب كمال نايل آيند واز علم و ادراك برتر و احاطه مخصوصى برخوردار شوند تا بتوانند عوالم و حقايق پشت پرده و عوالم محجوب از نظر عامه مردم را ببينند؛ مانند آن جوانى كه حالات خويش را به رسول خدا (صلی الله علیه و آله) اين چنين توصيف كرد:</w:t>
      </w:r>
      <w:r w:rsidRPr="00727939">
        <w:rPr>
          <w:rFonts w:cs="B Badr"/>
          <w:rtl/>
        </w:rPr>
        <w:br/>
        <w:t xml:space="preserve">گفت پيغمبر صباحى زيد را </w:t>
      </w:r>
      <w:r w:rsidRPr="00727939">
        <w:rPr>
          <w:rFonts w:cs="B Badr"/>
          <w:rtl/>
        </w:rPr>
        <w:br/>
        <w:t>«كيف اصبحت» اى رفيق با صفا</w:t>
      </w:r>
      <w:r w:rsidRPr="00727939">
        <w:rPr>
          <w:rFonts w:cs="B Badr"/>
          <w:rtl/>
        </w:rPr>
        <w:br/>
        <w:t>گفت «عبدا مؤمنا» باز اوش گفت:</w:t>
      </w:r>
      <w:r w:rsidRPr="00727939">
        <w:rPr>
          <w:rFonts w:cs="B Badr"/>
          <w:rtl/>
        </w:rPr>
        <w:br/>
        <w:t>كونشان از باغ ايمان گر شكفت؟</w:t>
      </w:r>
      <w:r w:rsidRPr="00727939">
        <w:rPr>
          <w:rFonts w:cs="B Badr"/>
          <w:rtl/>
        </w:rPr>
        <w:br/>
        <w:t xml:space="preserve">گفت: تشنه بوده ام من روزها </w:t>
      </w:r>
      <w:r w:rsidRPr="00727939">
        <w:rPr>
          <w:rFonts w:cs="B Badr"/>
          <w:rtl/>
        </w:rPr>
        <w:br/>
        <w:t>شب نخفتم زعشق و سوزها</w:t>
      </w:r>
      <w:r w:rsidRPr="00727939">
        <w:rPr>
          <w:rFonts w:cs="B Badr"/>
          <w:rtl/>
        </w:rPr>
        <w:br/>
        <w:t>گفت: ازين ره كو ره آوردى بيار؟</w:t>
      </w:r>
      <w:r w:rsidRPr="00727939">
        <w:rPr>
          <w:rFonts w:cs="B Badr"/>
          <w:rtl/>
        </w:rPr>
        <w:br/>
        <w:t>در خور فهم و عقول اين ديار</w:t>
      </w:r>
      <w:r w:rsidRPr="00727939">
        <w:rPr>
          <w:rFonts w:cs="B Badr"/>
          <w:rtl/>
        </w:rPr>
        <w:br/>
        <w:t xml:space="preserve">گفت: خلقان چون ببينند آسمان </w:t>
      </w:r>
      <w:r w:rsidRPr="00727939">
        <w:rPr>
          <w:rFonts w:cs="B Badr"/>
          <w:rtl/>
        </w:rPr>
        <w:br/>
        <w:t>من ببينم عرش را با عرشيان</w:t>
      </w:r>
      <w:r w:rsidRPr="00727939">
        <w:rPr>
          <w:rFonts w:cs="B Badr"/>
          <w:rtl/>
        </w:rPr>
        <w:br/>
        <w:t xml:space="preserve">هشت جنت هفت دوزخ پيش من </w:t>
      </w:r>
      <w:r w:rsidRPr="00727939">
        <w:rPr>
          <w:rFonts w:cs="B Badr"/>
          <w:rtl/>
        </w:rPr>
        <w:br/>
        <w:t>هست پيدا همچو بت پيش شمن</w:t>
      </w:r>
      <w:r w:rsidRPr="00727939">
        <w:rPr>
          <w:rFonts w:cs="B Badr"/>
          <w:rtl/>
        </w:rPr>
        <w:br/>
        <w:t xml:space="preserve">يك به يك وا مى شناسم خلق را </w:t>
      </w:r>
      <w:r w:rsidRPr="00727939">
        <w:rPr>
          <w:rFonts w:cs="B Badr"/>
          <w:rtl/>
        </w:rPr>
        <w:br/>
        <w:t>همچو گندم من ز جو در آسيا</w:t>
      </w:r>
      <w:r w:rsidRPr="00727939">
        <w:rPr>
          <w:rFonts w:cs="B Badr"/>
          <w:rtl/>
        </w:rPr>
        <w:br/>
        <w:t xml:space="preserve">كه بهشتى كه و بيگانه كى است </w:t>
      </w:r>
      <w:r w:rsidRPr="00727939">
        <w:rPr>
          <w:rFonts w:cs="B Badr"/>
          <w:rtl/>
        </w:rPr>
        <w:br/>
        <w:t>پيش من پيدا چو مار و ماهى است</w:t>
      </w:r>
      <w:r w:rsidRPr="00727939">
        <w:rPr>
          <w:rFonts w:cs="B Badr"/>
          <w:rtl/>
        </w:rPr>
        <w:br/>
        <w:t xml:space="preserve">اهل جنت پيش چشمم زاختيار </w:t>
      </w:r>
      <w:r w:rsidRPr="00727939">
        <w:rPr>
          <w:rFonts w:cs="B Badr"/>
          <w:rtl/>
        </w:rPr>
        <w:br/>
        <w:t>در كشيده يك به يك را در كنار</w:t>
      </w:r>
      <w:r w:rsidRPr="00727939">
        <w:rPr>
          <w:rFonts w:cs="B Badr"/>
          <w:rtl/>
        </w:rPr>
        <w:br/>
        <w:t xml:space="preserve">دست يكديگر زيارت مى كنند </w:t>
      </w:r>
      <w:r w:rsidRPr="00727939">
        <w:rPr>
          <w:rFonts w:cs="B Badr"/>
          <w:rtl/>
        </w:rPr>
        <w:br/>
        <w:t>و زلبان هم بوسه غارت مى كنند146</w:t>
      </w:r>
      <w:r w:rsidRPr="00727939">
        <w:rPr>
          <w:rFonts w:cs="B Badr"/>
          <w:rtl/>
        </w:rPr>
        <w:br/>
        <w:t>خلاصه اينكه بر اساس حقيقت انسان، عوالم وجود و تطابق آنها، امكان ارتباط با عالم هاى برتر وجود دارد؛ زيرا آنها، باطن عالم مادى است. انسان سالك نه تنها باطن اشخاص را مى بيند؛ بلكه حقايق و اسرار آن عوالم نيز برايش آشكار مى گردد.</w:t>
      </w:r>
      <w:r w:rsidRPr="00727939">
        <w:rPr>
          <w:rFonts w:cs="B Badr"/>
          <w:rtl/>
        </w:rPr>
        <w:br/>
      </w:r>
      <w:r w:rsidRPr="00727939">
        <w:rPr>
          <w:rFonts w:cs="B Badr"/>
          <w:rtl/>
        </w:rPr>
        <w:br/>
      </w:r>
      <w:r w:rsidRPr="00727939">
        <w:rPr>
          <w:rFonts w:cs="B Badr"/>
          <w:b/>
          <w:bCs/>
          <w:rtl/>
        </w:rPr>
        <w:t xml:space="preserve">وحدت وجود </w:t>
      </w:r>
      <w:r w:rsidRPr="00727939">
        <w:rPr>
          <w:rFonts w:cs="B Badr"/>
          <w:b/>
          <w:bCs/>
          <w:rtl/>
        </w:rPr>
        <w:br/>
      </w:r>
      <w:r w:rsidRPr="00727939">
        <w:rPr>
          <w:rFonts w:cs="B Badr"/>
          <w:rtl/>
        </w:rPr>
        <w:t>پرسش 13 . لطفا در مورد عقايد وحدت وجود و صحّت يا سقم آن، توضيح دهيد؟</w:t>
      </w:r>
      <w:r w:rsidRPr="00727939">
        <w:rPr>
          <w:rFonts w:cs="B Badr"/>
          <w:rtl/>
        </w:rPr>
        <w:br/>
        <w:t>محور عرفان نظرى ـ كه به وسيله ابن عربى و پيروانش تبيين شد ـ نظريه «وحدت وجود» است. اين موضوع در طول تاريخ فرهنگ بشرى، به گونه هاى متفاوت و گوناگون مطرح شده است. در ميان مسلمانان وحدت وجود چهار گونه مطرح شده است:</w:t>
      </w:r>
      <w:r w:rsidRPr="00727939">
        <w:rPr>
          <w:rFonts w:cs="B Badr"/>
          <w:rtl/>
        </w:rPr>
        <w:br/>
        <w:t>1. وحدت وجود يعنى وحدت شهود</w:t>
      </w:r>
      <w:r w:rsidRPr="00727939">
        <w:rPr>
          <w:rFonts w:cs="B Badr"/>
          <w:rtl/>
        </w:rPr>
        <w:br/>
        <w:t>اين گونه تفسير ـ به تعبير شهيد مطهرى ـ از سوى متوسطان عارفان بيان شده و كسى نيز ايرادى بر آن نگرفته است.147 در اين نظريه هر چند گفته مى شود كه وجود منحصر به وجود حضرت حق است؛ امّا منظور اين است كه ذات حق، وجود لايتناهى است و عارف با رؤيت بزرگى حق، موجودات متناهى را در برابر او هيچ و غير قابل اعتنا مى بيند. اين نوع وحدت، در حقيقت وحدت مشهود و موجود است؛ نه وحدت وجود.</w:t>
      </w:r>
      <w:r w:rsidRPr="00727939">
        <w:rPr>
          <w:rFonts w:cs="B Badr"/>
          <w:rtl/>
        </w:rPr>
        <w:br/>
        <w:t>2. كل عالم مساوى با خدا است و در اينجا ذات احديت به صورت مجرد از مظاهر و جلوه هاى بالفعل متحقق نيست و خداوند مجموع عالم ظاهرى است!</w:t>
      </w:r>
      <w:r w:rsidRPr="00727939">
        <w:rPr>
          <w:rFonts w:cs="B Badr"/>
          <w:rtl/>
        </w:rPr>
        <w:br/>
        <w:t>اين نظريه به «جهله صوفيه» نسبت داده شده و از سوى عارفان بزرگ تكذيب و تكفير شده است. ملاصدرا اين قول را كفر و زندقه صرف مى داند.148</w:t>
      </w:r>
      <w:r w:rsidRPr="00727939">
        <w:rPr>
          <w:rFonts w:cs="B Badr"/>
          <w:rtl/>
        </w:rPr>
        <w:br/>
        <w:t>3. وحدت تشكيكى وجود</w:t>
      </w:r>
      <w:r w:rsidRPr="00727939">
        <w:rPr>
          <w:rFonts w:cs="B Badr"/>
          <w:rtl/>
        </w:rPr>
        <w:br/>
        <w:t>اين وحدت عبارت است از اينكه حقيقت وجود، واحد و صاحب مراتب است. يك مرتبه از آن حقيقت، واجب است و مراتب ديگر، ممكن. اين وحدت وجود در آراى اوليه صدر المتألهين شيرازى ديده مى شود كه مبتنى بر فهم اصالت وجود است.</w:t>
      </w:r>
      <w:r w:rsidRPr="00727939">
        <w:rPr>
          <w:rFonts w:cs="B Badr"/>
          <w:rtl/>
        </w:rPr>
        <w:br/>
        <w:t>ما در مواجهه با اشياى خارجى، دو مفهوم به دست مى آوريم: يكى وجود و هستى كه در ميان همه موجودات مشترك است (اشتراك معنوى وجود) و ديگرى چيستى و ماهيت كه تنها به بخش خاصى از اشيا اختصاص دارد؛ مانند انسان، آب، اسب و درخت.</w:t>
      </w:r>
      <w:r w:rsidRPr="00727939">
        <w:rPr>
          <w:rFonts w:cs="B Badr"/>
          <w:rtl/>
        </w:rPr>
        <w:br/>
        <w:t>به عبارت ديگر، از يك سو همه اشيا موجودند و از طرفى امورى گوناگونند؛ يعنى، ذهن ما دو حيثيت «اشتراك وجود و هستى» و «تفاوت و اختلاف» را تشخيص مى دهد. حال كدام يك از اين دو مفهوم ذهنى، اصالت دارد و كدام يك اعتبارى است؛ چون بر اساس نظر فلسفى، اشياى خارجى تنها يك واقعيت دارند.</w:t>
      </w:r>
      <w:r w:rsidRPr="00727939">
        <w:rPr>
          <w:rFonts w:cs="B Badr"/>
          <w:rtl/>
        </w:rPr>
        <w:br/>
        <w:t>بنابراين، فقط يكى از دو مفهوم وجود و ماهيت در ازاى آن واقعيت خارجى قرار مى گيرند. مدعاى حكمت متعاليه و صدرالمتألهين آن است كه وجود اصل است؛ يعنى، واقعيت خارجى ما به ازاى مفهوم وجود است و ماهيت تنها نمايانگر حدود و قالب هاى وجود عينى است كه در ذهن منعكس مى شود.149</w:t>
      </w:r>
      <w:r w:rsidRPr="00727939">
        <w:rPr>
          <w:rFonts w:cs="B Badr"/>
          <w:rtl/>
        </w:rPr>
        <w:br/>
        <w:t>آيا حقيقت وجود واحد است يا كثير؟ اگر واحد است، چگونه امر واحد از جميع جهات منشأ انتزاع ماهيات كثير و گوناگون شده است؛ يعنى، چرا ذهن ما انواع زياد و افراد مختلف دريافت مى كند؟ و اگر كثير است، وجود به چه نحو است و چرا تنها مفهوم واحد در ذهن ما دارد؟</w:t>
      </w:r>
      <w:r w:rsidRPr="00727939">
        <w:rPr>
          <w:rFonts w:cs="B Badr"/>
          <w:rtl/>
        </w:rPr>
        <w:br/>
        <w:t>براى پاسخ به اين پرسش، سه نظريه مطرح شده است كه يك پاسخ آن همين گونه سوّم از وحدت وجود يعنى وحدت تشكيكى وجود است.150</w:t>
      </w:r>
      <w:r w:rsidRPr="00727939">
        <w:rPr>
          <w:rFonts w:cs="B Badr"/>
          <w:rtl/>
        </w:rPr>
        <w:br/>
        <w:t>ملاصدرا پس از طرح اصالت وجود، به اين بحث مى پردازد كه آيا وجود خارجى همانند مفهوم وجود، امرى واحد است يا وجودات متباينى در خارج داريم؟ وى پس از اثبات اين نكته كه وجود خارجى نيز امر واحدى است، به چگونگى تحليل اين وحدت مى پردازد.</w:t>
      </w:r>
      <w:r w:rsidRPr="00727939">
        <w:rPr>
          <w:rFonts w:cs="B Badr"/>
          <w:rtl/>
        </w:rPr>
        <w:br/>
        <w:t>به اعتقاد وى از آنجا كه در خارج چيزى جز وجود محض نيست و ماهيت اعتبارى است، وحدت موجودات را بايد براساس وجود تفسير كرد، نه براساس ماهيت. از سوى ديگر، كثرت و تمايزات موجودات، امرى بديهى و مشهود است.</w:t>
      </w:r>
      <w:r w:rsidRPr="00727939">
        <w:rPr>
          <w:rFonts w:cs="B Badr"/>
          <w:rtl/>
        </w:rPr>
        <w:br/>
        <w:t>بنابراين كثرت نيز نيازمند توجيه و تفسير است. چون ماهيت امرى اعتبارى است، نمى توان كثرت خارجى را به كثرت ماهوى باز گرداند؛ بلكه كثرت را نيز بايد بر اساس وجود تفسير كرد.</w:t>
      </w:r>
      <w:r w:rsidRPr="00727939">
        <w:rPr>
          <w:rFonts w:cs="B Badr"/>
          <w:rtl/>
        </w:rPr>
        <w:br/>
        <w:t>به اين ترتيب، وحدت و كثرت، هر دو به وجود باز مى گردند؛ يعنى، وجود هم بيانگر وحدت موجود است و هم توجيه كننده كثرت آن. اشتراك موجودات در «وجود» است و امتياز آنها نيز به وجود است. مانند مراتب اعداد كه كثرت غيرمتناهى را تشكيل مى دهند و امتيازشان از سنخ اشتراكشان است؛ زيرا اعداد اشتراكشان در همان عدد بودن است و عدد؛ يعنى، مجموعه اى از يك ها. پس هر عددى با عدد ديگر، در اين جهت شريك است كه هر دو مجموعه اى از وحدت ها هستند و البته هر عددى از عدد ديگر متمايز است؛ زيرا عدد چهار غير از عدد پنج، شش و هفت است. اما امتياز هر عددى از عدد ديگر، با اشتراك آنها مغاير نيست؛ يعنى، از دو سنخ و از دو جنس نيست؛ زيرا امتياز هر عددى از عدد ديگر، به اضافه شدن واحد يا واحدهايى است. پس همان چيزى كه ملاك عدديت و اشتراك اعداد است، ملاك اختلاف، كثرت و امتياز آنها واقع شده است.</w:t>
      </w:r>
      <w:r w:rsidRPr="00727939">
        <w:rPr>
          <w:rFonts w:cs="B Badr"/>
          <w:rtl/>
        </w:rPr>
        <w:br/>
        <w:t>به عنوان مثال نور ضعيف و قوى در اصلِ حقيقتِ نوريت با هم شريك اند و در عين حال، نور قوى و نور ضعيف با هم فرق دارند و از يكديگر متمايزند. اين تمايز به شدت و ضعف است؛ ولى اين خارج از حقيقت نور نيست و تراكم نور، امرى خارج از آن نيست كه با نور مختلط شده باشد.151</w:t>
      </w:r>
      <w:r w:rsidRPr="00727939">
        <w:rPr>
          <w:rFonts w:cs="B Badr"/>
          <w:rtl/>
        </w:rPr>
        <w:br/>
        <w:t>موجودات نيز اين چنين هستند؛ يعنى، اشتراكشان در همان وجود است و امتيازشان نيز با وجود است. اين همان وحدت تشكيكى وجود است. البته تشكيك در مقابل تواطى است.</w:t>
      </w:r>
      <w:r w:rsidRPr="00727939">
        <w:rPr>
          <w:rFonts w:cs="B Badr"/>
          <w:rtl/>
        </w:rPr>
        <w:br/>
        <w:t>«متواطى» مفهومى است كه صدق آن بر همه افراد بر يك نسق باشد و تقدم و تأخر و اولويتى در مصداق بودن افراد براى آن مفهوم وجود نداشته باشد. مانند مفهوم جسم كه بر همه مصاديقش به طور يكسان حمل مى شود. امّا «مشكّك»، مفهومى است كه صدق آن بر افراد و مصاديقش متفاوت است؛ مانند مفهوم نور و سياهى براى مراتب مختلف آن. اين گونه مفاهيم انسان را به شك مى اندازد كه آيا داراى يك معنا است يا معانى مختلف دارد.</w:t>
      </w:r>
      <w:r w:rsidRPr="00727939">
        <w:rPr>
          <w:rFonts w:cs="B Badr"/>
          <w:rtl/>
        </w:rPr>
        <w:br/>
        <w:t>مفهوم وجود نيز «مشكك» است و با اينكه مفهوم واحدى است، اتصاف اشيا به وجود، يكسان نيست و ميان آنها اختلافى مانند اولويت، اوليت و اشديّت وجود دارد.152 ازاين رو صدق وجود بر واجب، اولى و اشدّ است بر صدق وجود بر ممكن. هم واجب و هم ممكن هر دو اشتراكشان در وجود است و امتيازشان نيز وجود است؛ ولى صدق وجود بر علت العلل (كه همان واجب) اولى و مقدم بر صدق وجود بر ممكن (معلول) است.</w:t>
      </w:r>
      <w:r w:rsidRPr="00727939">
        <w:rPr>
          <w:rFonts w:cs="B Badr"/>
          <w:rtl/>
        </w:rPr>
        <w:br/>
        <w:t>4. وجود بسيط و واحد</w:t>
      </w:r>
      <w:r w:rsidRPr="00727939">
        <w:rPr>
          <w:rFonts w:cs="B Badr"/>
          <w:rtl/>
        </w:rPr>
        <w:br/>
        <w:t>تفسير چهارم از وحدت وجود را صدر المتألهين به تدريج در جلدهاى ديگر كتاب گرانسنگ خود اسفار بر مى گزيند153 و همان تحليل خاص عارفان است كه به وسيله ابن عربى و پيروانش تبيين شد. بر اساس اين نظريه، وجود از جميع جهات بسيط و واحد است و كثرت طولى و عرضى در او راه ندارد. اين حقيقت واحد خدا است و غير او وجود نيست؛ بلكه وجود «نما» است. به عبارت ديگر كثرت ها «نمود» است نه «بود».</w:t>
      </w:r>
      <w:r w:rsidRPr="00727939">
        <w:rPr>
          <w:rFonts w:cs="B Badr"/>
          <w:rtl/>
        </w:rPr>
        <w:br/>
        <w:t>وجود خلق و كثرت در نمود است</w:t>
      </w:r>
      <w:r w:rsidRPr="00727939">
        <w:rPr>
          <w:rFonts w:cs="B Badr"/>
          <w:rtl/>
        </w:rPr>
        <w:br/>
        <w:t>نه هر چه آن نمايد عين بود است</w:t>
      </w:r>
      <w:r w:rsidRPr="00727939">
        <w:rPr>
          <w:rFonts w:cs="B Badr"/>
          <w:rtl/>
        </w:rPr>
        <w:br/>
        <w:t>نظريه «تجلى» در صدد تبيين كثرت هاى ظاهرى و رابطه آنها با حق تعالى است و نيز تحليل مراحل و مراتب تجلّى ذات الهى، بر اساس همين نگرش است.154</w:t>
      </w:r>
      <w:r w:rsidRPr="00727939">
        <w:rPr>
          <w:rFonts w:cs="B Badr"/>
          <w:rtl/>
        </w:rPr>
        <w:br/>
        <w:t>به هر روى، بر اساس اين ديدگاه، نسبت كثرت ها به وجود خداوند، نسبت سايه به صاحب سايه و يا مرآت و آيينه به صاحب تصوير است. همه عالم هستى، سايه آن وجود واحد است و همه موجودات، تجلّى آن ذات يگانه اند.</w:t>
      </w:r>
      <w:r w:rsidRPr="00727939">
        <w:rPr>
          <w:rFonts w:cs="B Badr"/>
          <w:rtl/>
        </w:rPr>
        <w:br/>
        <w:t>اين بدان معنا نيست كه وجود كثرات و ممكنات، همان وجود خدا است و يا او در اين موجودات حلول كرده است!! اينها ادعاهايى بى پايه بوده و به هيچ وجه در ذهن عارفان بزرگ اسلامى و حكيمان متأله نبوده و نيست و نخواهد بود.</w:t>
      </w:r>
      <w:r w:rsidRPr="00727939">
        <w:rPr>
          <w:rFonts w:cs="B Badr"/>
          <w:rtl/>
        </w:rPr>
        <w:br/>
        <w:t>دائما او پادشاه مطلق است</w:t>
      </w:r>
      <w:r w:rsidRPr="00727939">
        <w:rPr>
          <w:rFonts w:cs="B Badr"/>
          <w:rtl/>
        </w:rPr>
        <w:br/>
        <w:t>در مقام عزّ خود مستغرق است</w:t>
      </w:r>
      <w:r w:rsidRPr="00727939">
        <w:rPr>
          <w:rFonts w:cs="B Badr"/>
          <w:rtl/>
        </w:rPr>
        <w:br/>
        <w:t>او بخود نايد ز خود آنجا كه اوست</w:t>
      </w:r>
      <w:r w:rsidRPr="00727939">
        <w:rPr>
          <w:rFonts w:cs="B Badr"/>
          <w:rtl/>
        </w:rPr>
        <w:br/>
        <w:t>كى رسد عقل وجود آنجا كه اوست</w:t>
      </w:r>
      <w:r w:rsidRPr="00727939">
        <w:rPr>
          <w:rFonts w:cs="B Badr"/>
          <w:rtl/>
        </w:rPr>
        <w:br/>
      </w:r>
      <w:r w:rsidRPr="00727939">
        <w:rPr>
          <w:rFonts w:cs="B Badr"/>
          <w:rtl/>
        </w:rPr>
        <w:br/>
      </w:r>
      <w:r w:rsidRPr="00727939">
        <w:rPr>
          <w:rFonts w:cs="B Badr"/>
          <w:b/>
          <w:bCs/>
          <w:rtl/>
        </w:rPr>
        <w:t>اولياء اللّه و عارفان</w:t>
      </w:r>
      <w:r w:rsidRPr="00727939">
        <w:rPr>
          <w:rFonts w:cs="B Badr"/>
          <w:b/>
          <w:bCs/>
          <w:rtl/>
        </w:rPr>
        <w:br/>
      </w:r>
      <w:r w:rsidRPr="00727939">
        <w:rPr>
          <w:rFonts w:cs="B Badr"/>
          <w:rtl/>
        </w:rPr>
        <w:t>پرسش 14 . آيا عارفان از «اولياءاللّه » مى باشند؟</w:t>
      </w:r>
      <w:r w:rsidRPr="00727939">
        <w:rPr>
          <w:rFonts w:cs="B Badr"/>
          <w:rtl/>
        </w:rPr>
        <w:br/>
        <w:t>يكم. «ولى اللّه » بودن، يكى از ويژگى ها و خصايص انسان هاى كامل است. «ولىّ» يكى از اسماى الهى است و از آنجا كه «اسماء اللّه » باقى و دائم است، انسان كامل ـ كه مظهر اتم و اكمل اسماى الهى است ـ صاحب ولايت كليه دائمى است و مى تواند به اذن او، در ماده كائنات تصرف كند و قواى ارضى و سماوى را تحت تسخير خويش در آورد. البتّه واجد مقام ولايت، مى داند كه مأمور محض است و به هيچ وجه ادعاى استقلال ندارد؛ زيرا ولايت با استقلال سازگار نيست. انسان وقتى دريافت كه اراده اش، مقهور اراده خداى سبحان است؛ مى تواند به مقام شامخ «ولايت» نايل آيد.155</w:t>
      </w:r>
      <w:r w:rsidRPr="00727939">
        <w:rPr>
          <w:rFonts w:cs="B Badr"/>
          <w:rtl/>
        </w:rPr>
        <w:br/>
        <w:t>دوّم. در جاى خود اثبات شده است كه مصداق حقيقى انسان هاى كامل، معصومان اند و ساير انسان هاى وارسته ـ كه گام در راه رسيدن به مبدأ اصلى خويش نهاده اند ـ به عنوان نايب خليفه و خليفه خليفه مى باشند. به هر روى، انسان هاى كامل ـ كه بالاصاله خليفه خداوند هستند ـ معصومان اند و انسان هاى ديگر، بالعرض و به واسطه كمال و خلافت پيامبر (صلی الله علیه و آله) ، كامل و خليفه شده اند. كمال رسول خدا (صلی الله علیه و آله)</w:t>
      </w:r>
      <w:r w:rsidRPr="00727939">
        <w:rPr>
          <w:rFonts w:cs="B Badr" w:hint="cs"/>
          <w:rtl/>
        </w:rPr>
        <w:t> </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عترت</w:t>
      </w:r>
      <w:r w:rsidRPr="00727939">
        <w:rPr>
          <w:rFonts w:cs="B Badr"/>
          <w:rtl/>
        </w:rPr>
        <w:t xml:space="preserve"> </w:t>
      </w:r>
      <w:r w:rsidRPr="00727939">
        <w:rPr>
          <w:rFonts w:cs="B Badr" w:hint="cs"/>
          <w:rtl/>
        </w:rPr>
        <w:t>آن</w:t>
      </w:r>
      <w:r w:rsidRPr="00727939">
        <w:rPr>
          <w:rFonts w:cs="B Badr"/>
          <w:rtl/>
        </w:rPr>
        <w:t xml:space="preserve"> </w:t>
      </w:r>
      <w:r w:rsidRPr="00727939">
        <w:rPr>
          <w:rFonts w:cs="B Badr" w:hint="cs"/>
          <w:rtl/>
        </w:rPr>
        <w:t>حضرت</w:t>
      </w:r>
      <w:r w:rsidRPr="00727939">
        <w:rPr>
          <w:rFonts w:cs="B Badr"/>
          <w:rtl/>
        </w:rPr>
        <w:t xml:space="preserve"> (</w:t>
      </w:r>
      <w:r w:rsidRPr="00727939">
        <w:rPr>
          <w:rFonts w:cs="B Badr" w:hint="cs"/>
          <w:rtl/>
        </w:rPr>
        <w:t>علیه</w:t>
      </w:r>
      <w:r w:rsidRPr="00727939">
        <w:rPr>
          <w:rFonts w:cs="B Badr"/>
          <w:rtl/>
        </w:rPr>
        <w:t xml:space="preserve"> </w:t>
      </w:r>
      <w:r w:rsidRPr="00727939">
        <w:rPr>
          <w:rFonts w:cs="B Badr" w:hint="cs"/>
          <w:rtl/>
        </w:rPr>
        <w:t>السلام</w:t>
      </w:r>
      <w:r w:rsidRPr="00727939">
        <w:rPr>
          <w:rFonts w:cs="B Badr"/>
          <w:rtl/>
        </w:rPr>
        <w:t xml:space="preserve">) </w:t>
      </w:r>
      <w:r w:rsidRPr="00727939">
        <w:rPr>
          <w:rFonts w:cs="B Badr" w:hint="cs"/>
          <w:rtl/>
        </w:rPr>
        <w:t>،</w:t>
      </w:r>
      <w:r w:rsidRPr="00727939">
        <w:rPr>
          <w:rFonts w:cs="B Badr"/>
          <w:rtl/>
        </w:rPr>
        <w:t xml:space="preserve"> </w:t>
      </w:r>
      <w:r w:rsidRPr="00727939">
        <w:rPr>
          <w:rFonts w:cs="B Badr" w:hint="cs"/>
          <w:rtl/>
        </w:rPr>
        <w:t>«ذاتى»</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ديگران</w:t>
      </w:r>
      <w:r w:rsidRPr="00727939">
        <w:rPr>
          <w:rFonts w:cs="B Badr"/>
          <w:rtl/>
        </w:rPr>
        <w:t xml:space="preserve"> </w:t>
      </w:r>
      <w:r w:rsidRPr="00727939">
        <w:rPr>
          <w:rFonts w:cs="B Badr" w:hint="cs"/>
          <w:rtl/>
        </w:rPr>
        <w:t>«عاريتى»</w:t>
      </w:r>
      <w:r w:rsidRPr="00727939">
        <w:rPr>
          <w:rFonts w:cs="B Badr"/>
          <w:rtl/>
        </w:rPr>
        <w:t xml:space="preserve"> </w:t>
      </w:r>
      <w:r w:rsidRPr="00727939">
        <w:rPr>
          <w:rFonts w:cs="B Badr" w:hint="cs"/>
          <w:rtl/>
        </w:rPr>
        <w:t>است</w:t>
      </w:r>
      <w:r w:rsidRPr="00727939">
        <w:rPr>
          <w:rFonts w:cs="B Badr"/>
          <w:rtl/>
        </w:rPr>
        <w:t>.156</w:t>
      </w:r>
      <w:r w:rsidRPr="00727939">
        <w:rPr>
          <w:rFonts w:cs="B Badr"/>
          <w:rtl/>
        </w:rPr>
        <w:br/>
      </w:r>
      <w:r w:rsidRPr="00727939">
        <w:rPr>
          <w:rFonts w:cs="B Badr" w:hint="cs"/>
          <w:rtl/>
        </w:rPr>
        <w:t>با</w:t>
      </w:r>
      <w:r w:rsidRPr="00727939">
        <w:rPr>
          <w:rFonts w:cs="B Badr"/>
          <w:rtl/>
        </w:rPr>
        <w:t xml:space="preserve"> </w:t>
      </w:r>
      <w:r w:rsidRPr="00727939">
        <w:rPr>
          <w:rFonts w:cs="B Badr" w:hint="cs"/>
          <w:rtl/>
        </w:rPr>
        <w:t>توجه</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اين</w:t>
      </w:r>
      <w:r w:rsidRPr="00727939">
        <w:rPr>
          <w:rFonts w:cs="B Badr"/>
          <w:rtl/>
        </w:rPr>
        <w:t xml:space="preserve"> </w:t>
      </w:r>
      <w:r w:rsidRPr="00727939">
        <w:rPr>
          <w:rFonts w:cs="B Badr" w:hint="cs"/>
          <w:rtl/>
        </w:rPr>
        <w:t>دو</w:t>
      </w:r>
      <w:r w:rsidRPr="00727939">
        <w:rPr>
          <w:rFonts w:cs="B Badr"/>
          <w:rtl/>
        </w:rPr>
        <w:t xml:space="preserve"> </w:t>
      </w:r>
      <w:r w:rsidRPr="00727939">
        <w:rPr>
          <w:rFonts w:cs="B Badr" w:hint="cs"/>
          <w:rtl/>
        </w:rPr>
        <w:t>مطلب،</w:t>
      </w:r>
      <w:r w:rsidRPr="00727939">
        <w:rPr>
          <w:rFonts w:cs="B Badr"/>
          <w:rtl/>
        </w:rPr>
        <w:t xml:space="preserve"> </w:t>
      </w:r>
      <w:r w:rsidRPr="00727939">
        <w:rPr>
          <w:rFonts w:cs="B Badr" w:hint="cs"/>
          <w:rtl/>
        </w:rPr>
        <w:t>اگر</w:t>
      </w:r>
      <w:r w:rsidRPr="00727939">
        <w:rPr>
          <w:rFonts w:cs="B Badr"/>
          <w:rtl/>
        </w:rPr>
        <w:t xml:space="preserve"> </w:t>
      </w:r>
      <w:r w:rsidRPr="00727939">
        <w:rPr>
          <w:rFonts w:cs="B Badr" w:hint="cs"/>
          <w:rtl/>
        </w:rPr>
        <w:t>مقصود</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عارفان،</w:t>
      </w:r>
      <w:r w:rsidRPr="00727939">
        <w:rPr>
          <w:rFonts w:cs="B Badr"/>
          <w:rtl/>
        </w:rPr>
        <w:t xml:space="preserve"> «معصومان» باشند، آنان به صورت اصلى و ذاتى، داراى ويژگى ولايت بوده و از اولياء اللّه اند. امّا اگر مراد، عارفان غير معصوم باشند، آنان به صورت فرعى و عرضى داراى ويژگى ولايت بوده و در زمره اولياء اللّه اند.</w:t>
      </w:r>
      <w:r w:rsidRPr="00727939">
        <w:rPr>
          <w:rFonts w:cs="B Badr"/>
          <w:rtl/>
        </w:rPr>
        <w:br/>
      </w:r>
      <w:r w:rsidRPr="00727939">
        <w:rPr>
          <w:rFonts w:cs="B Badr"/>
          <w:rtl/>
        </w:rPr>
        <w:br/>
      </w:r>
      <w:r w:rsidRPr="00727939">
        <w:rPr>
          <w:rFonts w:cs="B Badr"/>
          <w:b/>
          <w:bCs/>
          <w:rtl/>
        </w:rPr>
        <w:t>وحى و عارفان</w:t>
      </w:r>
      <w:r w:rsidRPr="00727939">
        <w:rPr>
          <w:rFonts w:cs="B Badr"/>
          <w:b/>
          <w:bCs/>
          <w:rtl/>
        </w:rPr>
        <w:br/>
      </w:r>
      <w:r w:rsidRPr="00727939">
        <w:rPr>
          <w:rFonts w:cs="B Badr"/>
          <w:rtl/>
        </w:rPr>
        <w:t>پرسش 15 . آيا انسان با كشف و شهود و سير و سلوك مى تواند به وحى برسد؟</w:t>
      </w:r>
      <w:r w:rsidRPr="00727939">
        <w:rPr>
          <w:rFonts w:cs="B Badr"/>
          <w:rtl/>
        </w:rPr>
        <w:br/>
        <w:t>«وحى» در لغت داراى معانى مختلف است؛ از جمله: اشاره، كتابت، نوشته، رساله، پيغام، سخن پوشيده و اعلام در خفا157. اين واژه در قرآن كريم در چهار مورد به كار رفته است: اشاره پنهانى،158 هدايت غريزى159، سروش غيبى (الهام)160 و وحى رسالى.161</w:t>
      </w:r>
      <w:r w:rsidRPr="00727939">
        <w:rPr>
          <w:rFonts w:cs="B Badr"/>
          <w:rtl/>
        </w:rPr>
        <w:br/>
        <w:t>اين واژه در اصطلاح دو كاربرد دارد: يكى عام و ديگرى خاص.</w:t>
      </w:r>
      <w:r w:rsidRPr="00727939">
        <w:rPr>
          <w:rFonts w:cs="B Badr"/>
          <w:rtl/>
        </w:rPr>
        <w:br/>
        <w:t>«وحى» به معناى عام، سخن پوشيده و اعلام در خفا است كه در همه موجودات ـ اعم از حيوان، جماد، انسان و شيطان ـ وجود دارد.</w:t>
      </w:r>
      <w:r w:rsidRPr="00727939">
        <w:rPr>
          <w:rFonts w:cs="B Badr"/>
          <w:rtl/>
        </w:rPr>
        <w:br/>
        <w:t>معناى عام وحى، نوعا همان معناى لغوى وحى است. در معناى خاص، وحى معرفتى است كه به صورت ويژه بر پيامبران و معصومان القا مى شود. اين فقط مختص رسولان و امامان (علیه السلام)</w:t>
      </w:r>
      <w:r w:rsidRPr="00727939">
        <w:rPr>
          <w:rFonts w:cs="B Badr" w:hint="cs"/>
          <w:rtl/>
        </w:rPr>
        <w:t> </w:t>
      </w:r>
      <w:r w:rsidRPr="00727939">
        <w:rPr>
          <w:rFonts w:cs="B Badr"/>
          <w:rtl/>
        </w:rPr>
        <w:t xml:space="preserve"> </w:t>
      </w:r>
      <w:r w:rsidRPr="00727939">
        <w:rPr>
          <w:rFonts w:cs="B Badr" w:hint="cs"/>
          <w:rtl/>
        </w:rPr>
        <w:t>است؛</w:t>
      </w:r>
      <w:r w:rsidRPr="00727939">
        <w:rPr>
          <w:rFonts w:cs="B Badr"/>
          <w:rtl/>
        </w:rPr>
        <w:t xml:space="preserve"> </w:t>
      </w:r>
      <w:r w:rsidRPr="00727939">
        <w:rPr>
          <w:rFonts w:cs="B Badr" w:hint="cs"/>
          <w:rtl/>
        </w:rPr>
        <w:t>نه</w:t>
      </w:r>
      <w:r w:rsidRPr="00727939">
        <w:rPr>
          <w:rFonts w:cs="B Badr"/>
          <w:rtl/>
        </w:rPr>
        <w:t xml:space="preserve"> </w:t>
      </w:r>
      <w:r w:rsidRPr="00727939">
        <w:rPr>
          <w:rFonts w:cs="B Badr" w:hint="cs"/>
          <w:rtl/>
        </w:rPr>
        <w:t>غير</w:t>
      </w:r>
      <w:r w:rsidRPr="00727939">
        <w:rPr>
          <w:rFonts w:cs="B Badr"/>
          <w:rtl/>
        </w:rPr>
        <w:t xml:space="preserve"> </w:t>
      </w:r>
      <w:r w:rsidRPr="00727939">
        <w:rPr>
          <w:rFonts w:cs="B Badr" w:hint="cs"/>
          <w:rtl/>
        </w:rPr>
        <w:t>آنان</w:t>
      </w:r>
      <w:r w:rsidRPr="00727939">
        <w:rPr>
          <w:rFonts w:cs="B Badr"/>
          <w:rtl/>
        </w:rPr>
        <w:t>.162</w:t>
      </w:r>
      <w:r w:rsidRPr="00727939">
        <w:rPr>
          <w:rFonts w:cs="B Badr"/>
          <w:rtl/>
        </w:rPr>
        <w:br/>
      </w:r>
      <w:r w:rsidRPr="00727939">
        <w:rPr>
          <w:rFonts w:cs="B Badr" w:hint="cs"/>
          <w:rtl/>
        </w:rPr>
        <w:t>بر</w:t>
      </w:r>
      <w:r w:rsidRPr="00727939">
        <w:rPr>
          <w:rFonts w:cs="B Badr"/>
          <w:rtl/>
        </w:rPr>
        <w:t xml:space="preserve"> </w:t>
      </w:r>
      <w:r w:rsidRPr="00727939">
        <w:rPr>
          <w:rFonts w:cs="B Badr" w:hint="cs"/>
          <w:rtl/>
        </w:rPr>
        <w:t>اين</w:t>
      </w:r>
      <w:r w:rsidRPr="00727939">
        <w:rPr>
          <w:rFonts w:cs="B Badr"/>
          <w:rtl/>
        </w:rPr>
        <w:t xml:space="preserve"> </w:t>
      </w:r>
      <w:r w:rsidRPr="00727939">
        <w:rPr>
          <w:rFonts w:cs="B Badr" w:hint="cs"/>
          <w:rtl/>
        </w:rPr>
        <w:t>اساس</w:t>
      </w:r>
      <w:r w:rsidRPr="00727939">
        <w:rPr>
          <w:rFonts w:cs="B Badr"/>
          <w:rtl/>
        </w:rPr>
        <w:t xml:space="preserve"> </w:t>
      </w:r>
      <w:r w:rsidRPr="00727939">
        <w:rPr>
          <w:rFonts w:cs="B Badr" w:hint="cs"/>
          <w:rtl/>
        </w:rPr>
        <w:t>اگر</w:t>
      </w:r>
      <w:r w:rsidRPr="00727939">
        <w:rPr>
          <w:rFonts w:cs="B Badr"/>
          <w:rtl/>
        </w:rPr>
        <w:t xml:space="preserve"> </w:t>
      </w:r>
      <w:r w:rsidRPr="00727939">
        <w:rPr>
          <w:rFonts w:cs="B Badr" w:hint="cs"/>
          <w:rtl/>
        </w:rPr>
        <w:t>مقصود</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وحى؛</w:t>
      </w:r>
      <w:r w:rsidRPr="00727939">
        <w:rPr>
          <w:rFonts w:cs="B Badr"/>
          <w:rtl/>
        </w:rPr>
        <w:t xml:space="preserve"> </w:t>
      </w:r>
      <w:r w:rsidRPr="00727939">
        <w:rPr>
          <w:rFonts w:cs="B Badr" w:hint="cs"/>
          <w:rtl/>
        </w:rPr>
        <w:t>معناى</w:t>
      </w:r>
      <w:r w:rsidRPr="00727939">
        <w:rPr>
          <w:rFonts w:cs="B Badr"/>
          <w:rtl/>
        </w:rPr>
        <w:t xml:space="preserve"> </w:t>
      </w:r>
      <w:r w:rsidRPr="00727939">
        <w:rPr>
          <w:rFonts w:cs="B Badr" w:hint="cs"/>
          <w:rtl/>
        </w:rPr>
        <w:t>عام</w:t>
      </w:r>
      <w:r w:rsidRPr="00727939">
        <w:rPr>
          <w:rFonts w:cs="B Badr"/>
          <w:rtl/>
        </w:rPr>
        <w:t xml:space="preserve"> </w:t>
      </w:r>
      <w:r w:rsidRPr="00727939">
        <w:rPr>
          <w:rFonts w:cs="B Badr" w:hint="cs"/>
          <w:rtl/>
        </w:rPr>
        <w:t>آن</w:t>
      </w:r>
      <w:r w:rsidRPr="00727939">
        <w:rPr>
          <w:rFonts w:cs="B Badr"/>
          <w:rtl/>
        </w:rPr>
        <w:t xml:space="preserve"> </w:t>
      </w:r>
      <w:r w:rsidRPr="00727939">
        <w:rPr>
          <w:rFonts w:cs="B Badr" w:hint="cs"/>
          <w:rtl/>
        </w:rPr>
        <w:t>باشد،</w:t>
      </w:r>
      <w:r w:rsidRPr="00727939">
        <w:rPr>
          <w:rFonts w:cs="B Badr"/>
          <w:rtl/>
        </w:rPr>
        <w:t xml:space="preserve"> </w:t>
      </w:r>
      <w:r w:rsidRPr="00727939">
        <w:rPr>
          <w:rFonts w:cs="B Badr" w:hint="cs"/>
          <w:rtl/>
        </w:rPr>
        <w:t>بلى،</w:t>
      </w:r>
      <w:r w:rsidRPr="00727939">
        <w:rPr>
          <w:rFonts w:cs="B Badr"/>
          <w:rtl/>
        </w:rPr>
        <w:t xml:space="preserve"> </w:t>
      </w:r>
      <w:r w:rsidRPr="00727939">
        <w:rPr>
          <w:rFonts w:cs="B Badr" w:hint="cs"/>
          <w:rtl/>
        </w:rPr>
        <w:t>انسان</w:t>
      </w:r>
      <w:r w:rsidRPr="00727939">
        <w:rPr>
          <w:rFonts w:cs="B Badr"/>
          <w:rtl/>
        </w:rPr>
        <w:t xml:space="preserve"> </w:t>
      </w:r>
      <w:r w:rsidRPr="00727939">
        <w:rPr>
          <w:rFonts w:cs="B Badr" w:hint="cs"/>
          <w:rtl/>
        </w:rPr>
        <w:t>با</w:t>
      </w:r>
      <w:r w:rsidRPr="00727939">
        <w:rPr>
          <w:rFonts w:cs="B Badr"/>
          <w:rtl/>
        </w:rPr>
        <w:t xml:space="preserve"> </w:t>
      </w:r>
      <w:r w:rsidRPr="00727939">
        <w:rPr>
          <w:rFonts w:cs="B Badr" w:hint="cs"/>
          <w:rtl/>
        </w:rPr>
        <w:t>كشف</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شهود</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سلوك</w:t>
      </w:r>
      <w:r w:rsidRPr="00727939">
        <w:rPr>
          <w:rFonts w:cs="B Badr"/>
          <w:rtl/>
        </w:rPr>
        <w:t xml:space="preserve"> </w:t>
      </w:r>
      <w:r w:rsidRPr="00727939">
        <w:rPr>
          <w:rFonts w:cs="B Badr" w:hint="cs"/>
          <w:rtl/>
        </w:rPr>
        <w:t>معنوى،</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تواند</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مقام</w:t>
      </w:r>
      <w:r w:rsidRPr="00727939">
        <w:rPr>
          <w:rFonts w:cs="B Badr"/>
          <w:rtl/>
        </w:rPr>
        <w:t xml:space="preserve"> </w:t>
      </w:r>
      <w:r w:rsidRPr="00727939">
        <w:rPr>
          <w:rFonts w:cs="B Badr" w:hint="cs"/>
          <w:rtl/>
        </w:rPr>
        <w:t>سروش</w:t>
      </w:r>
      <w:r w:rsidRPr="00727939">
        <w:rPr>
          <w:rFonts w:cs="B Badr"/>
          <w:rtl/>
        </w:rPr>
        <w:t xml:space="preserve"> </w:t>
      </w:r>
      <w:r w:rsidRPr="00727939">
        <w:rPr>
          <w:rFonts w:cs="B Badr" w:hint="cs"/>
          <w:rtl/>
        </w:rPr>
        <w:t>غيبى</w:t>
      </w:r>
      <w:r w:rsidRPr="00727939">
        <w:rPr>
          <w:rFonts w:cs="B Badr"/>
          <w:rtl/>
        </w:rPr>
        <w:t xml:space="preserve"> </w:t>
      </w:r>
      <w:r w:rsidRPr="00727939">
        <w:rPr>
          <w:rFonts w:cs="B Badr" w:hint="cs"/>
          <w:rtl/>
        </w:rPr>
        <w:t>برسد</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آن</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الهام</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گ</w:t>
      </w:r>
      <w:r w:rsidRPr="00727939">
        <w:rPr>
          <w:rFonts w:cs="B Badr"/>
          <w:rtl/>
        </w:rPr>
        <w:t>اه به كشف معنوى تعبير مى شود. اما اگر مراد، وحى به معناى خاص آن باشد، خير؛ زيرا صرف سلوك معنوى آدمى را به مقام انبيا و ائمه (علیه السلام)</w:t>
      </w:r>
      <w:r w:rsidRPr="00727939">
        <w:rPr>
          <w:rFonts w:cs="B Badr" w:hint="cs"/>
          <w:rtl/>
        </w:rPr>
        <w:t> </w:t>
      </w:r>
      <w:r w:rsidRPr="00727939">
        <w:rPr>
          <w:rFonts w:cs="B Badr"/>
          <w:rtl/>
        </w:rPr>
        <w:t xml:space="preserve"> </w:t>
      </w:r>
      <w:r w:rsidRPr="00727939">
        <w:rPr>
          <w:rFonts w:cs="B Badr" w:hint="cs"/>
          <w:rtl/>
        </w:rPr>
        <w:t>نمى</w:t>
      </w:r>
      <w:r w:rsidRPr="00727939">
        <w:rPr>
          <w:rFonts w:cs="B Badr"/>
          <w:rtl/>
        </w:rPr>
        <w:t xml:space="preserve"> </w:t>
      </w:r>
      <w:r w:rsidRPr="00727939">
        <w:rPr>
          <w:rFonts w:cs="B Badr" w:hint="cs"/>
          <w:rtl/>
        </w:rPr>
        <w:t>رساند</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چنان</w:t>
      </w:r>
      <w:r w:rsidRPr="00727939">
        <w:rPr>
          <w:rFonts w:cs="B Badr"/>
          <w:rtl/>
        </w:rPr>
        <w:t xml:space="preserve"> </w:t>
      </w:r>
      <w:r w:rsidRPr="00727939">
        <w:rPr>
          <w:rFonts w:cs="B Badr" w:hint="cs"/>
          <w:rtl/>
        </w:rPr>
        <w:t>معرفتى</w:t>
      </w:r>
      <w:r w:rsidRPr="00727939">
        <w:rPr>
          <w:rFonts w:cs="B Badr"/>
          <w:rtl/>
        </w:rPr>
        <w:t xml:space="preserve"> </w:t>
      </w:r>
      <w:r w:rsidRPr="00727939">
        <w:rPr>
          <w:rFonts w:cs="B Badr" w:hint="cs"/>
          <w:rtl/>
        </w:rPr>
        <w:t>براى</w:t>
      </w:r>
      <w:r w:rsidRPr="00727939">
        <w:rPr>
          <w:rFonts w:cs="B Badr"/>
          <w:rtl/>
        </w:rPr>
        <w:t xml:space="preserve"> </w:t>
      </w:r>
      <w:r w:rsidRPr="00727939">
        <w:rPr>
          <w:rFonts w:cs="B Badr" w:hint="cs"/>
          <w:rtl/>
        </w:rPr>
        <w:t>وى</w:t>
      </w:r>
      <w:r w:rsidRPr="00727939">
        <w:rPr>
          <w:rFonts w:cs="B Badr"/>
          <w:rtl/>
        </w:rPr>
        <w:t xml:space="preserve"> </w:t>
      </w:r>
      <w:r w:rsidRPr="00727939">
        <w:rPr>
          <w:rFonts w:cs="B Badr" w:hint="cs"/>
          <w:rtl/>
        </w:rPr>
        <w:t>حاصل</w:t>
      </w:r>
      <w:r w:rsidRPr="00727939">
        <w:rPr>
          <w:rFonts w:cs="B Badr"/>
          <w:rtl/>
        </w:rPr>
        <w:t xml:space="preserve"> </w:t>
      </w:r>
      <w:r w:rsidRPr="00727939">
        <w:rPr>
          <w:rFonts w:cs="B Badr" w:hint="cs"/>
          <w:rtl/>
        </w:rPr>
        <w:t>نمى</w:t>
      </w:r>
      <w:r w:rsidRPr="00727939">
        <w:rPr>
          <w:rFonts w:cs="B Badr"/>
          <w:rtl/>
        </w:rPr>
        <w:t xml:space="preserve"> </w:t>
      </w:r>
      <w:r w:rsidRPr="00727939">
        <w:rPr>
          <w:rFonts w:cs="B Badr" w:hint="cs"/>
          <w:rtl/>
        </w:rPr>
        <w:t>شود؛</w:t>
      </w:r>
      <w:r w:rsidRPr="00727939">
        <w:rPr>
          <w:rFonts w:cs="B Badr"/>
          <w:rtl/>
        </w:rPr>
        <w:t xml:space="preserve"> </w:t>
      </w:r>
      <w:r w:rsidRPr="00727939">
        <w:rPr>
          <w:rFonts w:cs="B Badr" w:hint="cs"/>
          <w:rtl/>
        </w:rPr>
        <w:t>زيرا</w:t>
      </w:r>
      <w:r w:rsidRPr="00727939">
        <w:rPr>
          <w:rFonts w:cs="B Badr"/>
          <w:rtl/>
        </w:rPr>
        <w:t>:</w:t>
      </w:r>
      <w:r w:rsidRPr="00727939">
        <w:rPr>
          <w:rFonts w:cs="B Badr"/>
          <w:rtl/>
        </w:rPr>
        <w:br/>
      </w:r>
      <w:r w:rsidRPr="00727939">
        <w:rPr>
          <w:rFonts w:cs="B Badr" w:hint="cs"/>
          <w:rtl/>
        </w:rPr>
        <w:t>يكم</w:t>
      </w:r>
      <w:r w:rsidRPr="00727939">
        <w:rPr>
          <w:rFonts w:cs="B Badr"/>
          <w:rtl/>
        </w:rPr>
        <w:t xml:space="preserve">. </w:t>
      </w:r>
      <w:r w:rsidRPr="00727939">
        <w:rPr>
          <w:rFonts w:cs="B Badr" w:hint="cs"/>
          <w:rtl/>
        </w:rPr>
        <w:t>وحى</w:t>
      </w:r>
      <w:r w:rsidRPr="00727939">
        <w:rPr>
          <w:rFonts w:cs="B Badr"/>
          <w:rtl/>
        </w:rPr>
        <w:t xml:space="preserve"> </w:t>
      </w:r>
      <w:r w:rsidRPr="00727939">
        <w:rPr>
          <w:rFonts w:cs="B Badr" w:hint="cs"/>
          <w:rtl/>
        </w:rPr>
        <w:t>آن</w:t>
      </w:r>
      <w:r w:rsidRPr="00727939">
        <w:rPr>
          <w:rFonts w:cs="B Badr"/>
          <w:rtl/>
        </w:rPr>
        <w:t xml:space="preserve"> </w:t>
      </w:r>
      <w:r w:rsidRPr="00727939">
        <w:rPr>
          <w:rFonts w:cs="B Badr" w:hint="cs"/>
          <w:rtl/>
        </w:rPr>
        <w:t>نوع</w:t>
      </w:r>
      <w:r w:rsidRPr="00727939">
        <w:rPr>
          <w:rFonts w:cs="B Badr"/>
          <w:rtl/>
        </w:rPr>
        <w:t xml:space="preserve"> </w:t>
      </w:r>
      <w:r w:rsidRPr="00727939">
        <w:rPr>
          <w:rFonts w:cs="B Badr" w:hint="cs"/>
          <w:rtl/>
        </w:rPr>
        <w:t>شناخت</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دريافت</w:t>
      </w:r>
      <w:r w:rsidRPr="00727939">
        <w:rPr>
          <w:rFonts w:cs="B Badr"/>
          <w:rtl/>
        </w:rPr>
        <w:t xml:space="preserve"> </w:t>
      </w:r>
      <w:r w:rsidRPr="00727939">
        <w:rPr>
          <w:rFonts w:cs="B Badr" w:hint="cs"/>
          <w:rtl/>
        </w:rPr>
        <w:t>معارف</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قوانين</w:t>
      </w:r>
      <w:r w:rsidRPr="00727939">
        <w:rPr>
          <w:rFonts w:cs="B Badr"/>
          <w:rtl/>
        </w:rPr>
        <w:t xml:space="preserve"> </w:t>
      </w:r>
      <w:r w:rsidRPr="00727939">
        <w:rPr>
          <w:rFonts w:cs="B Badr" w:hint="cs"/>
          <w:rtl/>
        </w:rPr>
        <w:t>تشريعى</w:t>
      </w:r>
      <w:r w:rsidRPr="00727939">
        <w:rPr>
          <w:rFonts w:cs="B Badr"/>
          <w:rtl/>
        </w:rPr>
        <w:t xml:space="preserve"> </w:t>
      </w:r>
      <w:r w:rsidRPr="00727939">
        <w:rPr>
          <w:rFonts w:cs="B Badr" w:hint="cs"/>
          <w:rtl/>
        </w:rPr>
        <w:t>جامع</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بى</w:t>
      </w:r>
      <w:r w:rsidRPr="00727939">
        <w:rPr>
          <w:rFonts w:cs="B Badr"/>
          <w:rtl/>
        </w:rPr>
        <w:t xml:space="preserve"> </w:t>
      </w:r>
      <w:r w:rsidRPr="00727939">
        <w:rPr>
          <w:rFonts w:cs="B Badr" w:hint="cs"/>
          <w:rtl/>
        </w:rPr>
        <w:t>بد</w:t>
      </w:r>
      <w:r w:rsidRPr="00727939">
        <w:rPr>
          <w:rFonts w:cs="B Badr"/>
          <w:rtl/>
        </w:rPr>
        <w:t>يل است كه از سوى آفريدگار عالم ـ با توجه به آگاهى از سيستم وجود انسان و نيازهاى گوناگون حيات مادى و روحانى او ـ در تمام مراحل مختلف زندگى افاضه مى شود و جهت راهبرد هماهنگ و معقول جامعه انسانى، در روند حيات فردى و جمعى است. در حالى كه محتواى مكاشفه اى كه از سلوك معنوى به دست مى آيد، اغلب ناقص و يك جانبه است و براهين اطمينان بخش براى صاحب كشف و ديگران ندارد. علاوه بر آنكه وحى ناظر به سعادت همگان است؛ در حالى كه كشف عرفانى محض، در صدد رفع مشكل صاحب كشف است.</w:t>
      </w:r>
      <w:r w:rsidRPr="00727939">
        <w:rPr>
          <w:rFonts w:cs="B Badr"/>
          <w:rtl/>
        </w:rPr>
        <w:br/>
        <w:t>دوم. در وحى خاص، پيامبر، فرشته (كه واسطه پيام است) را مى بيند؛ ولى در وحى عام اگر حامل پيام فرشته باشد، سالك او را مشاهده بصرى نمى كند.</w:t>
      </w:r>
      <w:r w:rsidRPr="00727939">
        <w:rPr>
          <w:rFonts w:cs="B Badr"/>
          <w:rtl/>
        </w:rPr>
        <w:br/>
        <w:t>سوم. نبى بايد شهود خويش را به ديگران گفته و آن را تبليغ كند؛ ولى براى سالك چنين شرطى وجود ندارد.163</w:t>
      </w:r>
      <w:r w:rsidRPr="00727939">
        <w:rPr>
          <w:rFonts w:cs="B Badr"/>
          <w:rtl/>
        </w:rPr>
        <w:br/>
        <w:t>چهارم. وحى، مقامى اعطايى است كه خداوند افاضه فرموده و تحت مشيت و اراده او قرار دارد؛ امّا در مكاشفه، سالك هر چند حقايق عوالم غيب را دريافت مى دارد؛ ولى اين «آخذا من اللّه » و از طريق اعطا نيست.</w:t>
      </w:r>
      <w:r w:rsidRPr="00727939">
        <w:rPr>
          <w:rFonts w:cs="B Badr"/>
          <w:rtl/>
        </w:rPr>
        <w:br/>
        <w:t>بنابراين انسان با سلوك معنوى، نمى تواند به وحى ـ به معناى خاصّ آن ـ دست يابد؛ گرچه به وحى به معناى عام آن نايل شود.</w:t>
      </w:r>
      <w:r w:rsidRPr="00727939">
        <w:rPr>
          <w:rFonts w:cs="B Badr"/>
          <w:rtl/>
        </w:rPr>
        <w:br/>
      </w:r>
      <w:r w:rsidRPr="00727939">
        <w:rPr>
          <w:rFonts w:cs="B Badr"/>
          <w:rtl/>
        </w:rPr>
        <w:br/>
      </w:r>
      <w:r w:rsidRPr="00727939">
        <w:rPr>
          <w:rFonts w:cs="B Badr"/>
          <w:b/>
          <w:bCs/>
          <w:rtl/>
        </w:rPr>
        <w:t>شهود يا توهم عارفان</w:t>
      </w:r>
      <w:r w:rsidRPr="00727939">
        <w:rPr>
          <w:rFonts w:cs="B Badr"/>
          <w:b/>
          <w:bCs/>
          <w:rtl/>
        </w:rPr>
        <w:br/>
      </w:r>
      <w:r w:rsidRPr="00727939">
        <w:rPr>
          <w:rFonts w:cs="B Badr"/>
          <w:rtl/>
        </w:rPr>
        <w:t>پرسش 16 . آيا شهود نمى تواند فقط توهم و تلقين باشد؟ حدّ تشخيص كدام است؟</w:t>
      </w:r>
      <w:r w:rsidRPr="00727939">
        <w:rPr>
          <w:rFonts w:cs="B Badr"/>
          <w:rtl/>
        </w:rPr>
        <w:br/>
        <w:t>قلب آدمى ـ كه موضع شهود است ـ مثل خانه اى است كه درهاى متعدد دارد و از طريق اين دريچه ها، «حالات مختلف»، عارض قلب و داخل در وجود لطيف انسانى مى شود. از اين رو برخى از عارفان، قلب را به منزله هدفى مى دانند كه مورد اصابت تيرهاى مختلف واقع مى شود.</w:t>
      </w:r>
      <w:r w:rsidRPr="00727939">
        <w:rPr>
          <w:rFonts w:cs="B Badr"/>
          <w:rtl/>
        </w:rPr>
        <w:br/>
        <w:t>برخى ديگر قلب را به آينه اى تشبيه كرده اند كه صورت هاى مختلف در آن منعكس مى شود و قلب، آن صورت ها را يكى پس از ديگرى شهود مى كند.</w:t>
      </w:r>
      <w:r w:rsidRPr="00727939">
        <w:rPr>
          <w:rFonts w:cs="B Badr"/>
          <w:rtl/>
        </w:rPr>
        <w:br/>
        <w:t>عده اى ديگر قلب را به حوض آبى تشبيه كرده اند كه مصبّ مرورهاى مختلف است. آثار مختلفى از ناحيه حواس ظاهر و قواى حيوانى و يا لطايف باطنى نفس و قواى رحمانى بر قلب عارض مى گردد. لذا آنچه را كه انسان با حواس ظاهرى درك مى كند، در قلب اثر مى گذارد و آنچه را با قواى باطنى مانند خيال و وهم و ساير قوا در خود شهود مى كند، در قلب تأثير دارد.164</w:t>
      </w:r>
      <w:r w:rsidRPr="00727939">
        <w:rPr>
          <w:rFonts w:cs="B Badr"/>
          <w:rtl/>
        </w:rPr>
        <w:br/>
        <w:t>از اين رو ممكن است پاره اى از مكاشفات و شهودها، حق و حقيقى نباشد؛ بلكه گاهى شيطان براى سالك تمثّل يافته و باطل را بر قلب او القا كند و بر او عيان سازد.165</w:t>
      </w:r>
      <w:r w:rsidRPr="00727939">
        <w:rPr>
          <w:rFonts w:cs="B Badr"/>
          <w:rtl/>
        </w:rPr>
        <w:br/>
        <w:t>بدين جهت ـ چنان كه براى هر علمى معيار و ميزانى وجود دارد كه به وسيله آن صحت و سقم و درستى و نادرستى آن دانسته مى شود ـ احتياج سلوك معنوى به ميزان و معيار شديدتر است. البته سلوك معنوى به حسب افراد، حالات، مراتب و مقام ها متفاوت است؛ از اين رو ميزان يابى آن محصور و محدود نيست و نمى توان تمامى آنها را با جزئيات مخصوص به خود مطرح كرد.</w:t>
      </w:r>
      <w:r w:rsidRPr="00727939">
        <w:rPr>
          <w:rFonts w:cs="B Badr"/>
          <w:rtl/>
        </w:rPr>
        <w:br/>
        <w:t>يك ميزان كلى و كلان براى تمييز «شهود ربانى» از «شهود و القاى شيطانى» كتاب و سنت است. سالك شهود خويش را بايد با ميزان كتاب و سنت بسنجد و چنانچه ميان آنها ناسازگارى يافت، بداند كه شهود غيرحقيقى و شيطانى بوده است. اگر شهود او منطبق بر امر وجوبى و مستحب باشد، بداند رحمانى و الهى است و اگر بر امر منهى تطبيق دارد، بداند شهود شيطانى است.</w:t>
      </w:r>
      <w:r w:rsidRPr="00727939">
        <w:rPr>
          <w:rFonts w:cs="B Badr"/>
          <w:rtl/>
        </w:rPr>
        <w:br/>
        <w:t>يكى از نشانه هاى مهم تشخيص «شهود حقيقى» از «غير حقيقى» آن است كه بعد از شهود، لذتى عظيم و خاص ـ فراتر از لذت هاى جسمانى و مادى كه انسان را مستغرق مى كند ـ دست دهد. اين لذت گاهى به اندازه اى است كه سالك را از طعام و غذا باز مى دارد و نفس، مستغرق در حقايق مى شود و از جهات بدنى غفلت پيدا مى كند.166</w:t>
      </w:r>
      <w:r w:rsidRPr="00727939">
        <w:rPr>
          <w:rFonts w:cs="B Badr"/>
          <w:rtl/>
        </w:rPr>
        <w:br/>
        <w:t>به هر حال تا زمانى كه آدمى با بدن جسمانى و اين سويى خويش همراه است، از تلبيس ابليس در امان نيست؛ مگر مانند حضرت رسول (صلی الله علیه و آله)</w:t>
      </w:r>
      <w:r w:rsidRPr="00727939">
        <w:rPr>
          <w:rFonts w:cs="B Badr" w:hint="cs"/>
          <w:rtl/>
        </w:rPr>
        <w:t> </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معصوم</w:t>
      </w:r>
      <w:r w:rsidRPr="00727939">
        <w:rPr>
          <w:rFonts w:cs="B Badr"/>
          <w:rtl/>
        </w:rPr>
        <w:t>ان (علیه السلام)</w:t>
      </w:r>
      <w:r w:rsidRPr="00727939">
        <w:rPr>
          <w:rFonts w:cs="B Badr" w:hint="cs"/>
          <w:rtl/>
        </w:rPr>
        <w:t> </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جسم</w:t>
      </w:r>
      <w:r w:rsidRPr="00727939">
        <w:rPr>
          <w:rFonts w:cs="B Badr"/>
          <w:rtl/>
        </w:rPr>
        <w:t xml:space="preserve"> </w:t>
      </w:r>
      <w:r w:rsidRPr="00727939">
        <w:rPr>
          <w:rFonts w:cs="B Badr" w:hint="cs"/>
          <w:rtl/>
        </w:rPr>
        <w:t>آنان</w:t>
      </w:r>
      <w:r w:rsidRPr="00727939">
        <w:rPr>
          <w:rFonts w:cs="B Badr"/>
          <w:rtl/>
        </w:rPr>
        <w:t xml:space="preserve"> </w:t>
      </w:r>
      <w:r w:rsidRPr="00727939">
        <w:rPr>
          <w:rFonts w:cs="B Badr" w:hint="cs"/>
          <w:rtl/>
        </w:rPr>
        <w:t>نيز</w:t>
      </w:r>
      <w:r w:rsidRPr="00727939">
        <w:rPr>
          <w:rFonts w:cs="B Badr"/>
          <w:rtl/>
        </w:rPr>
        <w:t xml:space="preserve"> </w:t>
      </w:r>
      <w:r w:rsidRPr="00727939">
        <w:rPr>
          <w:rFonts w:cs="B Badr" w:hint="cs"/>
          <w:rtl/>
        </w:rPr>
        <w:t>مانند</w:t>
      </w:r>
      <w:r w:rsidRPr="00727939">
        <w:rPr>
          <w:rFonts w:cs="B Badr"/>
          <w:rtl/>
        </w:rPr>
        <w:t xml:space="preserve"> </w:t>
      </w:r>
      <w:r w:rsidRPr="00727939">
        <w:rPr>
          <w:rFonts w:cs="B Badr" w:hint="cs"/>
          <w:rtl/>
        </w:rPr>
        <w:t>ارواحشان</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عروج</w:t>
      </w:r>
      <w:r w:rsidRPr="00727939">
        <w:rPr>
          <w:rFonts w:cs="B Badr"/>
          <w:rtl/>
        </w:rPr>
        <w:t xml:space="preserve"> </w:t>
      </w:r>
      <w:r w:rsidRPr="00727939">
        <w:rPr>
          <w:rFonts w:cs="B Badr" w:hint="cs"/>
          <w:rtl/>
        </w:rPr>
        <w:t>بوده</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بر</w:t>
      </w:r>
      <w:r w:rsidRPr="00727939">
        <w:rPr>
          <w:rFonts w:cs="B Badr"/>
          <w:rtl/>
        </w:rPr>
        <w:t xml:space="preserve"> </w:t>
      </w:r>
      <w:r w:rsidRPr="00727939">
        <w:rPr>
          <w:rFonts w:cs="B Badr" w:hint="cs"/>
          <w:rtl/>
        </w:rPr>
        <w:t>عالمى</w:t>
      </w:r>
      <w:r w:rsidRPr="00727939">
        <w:rPr>
          <w:rFonts w:cs="B Badr"/>
          <w:rtl/>
        </w:rPr>
        <w:t xml:space="preserve"> </w:t>
      </w:r>
      <w:r w:rsidRPr="00727939">
        <w:rPr>
          <w:rFonts w:cs="B Badr" w:hint="cs"/>
          <w:rtl/>
        </w:rPr>
        <w:t>فراتر</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عوالم</w:t>
      </w:r>
      <w:r w:rsidRPr="00727939">
        <w:rPr>
          <w:rFonts w:cs="B Badr"/>
          <w:rtl/>
        </w:rPr>
        <w:t xml:space="preserve"> </w:t>
      </w:r>
      <w:r w:rsidRPr="00727939">
        <w:rPr>
          <w:rFonts w:cs="B Badr" w:hint="cs"/>
          <w:rtl/>
        </w:rPr>
        <w:t>مادى</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معنوى</w:t>
      </w:r>
      <w:r w:rsidRPr="00727939">
        <w:rPr>
          <w:rFonts w:cs="B Badr"/>
          <w:rtl/>
        </w:rPr>
        <w:t xml:space="preserve"> </w:t>
      </w:r>
      <w:r w:rsidRPr="00727939">
        <w:rPr>
          <w:rFonts w:cs="B Badr" w:hint="cs"/>
          <w:rtl/>
        </w:rPr>
        <w:t>ـ</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جاى</w:t>
      </w:r>
      <w:r w:rsidRPr="00727939">
        <w:rPr>
          <w:rFonts w:cs="B Badr"/>
          <w:rtl/>
        </w:rPr>
        <w:t xml:space="preserve"> </w:t>
      </w:r>
      <w:r w:rsidRPr="00727939">
        <w:rPr>
          <w:rFonts w:cs="B Badr" w:hint="cs"/>
          <w:rtl/>
        </w:rPr>
        <w:t>واردات</w:t>
      </w:r>
      <w:r w:rsidRPr="00727939">
        <w:rPr>
          <w:rFonts w:cs="B Badr"/>
          <w:rtl/>
        </w:rPr>
        <w:t xml:space="preserve"> </w:t>
      </w:r>
      <w:r w:rsidRPr="00727939">
        <w:rPr>
          <w:rFonts w:cs="B Badr" w:hint="cs"/>
          <w:rtl/>
        </w:rPr>
        <w:t>شيطانى</w:t>
      </w:r>
      <w:r w:rsidRPr="00727939">
        <w:rPr>
          <w:rFonts w:cs="B Badr"/>
          <w:rtl/>
        </w:rPr>
        <w:t xml:space="preserve"> </w:t>
      </w:r>
      <w:r w:rsidRPr="00727939">
        <w:rPr>
          <w:rFonts w:cs="B Badr" w:hint="cs"/>
          <w:rtl/>
        </w:rPr>
        <w:t>است</w:t>
      </w:r>
      <w:r w:rsidRPr="00727939">
        <w:rPr>
          <w:rFonts w:cs="B Badr"/>
          <w:rtl/>
        </w:rPr>
        <w:t xml:space="preserve"> </w:t>
      </w:r>
      <w:r w:rsidRPr="00727939">
        <w:rPr>
          <w:rFonts w:cs="B Badr" w:hint="cs"/>
          <w:rtl/>
        </w:rPr>
        <w:t>ـ</w:t>
      </w:r>
      <w:r w:rsidRPr="00727939">
        <w:rPr>
          <w:rFonts w:cs="B Badr"/>
          <w:rtl/>
        </w:rPr>
        <w:t xml:space="preserve"> </w:t>
      </w:r>
      <w:r w:rsidRPr="00727939">
        <w:rPr>
          <w:rFonts w:cs="B Badr" w:hint="cs"/>
          <w:rtl/>
        </w:rPr>
        <w:t>صعود</w:t>
      </w:r>
      <w:r w:rsidRPr="00727939">
        <w:rPr>
          <w:rFonts w:cs="B Badr"/>
          <w:rtl/>
        </w:rPr>
        <w:t xml:space="preserve"> </w:t>
      </w:r>
      <w:r w:rsidRPr="00727939">
        <w:rPr>
          <w:rFonts w:cs="B Badr" w:hint="cs"/>
          <w:rtl/>
        </w:rPr>
        <w:t>كرده</w:t>
      </w:r>
      <w:r w:rsidRPr="00727939">
        <w:rPr>
          <w:rFonts w:cs="B Badr"/>
          <w:rtl/>
        </w:rPr>
        <w:t xml:space="preserve"> </w:t>
      </w:r>
      <w:r w:rsidRPr="00727939">
        <w:rPr>
          <w:rFonts w:cs="B Badr" w:hint="cs"/>
          <w:rtl/>
        </w:rPr>
        <w:t>اند</w:t>
      </w:r>
      <w:r w:rsidRPr="00727939">
        <w:rPr>
          <w:rFonts w:cs="B Badr"/>
          <w:rtl/>
        </w:rPr>
        <w:t>.167</w:t>
      </w:r>
      <w:r w:rsidRPr="00727939">
        <w:rPr>
          <w:rFonts w:cs="B Badr"/>
          <w:rtl/>
        </w:rPr>
        <w:br/>
      </w:r>
      <w:r w:rsidRPr="00727939">
        <w:rPr>
          <w:rFonts w:cs="B Badr" w:hint="cs"/>
          <w:rtl/>
        </w:rPr>
        <w:t>توجه</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نكاتى</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اين</w:t>
      </w:r>
      <w:r w:rsidRPr="00727939">
        <w:rPr>
          <w:rFonts w:cs="B Badr"/>
          <w:rtl/>
        </w:rPr>
        <w:t xml:space="preserve"> </w:t>
      </w:r>
      <w:r w:rsidRPr="00727939">
        <w:rPr>
          <w:rFonts w:cs="B Badr" w:hint="cs"/>
          <w:rtl/>
        </w:rPr>
        <w:t>خصوص</w:t>
      </w:r>
      <w:r w:rsidRPr="00727939">
        <w:rPr>
          <w:rFonts w:cs="B Badr"/>
          <w:rtl/>
        </w:rPr>
        <w:t xml:space="preserve"> </w:t>
      </w:r>
      <w:r w:rsidRPr="00727939">
        <w:rPr>
          <w:rFonts w:cs="B Badr" w:hint="cs"/>
          <w:rtl/>
        </w:rPr>
        <w:t>بايسته</w:t>
      </w:r>
      <w:r w:rsidRPr="00727939">
        <w:rPr>
          <w:rFonts w:cs="B Badr"/>
          <w:rtl/>
        </w:rPr>
        <w:t xml:space="preserve"> </w:t>
      </w:r>
      <w:r w:rsidRPr="00727939">
        <w:rPr>
          <w:rFonts w:cs="B Badr" w:hint="cs"/>
          <w:rtl/>
        </w:rPr>
        <w:t>است</w:t>
      </w:r>
      <w:r w:rsidRPr="00727939">
        <w:rPr>
          <w:rFonts w:cs="B Badr"/>
          <w:rtl/>
        </w:rPr>
        <w:t>:</w:t>
      </w:r>
      <w:r w:rsidRPr="00727939">
        <w:rPr>
          <w:rFonts w:cs="B Badr"/>
          <w:rtl/>
        </w:rPr>
        <w:br/>
      </w:r>
      <w:r w:rsidRPr="00727939">
        <w:rPr>
          <w:rFonts w:cs="B Badr" w:hint="cs"/>
          <w:rtl/>
        </w:rPr>
        <w:t>يكم</w:t>
      </w:r>
      <w:r w:rsidRPr="00727939">
        <w:rPr>
          <w:rFonts w:cs="B Badr"/>
          <w:rtl/>
        </w:rPr>
        <w:t xml:space="preserve">. </w:t>
      </w:r>
      <w:r w:rsidRPr="00727939">
        <w:rPr>
          <w:rFonts w:cs="B Badr" w:hint="cs"/>
          <w:rtl/>
        </w:rPr>
        <w:t>بسيارى</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عارفان</w:t>
      </w:r>
      <w:r w:rsidRPr="00727939">
        <w:rPr>
          <w:rFonts w:cs="B Badr"/>
          <w:rtl/>
        </w:rPr>
        <w:t xml:space="preserve"> </w:t>
      </w:r>
      <w:r w:rsidRPr="00727939">
        <w:rPr>
          <w:rFonts w:cs="B Badr" w:hint="cs"/>
          <w:rtl/>
        </w:rPr>
        <w:t>راستين</w:t>
      </w:r>
      <w:r w:rsidRPr="00727939">
        <w:rPr>
          <w:rFonts w:cs="B Badr"/>
          <w:rtl/>
        </w:rPr>
        <w:t xml:space="preserve"> </w:t>
      </w:r>
      <w:r w:rsidRPr="00727939">
        <w:rPr>
          <w:rFonts w:cs="B Badr" w:hint="cs"/>
          <w:rtl/>
        </w:rPr>
        <w:t>معتقدند</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دليل</w:t>
      </w:r>
      <w:r w:rsidRPr="00727939">
        <w:rPr>
          <w:rFonts w:cs="B Badr"/>
          <w:rtl/>
        </w:rPr>
        <w:t xml:space="preserve"> </w:t>
      </w:r>
      <w:r w:rsidRPr="00727939">
        <w:rPr>
          <w:rFonts w:cs="B Badr" w:hint="cs"/>
          <w:rtl/>
        </w:rPr>
        <w:t>پيچيدگى</w:t>
      </w:r>
      <w:r w:rsidRPr="00727939">
        <w:rPr>
          <w:rFonts w:cs="B Badr"/>
          <w:rtl/>
        </w:rPr>
        <w:t xml:space="preserve"> </w:t>
      </w:r>
      <w:r w:rsidRPr="00727939">
        <w:rPr>
          <w:rFonts w:cs="B Badr" w:hint="cs"/>
          <w:rtl/>
        </w:rPr>
        <w:t>تمييز</w:t>
      </w:r>
      <w:r w:rsidRPr="00727939">
        <w:rPr>
          <w:rFonts w:cs="B Badr"/>
          <w:rtl/>
        </w:rPr>
        <w:t xml:space="preserve"> </w:t>
      </w:r>
      <w:r w:rsidRPr="00727939">
        <w:rPr>
          <w:rFonts w:cs="B Badr" w:hint="cs"/>
          <w:rtl/>
        </w:rPr>
        <w:t>شهود</w:t>
      </w:r>
      <w:r w:rsidRPr="00727939">
        <w:rPr>
          <w:rFonts w:cs="B Badr"/>
          <w:rtl/>
        </w:rPr>
        <w:t xml:space="preserve"> </w:t>
      </w:r>
      <w:r w:rsidRPr="00727939">
        <w:rPr>
          <w:rFonts w:cs="B Badr" w:hint="cs"/>
          <w:rtl/>
        </w:rPr>
        <w:t>حقيقى</w:t>
      </w:r>
      <w:r w:rsidRPr="00727939">
        <w:rPr>
          <w:rFonts w:cs="B Badr"/>
          <w:rtl/>
        </w:rPr>
        <w:t xml:space="preserve"> از غير آن، سالك عارف بايد تحت مراقبت استاد كامل متوجّه به حق و اهل مكاشفه ـ بر طبق موازين و قوانينى كه شريعت اسلام و رسول اكرم (صلی الله علیه و آله)</w:t>
      </w:r>
      <w:r w:rsidRPr="00727939">
        <w:rPr>
          <w:rFonts w:cs="B Badr" w:hint="cs"/>
          <w:rtl/>
        </w:rPr>
        <w:t> </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ائمه</w:t>
      </w:r>
      <w:r w:rsidRPr="00727939">
        <w:rPr>
          <w:rFonts w:cs="B Badr"/>
          <w:rtl/>
        </w:rPr>
        <w:t xml:space="preserve"> </w:t>
      </w:r>
      <w:r w:rsidRPr="00727939">
        <w:rPr>
          <w:rFonts w:cs="B Badr" w:hint="cs"/>
          <w:rtl/>
        </w:rPr>
        <w:t>اطهار</w:t>
      </w:r>
      <w:r w:rsidRPr="00727939">
        <w:rPr>
          <w:rFonts w:cs="B Badr"/>
          <w:rtl/>
        </w:rPr>
        <w:t xml:space="preserve"> (</w:t>
      </w:r>
      <w:r w:rsidRPr="00727939">
        <w:rPr>
          <w:rFonts w:cs="B Badr" w:hint="cs"/>
          <w:rtl/>
        </w:rPr>
        <w:t>علیه</w:t>
      </w:r>
      <w:r w:rsidRPr="00727939">
        <w:rPr>
          <w:rFonts w:cs="B Badr"/>
          <w:rtl/>
        </w:rPr>
        <w:t xml:space="preserve"> </w:t>
      </w:r>
      <w:r w:rsidRPr="00727939">
        <w:rPr>
          <w:rFonts w:cs="B Badr" w:hint="cs"/>
          <w:rtl/>
        </w:rPr>
        <w:t>السلام</w:t>
      </w:r>
      <w:r w:rsidRPr="00727939">
        <w:rPr>
          <w:rFonts w:cs="B Badr"/>
          <w:rtl/>
        </w:rPr>
        <w:t xml:space="preserve">) </w:t>
      </w:r>
      <w:r w:rsidRPr="00727939">
        <w:rPr>
          <w:rFonts w:cs="B Badr" w:hint="cs"/>
          <w:rtl/>
        </w:rPr>
        <w:t>مقرر</w:t>
      </w:r>
      <w:r w:rsidRPr="00727939">
        <w:rPr>
          <w:rFonts w:cs="B Badr"/>
          <w:rtl/>
        </w:rPr>
        <w:t xml:space="preserve"> </w:t>
      </w:r>
      <w:r w:rsidRPr="00727939">
        <w:rPr>
          <w:rFonts w:cs="B Badr" w:hint="cs"/>
          <w:rtl/>
        </w:rPr>
        <w:t>كرده</w:t>
      </w:r>
      <w:r w:rsidRPr="00727939">
        <w:rPr>
          <w:rFonts w:cs="B Badr"/>
          <w:rtl/>
        </w:rPr>
        <w:t xml:space="preserve"> </w:t>
      </w:r>
      <w:r w:rsidRPr="00727939">
        <w:rPr>
          <w:rFonts w:cs="B Badr" w:hint="cs"/>
          <w:rtl/>
        </w:rPr>
        <w:t>اند</w:t>
      </w:r>
      <w:r w:rsidRPr="00727939">
        <w:rPr>
          <w:rFonts w:cs="B Badr"/>
          <w:rtl/>
        </w:rPr>
        <w:t xml:space="preserve"> </w:t>
      </w:r>
      <w:r w:rsidRPr="00727939">
        <w:rPr>
          <w:rFonts w:cs="B Badr" w:hint="cs"/>
          <w:rtl/>
        </w:rPr>
        <w:t>ـ</w:t>
      </w:r>
      <w:r w:rsidRPr="00727939">
        <w:rPr>
          <w:rFonts w:cs="B Badr"/>
          <w:rtl/>
        </w:rPr>
        <w:t xml:space="preserve"> </w:t>
      </w:r>
      <w:r w:rsidRPr="00727939">
        <w:rPr>
          <w:rFonts w:cs="B Badr" w:hint="cs"/>
          <w:rtl/>
        </w:rPr>
        <w:t>وارد</w:t>
      </w:r>
      <w:r w:rsidRPr="00727939">
        <w:rPr>
          <w:rFonts w:cs="B Badr"/>
          <w:rtl/>
        </w:rPr>
        <w:t xml:space="preserve"> </w:t>
      </w:r>
      <w:r w:rsidRPr="00727939">
        <w:rPr>
          <w:rFonts w:cs="B Badr" w:hint="cs"/>
          <w:rtl/>
        </w:rPr>
        <w:t>مرحله</w:t>
      </w:r>
      <w:r w:rsidRPr="00727939">
        <w:rPr>
          <w:rFonts w:cs="B Badr"/>
          <w:rtl/>
        </w:rPr>
        <w:t xml:space="preserve"> </w:t>
      </w:r>
      <w:r w:rsidRPr="00727939">
        <w:rPr>
          <w:rFonts w:cs="B Badr" w:hint="cs"/>
          <w:rtl/>
        </w:rPr>
        <w:t>سلوك</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سير</w:t>
      </w:r>
      <w:r w:rsidRPr="00727939">
        <w:rPr>
          <w:rFonts w:cs="B Badr"/>
          <w:rtl/>
        </w:rPr>
        <w:t xml:space="preserve"> </w:t>
      </w:r>
      <w:r w:rsidRPr="00727939">
        <w:rPr>
          <w:rFonts w:cs="B Badr" w:hint="cs"/>
          <w:rtl/>
        </w:rPr>
        <w:t>الى</w:t>
      </w:r>
      <w:r w:rsidRPr="00727939">
        <w:rPr>
          <w:rFonts w:cs="B Badr"/>
          <w:rtl/>
        </w:rPr>
        <w:t xml:space="preserve"> </w:t>
      </w:r>
      <w:r w:rsidRPr="00727939">
        <w:rPr>
          <w:rFonts w:cs="B Badr" w:hint="cs"/>
          <w:rtl/>
        </w:rPr>
        <w:t>اللّه</w:t>
      </w:r>
      <w:r w:rsidRPr="00727939">
        <w:rPr>
          <w:rFonts w:cs="B Badr"/>
          <w:rtl/>
        </w:rPr>
        <w:t xml:space="preserve"> </w:t>
      </w:r>
      <w:r w:rsidRPr="00727939">
        <w:rPr>
          <w:rFonts w:cs="B Badr" w:hint="cs"/>
          <w:rtl/>
        </w:rPr>
        <w:t>شود</w:t>
      </w:r>
      <w:r w:rsidRPr="00727939">
        <w:rPr>
          <w:rFonts w:cs="B Badr"/>
          <w:rtl/>
        </w:rPr>
        <w:t>.168</w:t>
      </w:r>
      <w:r w:rsidRPr="00727939">
        <w:rPr>
          <w:rFonts w:cs="B Badr"/>
          <w:rtl/>
        </w:rPr>
        <w:br/>
      </w:r>
      <w:r w:rsidRPr="00727939">
        <w:rPr>
          <w:rFonts w:cs="B Badr" w:hint="cs"/>
          <w:rtl/>
        </w:rPr>
        <w:t>طى</w:t>
      </w:r>
      <w:r w:rsidRPr="00727939">
        <w:rPr>
          <w:rFonts w:cs="B Badr"/>
          <w:rtl/>
        </w:rPr>
        <w:t xml:space="preserve"> </w:t>
      </w:r>
      <w:r w:rsidRPr="00727939">
        <w:rPr>
          <w:rFonts w:cs="B Badr" w:hint="cs"/>
          <w:rtl/>
        </w:rPr>
        <w:t>اين</w:t>
      </w:r>
      <w:r w:rsidRPr="00727939">
        <w:rPr>
          <w:rFonts w:cs="B Badr"/>
          <w:rtl/>
        </w:rPr>
        <w:t xml:space="preserve"> </w:t>
      </w:r>
      <w:r w:rsidRPr="00727939">
        <w:rPr>
          <w:rFonts w:cs="B Badr" w:hint="cs"/>
          <w:rtl/>
        </w:rPr>
        <w:t>مرحله</w:t>
      </w:r>
      <w:r w:rsidRPr="00727939">
        <w:rPr>
          <w:rFonts w:cs="B Badr"/>
          <w:rtl/>
        </w:rPr>
        <w:t xml:space="preserve"> </w:t>
      </w:r>
      <w:r w:rsidRPr="00727939">
        <w:rPr>
          <w:rFonts w:cs="B Badr" w:hint="cs"/>
          <w:rtl/>
        </w:rPr>
        <w:t>بى</w:t>
      </w:r>
      <w:r w:rsidRPr="00727939">
        <w:rPr>
          <w:rFonts w:cs="B Badr"/>
          <w:rtl/>
        </w:rPr>
        <w:t xml:space="preserve"> </w:t>
      </w:r>
      <w:r w:rsidRPr="00727939">
        <w:rPr>
          <w:rFonts w:cs="B Badr" w:hint="cs"/>
          <w:rtl/>
        </w:rPr>
        <w:t>همرهى</w:t>
      </w:r>
      <w:r w:rsidRPr="00727939">
        <w:rPr>
          <w:rFonts w:cs="B Badr"/>
          <w:rtl/>
        </w:rPr>
        <w:t xml:space="preserve"> خضر مكن</w:t>
      </w:r>
      <w:r w:rsidRPr="00727939">
        <w:rPr>
          <w:rFonts w:cs="B Badr"/>
          <w:rtl/>
        </w:rPr>
        <w:br/>
        <w:t>ظلمات است بترس از خطر گمراهى</w:t>
      </w:r>
      <w:r w:rsidRPr="00727939">
        <w:rPr>
          <w:rFonts w:cs="B Badr"/>
          <w:rtl/>
        </w:rPr>
        <w:br/>
        <w:t>به هر حال اگر منشأ القائات، الهامات، مكاشفه ها و مشاهده ها، «رياضت هاى شرعى» و تبعيت محض از سنت ها و آداب الهى باشد و آنچه را كه مرشد كامل بيان مى كند، از شرع گرفته باشد و مريد مشتاق را بر طبق موازين صحيح خالى از اشتباه رهبرى نمايد؛ در اين صورت آنچه كه بر نفس سالك افاضه مى شود، قهرا مربوط به معارف الهى و طاعت حق خواهد بود. اگر سير و سلوك بر طبق موازين عارى از انحراف باشد، مشاهده ها و كشفيات، آميخته با القائات شيطانى نخواهد شد.</w:t>
      </w:r>
      <w:r w:rsidRPr="00727939">
        <w:rPr>
          <w:rFonts w:cs="B Badr"/>
          <w:rtl/>
        </w:rPr>
        <w:br/>
        <w:t>دوم. گاهى سالك در تعبير كشف و شهود خويش، دچار خطا مى شود؛ هر چند شهودش درست و مطابق با واقع بوده و به دور از تلقين و وهم و القائات شيطانى است. مانند كسى كه در مشاهدات ظاهرى، شخصى را در تاريكى شب، مشاهده مى كند كه از ديوار خانه اى بالا مى رود؛ آن گاه مى گويد: «دزد وارد آن خانه شد»! در حالى كه او همان صاحب خانه بوده كه كليدش را گم كرده و به ناچار از ديوار بالا رفته است. او در اينكه ديده كسى از ديوار خانه همسايه بالا رفته، خطا نكرده و آنچه ديده، در خارج واقع شده است؛ امّا در گزارش خويش دچار خطا گرديده است. منشأ اين خطا آن است كه در گزارش، به بيان همان چيزى كه ديده، اكتفا نكرده و امورى را نيز بر آن افزوده است.169</w:t>
      </w:r>
      <w:r w:rsidRPr="00727939">
        <w:rPr>
          <w:rFonts w:cs="B Badr"/>
          <w:rtl/>
        </w:rPr>
        <w:br/>
        <w:t>سوم. از آنجا كه مكاشفات و مشاهدات، داراى مراحلى است، بسيارى از عارفان معتقدند: اگر شهود از مرحله «عين اليقين» فراتر رود و به مرتبه «حق اليقين» برسد؛ در آنجا اصلاً خطا راه ندارد و هرچه هست، حق محض است. علاوه بر آنكه در اين مرحله، به معناى واقعى، عالِم با معلوم، نوعى اتحاد پيدا كرده، خويش را نمى بيند.</w:t>
      </w:r>
      <w:r w:rsidRPr="00727939">
        <w:rPr>
          <w:rFonts w:cs="B Badr"/>
          <w:rtl/>
        </w:rPr>
        <w:br/>
        <w:t>در مثال مى توان مراتب علم اليقين، عين اليقين و حق اليقين را چنين دانست: اين سه مرحله بسان خرمنى از آتش است كه وقتى انسان، به وجود آن آگاه مى شود و به علم خويش ايمان مى آورد، نسبت به آن آتش «علم اليقين» دارد. هرگاه آن را ببيند، در موقف «عين اليقين» است. هنگامى كه خود را مردانه در خرمن آتش فروزان اندازد و بسوزد و به هستى آتش، هست گردد و جزوى از آن شود، نسبت به آتش مزبور در مرحله «حق اليقين» است.</w:t>
      </w:r>
      <w:r w:rsidRPr="00727939">
        <w:rPr>
          <w:rFonts w:cs="B Badr"/>
          <w:rtl/>
        </w:rPr>
        <w:br/>
        <w:t>به هر حال سالك در مرحله «حق اليقين» ـ كه حق محض است ـ اصلاً شهود غيرحقيقى و خطا ندارد؛ زيرا در اين مرحله از شهود هرگز خطا نمى كند.170</w:t>
      </w:r>
      <w:r w:rsidRPr="00727939">
        <w:rPr>
          <w:rFonts w:cs="B Badr"/>
          <w:rtl/>
        </w:rPr>
        <w:br/>
        <w:t>چون شود آهن ز آتش سرخ رنگ</w:t>
      </w:r>
      <w:r w:rsidRPr="00727939">
        <w:rPr>
          <w:rFonts w:cs="B Badr"/>
          <w:rtl/>
        </w:rPr>
        <w:br/>
        <w:t>پس «اناالنار»ست، لافش بى درنگ</w:t>
      </w:r>
      <w:r w:rsidRPr="00727939">
        <w:rPr>
          <w:rFonts w:cs="B Badr"/>
          <w:rtl/>
        </w:rPr>
        <w:br/>
      </w:r>
      <w:r w:rsidRPr="00727939">
        <w:rPr>
          <w:rFonts w:cs="B Badr"/>
          <w:rtl/>
        </w:rPr>
        <w:br/>
      </w:r>
      <w:r w:rsidRPr="00727939">
        <w:rPr>
          <w:rFonts w:cs="B Badr"/>
          <w:b/>
          <w:bCs/>
          <w:rtl/>
        </w:rPr>
        <w:t>مقامات و احوال</w:t>
      </w:r>
      <w:r w:rsidRPr="00727939">
        <w:rPr>
          <w:rFonts w:cs="B Badr"/>
          <w:b/>
          <w:bCs/>
          <w:rtl/>
        </w:rPr>
        <w:br/>
      </w:r>
      <w:r w:rsidRPr="00727939">
        <w:rPr>
          <w:rFonts w:cs="B Badr"/>
          <w:rtl/>
        </w:rPr>
        <w:t>پرسش 17 . مقامات و احوال در كلمات عرفا به چه معنا است؟</w:t>
      </w:r>
      <w:r w:rsidRPr="00727939">
        <w:rPr>
          <w:rFonts w:cs="B Badr"/>
          <w:rtl/>
        </w:rPr>
        <w:br/>
        <w:t>براى «مقام» و «احوال» تعاريف گوناگونى در كتاب هاى اهل عرفان مطرح شده است171. به طور كلى فرق «احوال» با «مقامات» در رسوخ و عدم آن است. اگر امرى در سالك وجود داشته ولى غير ثابت باشد، به آن حال گويند و اگر راسخ و ثابت باشد «مقام» گويند.</w:t>
      </w:r>
      <w:r w:rsidRPr="00727939">
        <w:rPr>
          <w:rFonts w:cs="B Badr"/>
          <w:rtl/>
        </w:rPr>
        <w:br/>
        <w:t>بنابر تعريف ديگر مى توان گفت: منازل و مراحلى را كه عارف و صوفى براى رسيدن به مقصود در طريقت ـ از خلوت و ذكر قلبى و توجه به باطن و مداومت فكر به منظور حصول انصراف از محسوسات و چله نشينى و ورود در حلقه ذكر و نياز و امثال آن از عبادات و مجاهدات و رياضت ها ـ طى مى كند، «مقام» نامند.</w:t>
      </w:r>
      <w:r w:rsidRPr="00727939">
        <w:rPr>
          <w:rFonts w:cs="B Badr"/>
          <w:rtl/>
        </w:rPr>
        <w:br/>
        <w:t>امّا «احوال» ثمره عمل است و از فضل خداوند متعال و لطف وى به دل بنده بى تعلق و مجاهدت و كوشش او ناشى مى شود.</w:t>
      </w:r>
      <w:r w:rsidRPr="00727939">
        <w:rPr>
          <w:rFonts w:cs="B Badr"/>
          <w:rtl/>
        </w:rPr>
        <w:br/>
        <w:t>«احوال» موهبتى است الهى كه بر اثر كسب مقامات به سالك عنايت و تفضّل مى شود.172 البته آنچه در نزد عارف مهم تر است، مقام مى باشد، نه حال؛ چنان كه مولوى نيز در ابيات زير به آن اشاره كرده است:</w:t>
      </w:r>
      <w:r w:rsidRPr="00727939">
        <w:rPr>
          <w:rFonts w:cs="B Badr"/>
          <w:rtl/>
        </w:rPr>
        <w:br/>
        <w:t>حال چون جلوه ست زآن زيبا عروس</w:t>
      </w:r>
      <w:r w:rsidRPr="00727939">
        <w:rPr>
          <w:rFonts w:cs="B Badr"/>
          <w:rtl/>
        </w:rPr>
        <w:br/>
        <w:t>وين مقام آن خلوت آمد با عروس</w:t>
      </w:r>
      <w:r w:rsidRPr="00727939">
        <w:rPr>
          <w:rFonts w:cs="B Badr"/>
          <w:rtl/>
        </w:rPr>
        <w:br/>
        <w:t>جلوه بيند شاه و غير شاه نيز</w:t>
      </w:r>
      <w:r w:rsidRPr="00727939">
        <w:rPr>
          <w:rFonts w:cs="B Badr"/>
          <w:rtl/>
        </w:rPr>
        <w:br/>
        <w:t>وقت خلوت نيست جز شاه عزيز</w:t>
      </w:r>
      <w:r w:rsidRPr="00727939">
        <w:rPr>
          <w:rFonts w:cs="B Badr"/>
          <w:rtl/>
        </w:rPr>
        <w:br/>
        <w:t>جلوه كردن خاص و عامان را عروس</w:t>
      </w:r>
      <w:r w:rsidRPr="00727939">
        <w:rPr>
          <w:rFonts w:cs="B Badr"/>
          <w:rtl/>
        </w:rPr>
        <w:br/>
        <w:t>خلوت اندر شاه باشد با عروس</w:t>
      </w:r>
      <w:r w:rsidRPr="00727939">
        <w:rPr>
          <w:rFonts w:cs="B Badr"/>
          <w:rtl/>
        </w:rPr>
        <w:br/>
        <w:t>هست بسيار اهل حال از صوفيان</w:t>
      </w:r>
      <w:r w:rsidRPr="00727939">
        <w:rPr>
          <w:rFonts w:cs="B Badr"/>
          <w:rtl/>
        </w:rPr>
        <w:br/>
        <w:t xml:space="preserve">نادر است اهل مقام اندر ميان173 </w:t>
      </w:r>
      <w:r w:rsidRPr="00727939">
        <w:rPr>
          <w:rFonts w:cs="B Badr"/>
          <w:rtl/>
        </w:rPr>
        <w:br/>
      </w:r>
      <w:r w:rsidRPr="00727939">
        <w:rPr>
          <w:rFonts w:cs="B Badr" w:hint="cs"/>
          <w:rtl/>
        </w:rPr>
        <w:t> </w:t>
      </w:r>
    </w:p>
    <w:p w:rsidR="005253F0" w:rsidRPr="00727939" w:rsidRDefault="005253F0" w:rsidP="005253F0">
      <w:pPr>
        <w:pStyle w:val="NormalWeb"/>
        <w:bidi/>
        <w:spacing w:before="0" w:beforeAutospacing="0" w:after="0" w:afterAutospacing="0" w:line="300" w:lineRule="atLeast"/>
        <w:ind w:left="150"/>
        <w:rPr>
          <w:rFonts w:cs="B Badr"/>
          <w:rtl/>
        </w:rPr>
      </w:pPr>
      <w:r w:rsidRPr="00727939">
        <w:rPr>
          <w:rFonts w:cs="B Badr" w:hint="cs"/>
          <w:rtl/>
        </w:rPr>
        <w:t> </w:t>
      </w:r>
    </w:p>
    <w:p w:rsidR="005253F0" w:rsidRPr="00727939" w:rsidRDefault="005253F0" w:rsidP="005253F0">
      <w:pPr>
        <w:pStyle w:val="NormalWeb"/>
        <w:bidi/>
        <w:spacing w:before="0" w:beforeAutospacing="0" w:after="0" w:afterAutospacing="0" w:line="300" w:lineRule="atLeast"/>
        <w:ind w:left="150"/>
        <w:rPr>
          <w:rFonts w:cs="B Badr"/>
          <w:rtl/>
        </w:rPr>
      </w:pPr>
      <w:r w:rsidRPr="00727939">
        <w:rPr>
          <w:rFonts w:cs="B Badr" w:hint="cs"/>
          <w:rtl/>
        </w:rPr>
        <w:t> </w:t>
      </w:r>
    </w:p>
    <w:p w:rsidR="005253F0" w:rsidRPr="00727939" w:rsidRDefault="005253F0" w:rsidP="005253F0">
      <w:pPr>
        <w:pStyle w:val="NormalWeb"/>
        <w:bidi/>
        <w:spacing w:before="0" w:beforeAutospacing="0" w:after="0" w:afterAutospacing="0" w:line="300" w:lineRule="atLeast"/>
        <w:ind w:left="150"/>
        <w:rPr>
          <w:rFonts w:cs="B Badr"/>
          <w:rtl/>
        </w:rPr>
      </w:pPr>
      <w:r w:rsidRPr="00727939">
        <w:rPr>
          <w:rFonts w:cs="B Badr" w:hint="cs"/>
          <w:rtl/>
        </w:rPr>
        <w:t> </w:t>
      </w:r>
    </w:p>
    <w:p w:rsidR="005253F0" w:rsidRPr="00727939" w:rsidRDefault="005253F0" w:rsidP="005253F0">
      <w:pPr>
        <w:pStyle w:val="NormalWeb"/>
        <w:bidi/>
        <w:spacing w:before="0" w:beforeAutospacing="0" w:after="0" w:afterAutospacing="0" w:line="300" w:lineRule="atLeast"/>
        <w:ind w:left="150"/>
        <w:rPr>
          <w:rFonts w:cs="B Badr"/>
          <w:rtl/>
        </w:rPr>
      </w:pPr>
      <w:r w:rsidRPr="00727939">
        <w:rPr>
          <w:rFonts w:cs="B Badr"/>
          <w:b/>
          <w:bCs/>
          <w:rtl/>
        </w:rPr>
        <w:t>پی نوشت ها :</w:t>
      </w:r>
    </w:p>
    <w:p w:rsidR="005253F0" w:rsidRPr="00727939" w:rsidRDefault="005253F0" w:rsidP="005253F0">
      <w:pPr>
        <w:pStyle w:val="NormalWeb"/>
        <w:bidi/>
        <w:spacing w:before="0" w:beforeAutospacing="0" w:after="0" w:afterAutospacing="0" w:line="300" w:lineRule="atLeast"/>
        <w:ind w:left="150"/>
        <w:rPr>
          <w:rFonts w:cs="B Badr"/>
          <w:rtl/>
        </w:rPr>
      </w:pPr>
      <w:r w:rsidRPr="00727939">
        <w:rPr>
          <w:rFonts w:cs="B Badr"/>
          <w:rtl/>
        </w:rPr>
        <w:t>1. دانشنامه امام على عليه السلام، ج4، صص 18 ـ 21.</w:t>
      </w:r>
      <w:r w:rsidRPr="00727939">
        <w:rPr>
          <w:rFonts w:cs="B Badr"/>
          <w:rtl/>
        </w:rPr>
        <w:br/>
        <w:t>2. فرهنگ اصطلاحات عرفانى، ص 577.</w:t>
      </w:r>
      <w:r w:rsidRPr="00727939">
        <w:rPr>
          <w:rFonts w:cs="B Badr"/>
          <w:rtl/>
        </w:rPr>
        <w:br/>
        <w:t>3. شرح بر مقامات اربعين، ص43.</w:t>
      </w:r>
      <w:r w:rsidRPr="00727939">
        <w:rPr>
          <w:rFonts w:cs="B Badr"/>
          <w:rtl/>
        </w:rPr>
        <w:br/>
        <w:t>4. الاشارات و التنبيهات، ج3.</w:t>
      </w:r>
      <w:r w:rsidRPr="00727939">
        <w:rPr>
          <w:rFonts w:cs="B Badr"/>
          <w:rtl/>
        </w:rPr>
        <w:br/>
        <w:t>5. از امام صادق عليه السلام روايت شده است: «قال اللّه عزوجل: افترضت على عبادى عشرة فرائض اذا عرفوها اسكنتهم ملكوتى و ابحتهم جنانى. اولها معرفتى»: بحارالانوار، ج 66، ص 13.</w:t>
      </w:r>
      <w:r w:rsidRPr="00727939">
        <w:rPr>
          <w:rFonts w:cs="B Badr"/>
          <w:rtl/>
        </w:rPr>
        <w:br/>
        <w:t>6. همان.</w:t>
      </w:r>
      <w:r w:rsidRPr="00727939">
        <w:rPr>
          <w:rFonts w:cs="B Badr"/>
          <w:rtl/>
        </w:rPr>
        <w:br/>
        <w:t>7. انعام 6، آيه 75.</w:t>
      </w:r>
      <w:r w:rsidRPr="00727939">
        <w:rPr>
          <w:rFonts w:cs="B Badr"/>
          <w:rtl/>
        </w:rPr>
        <w:br/>
        <w:t>8. مفاتيح الجنان، مناجات شعبانيه.</w:t>
      </w:r>
      <w:r w:rsidRPr="00727939">
        <w:rPr>
          <w:rFonts w:cs="B Badr"/>
          <w:rtl/>
        </w:rPr>
        <w:br/>
        <w:t>9. در اين خصوص نگا: درآمدى بر سير و سلوك، صص 13 ـ 35.</w:t>
      </w:r>
      <w:r w:rsidRPr="00727939">
        <w:rPr>
          <w:rFonts w:cs="B Badr"/>
          <w:rtl/>
        </w:rPr>
        <w:br/>
        <w:t>10 . اصول كافى، ج 1، ص 98.</w:t>
      </w:r>
      <w:r w:rsidRPr="00727939">
        <w:rPr>
          <w:rFonts w:cs="B Badr"/>
          <w:rtl/>
        </w:rPr>
        <w:br/>
        <w:t>11. عرفان عارفان مسلمان، ص174.</w:t>
      </w:r>
      <w:r w:rsidRPr="00727939">
        <w:rPr>
          <w:rFonts w:cs="B Badr"/>
          <w:rtl/>
        </w:rPr>
        <w:br/>
        <w:t>12 . كليات سعدى (بخش مواعظ)، ص708.</w:t>
      </w:r>
      <w:r w:rsidRPr="00727939">
        <w:rPr>
          <w:rFonts w:cs="B Badr"/>
          <w:rtl/>
        </w:rPr>
        <w:br/>
        <w:t>13. ابعاد عرفانى اسلام، ص66.</w:t>
      </w:r>
      <w:r w:rsidRPr="00727939">
        <w:rPr>
          <w:rFonts w:cs="B Badr"/>
          <w:rtl/>
        </w:rPr>
        <w:br/>
        <w:t>14. نگا: مقالات تاريخى، ج1، صص260 ـ 272.</w:t>
      </w:r>
      <w:r w:rsidRPr="00727939">
        <w:rPr>
          <w:rFonts w:cs="B Badr"/>
          <w:rtl/>
        </w:rPr>
        <w:br/>
        <w:t>15. شيعه در اسلام، ص33.</w:t>
      </w:r>
      <w:r w:rsidRPr="00727939">
        <w:rPr>
          <w:rFonts w:cs="B Badr"/>
          <w:rtl/>
        </w:rPr>
        <w:br/>
        <w:t>16. عرفان دينى و دين عرفانى، ص 37 و 38.</w:t>
      </w:r>
      <w:r w:rsidRPr="00727939">
        <w:rPr>
          <w:rFonts w:cs="B Badr"/>
          <w:rtl/>
        </w:rPr>
        <w:br/>
        <w:t>17. حديد 57، آيه 20.</w:t>
      </w:r>
      <w:r w:rsidRPr="00727939">
        <w:rPr>
          <w:rFonts w:cs="B Badr"/>
          <w:rtl/>
        </w:rPr>
        <w:br/>
        <w:t>18. احزاب 33، آيه 21.</w:t>
      </w:r>
      <w:r w:rsidRPr="00727939">
        <w:rPr>
          <w:rFonts w:cs="B Badr"/>
          <w:rtl/>
        </w:rPr>
        <w:br/>
        <w:t>19. ص 38، آيه 72.</w:t>
      </w:r>
      <w:r w:rsidRPr="00727939">
        <w:rPr>
          <w:rFonts w:cs="B Badr"/>
          <w:rtl/>
        </w:rPr>
        <w:br/>
        <w:t>20. نور 24، آيه 35.</w:t>
      </w:r>
      <w:r w:rsidRPr="00727939">
        <w:rPr>
          <w:rFonts w:cs="B Badr"/>
          <w:rtl/>
        </w:rPr>
        <w:br/>
        <w:t>21. مجادله 58، آيه 7.</w:t>
      </w:r>
      <w:r w:rsidRPr="00727939">
        <w:rPr>
          <w:rFonts w:cs="B Badr"/>
          <w:rtl/>
        </w:rPr>
        <w:br/>
        <w:t>22. عرفان دينى و دين عرفانى، ص38؛ عرفان اسلامى چيست، صص 25ـ30 و صص 107ـ114.</w:t>
      </w:r>
      <w:r w:rsidRPr="00727939">
        <w:rPr>
          <w:rFonts w:cs="B Badr"/>
          <w:rtl/>
        </w:rPr>
        <w:br/>
        <w:t>23. نگا: نقد صوفى، صص 32 ـ 51.</w:t>
      </w:r>
      <w:r w:rsidRPr="00727939">
        <w:rPr>
          <w:rFonts w:cs="B Badr"/>
          <w:rtl/>
        </w:rPr>
        <w:br/>
        <w:t>24. مكتب تفكيك، صص 54 ـ 74.</w:t>
      </w:r>
      <w:r w:rsidRPr="00727939">
        <w:rPr>
          <w:rFonts w:cs="B Badr"/>
          <w:rtl/>
        </w:rPr>
        <w:br/>
        <w:t>25. دين و عرفان، صص 58 ـ 60.</w:t>
      </w:r>
      <w:r w:rsidRPr="00727939">
        <w:rPr>
          <w:rFonts w:cs="B Badr"/>
          <w:rtl/>
        </w:rPr>
        <w:br/>
        <w:t>26. فصوص الحكم، فص يعقوبى 8.</w:t>
      </w:r>
      <w:r w:rsidRPr="00727939">
        <w:rPr>
          <w:rFonts w:cs="B Badr"/>
          <w:rtl/>
        </w:rPr>
        <w:br/>
        <w:t>27. آشنايى با علوم اسلامى، ج2، ص84؛ تاريخ فلسفه در جهان اسلامى، ص244؛ عرفان دينى و دين عرفانى، صص42 ـ 44.</w:t>
      </w:r>
      <w:r w:rsidRPr="00727939">
        <w:rPr>
          <w:rFonts w:cs="B Badr"/>
          <w:rtl/>
        </w:rPr>
        <w:br/>
        <w:t>28. ق 50، آيه 16.</w:t>
      </w:r>
      <w:r w:rsidRPr="00727939">
        <w:rPr>
          <w:rFonts w:cs="B Badr"/>
          <w:rtl/>
        </w:rPr>
        <w:br/>
        <w:t>29. بقره 2، آيه 115.</w:t>
      </w:r>
      <w:r w:rsidRPr="00727939">
        <w:rPr>
          <w:rFonts w:cs="B Badr"/>
          <w:rtl/>
        </w:rPr>
        <w:br/>
        <w:t>30. نور 24، آيه 40.</w:t>
      </w:r>
      <w:r w:rsidRPr="00727939">
        <w:rPr>
          <w:rFonts w:cs="B Badr"/>
          <w:rtl/>
        </w:rPr>
        <w:br/>
        <w:t>31. كهف 18، آيه 11.</w:t>
      </w:r>
      <w:r w:rsidRPr="00727939">
        <w:rPr>
          <w:rFonts w:cs="B Badr"/>
          <w:rtl/>
        </w:rPr>
        <w:br/>
        <w:t>32. فجر 15، آيه 99.</w:t>
      </w:r>
      <w:r w:rsidRPr="00727939">
        <w:rPr>
          <w:rFonts w:cs="B Badr"/>
          <w:rtl/>
        </w:rPr>
        <w:br/>
        <w:t>33. انعام 6، آيه 75.</w:t>
      </w:r>
      <w:r w:rsidRPr="00727939">
        <w:rPr>
          <w:rFonts w:cs="B Badr"/>
          <w:rtl/>
        </w:rPr>
        <w:br/>
        <w:t>34. تكاثر 102، آيه 5 ـ 6.</w:t>
      </w:r>
      <w:r w:rsidRPr="00727939">
        <w:rPr>
          <w:rFonts w:cs="B Badr"/>
          <w:rtl/>
        </w:rPr>
        <w:br/>
        <w:t>35. فصلت 41، آيه 53.</w:t>
      </w:r>
      <w:r w:rsidRPr="00727939">
        <w:rPr>
          <w:rFonts w:cs="B Badr"/>
          <w:rtl/>
        </w:rPr>
        <w:br/>
        <w:t>36. نگا: دين عرفانى و عرفان دينى، صص 63 ـ 104.</w:t>
      </w:r>
      <w:r w:rsidRPr="00727939">
        <w:rPr>
          <w:rFonts w:cs="B Badr"/>
          <w:rtl/>
        </w:rPr>
        <w:br/>
        <w:t>37. نگا: همان، صص 44 ـ 46.</w:t>
      </w:r>
      <w:r w:rsidRPr="00727939">
        <w:rPr>
          <w:rFonts w:cs="B Badr"/>
          <w:rtl/>
        </w:rPr>
        <w:br/>
        <w:t>38. نگا: تفسير و نقد و تحليل مثنوى، ج6، صص 35 و 36.</w:t>
      </w:r>
      <w:r w:rsidRPr="00727939">
        <w:rPr>
          <w:rFonts w:cs="B Badr"/>
          <w:rtl/>
        </w:rPr>
        <w:br/>
        <w:t>39. در اين خصوص جلد اوّل كتاب «مقالات» نوشته استاد محمد شجاعى، خواندنى است.</w:t>
      </w:r>
      <w:r w:rsidRPr="00727939">
        <w:rPr>
          <w:rFonts w:cs="B Badr"/>
          <w:rtl/>
        </w:rPr>
        <w:br/>
        <w:t>40. فرهنگ اصطلاحات عرفانى، ص577.</w:t>
      </w:r>
      <w:r w:rsidRPr="00727939">
        <w:rPr>
          <w:rFonts w:cs="B Badr"/>
          <w:rtl/>
        </w:rPr>
        <w:br/>
        <w:t>41. نگا: آشنايى با علوم اسلامى، ج2، ص76.</w:t>
      </w:r>
      <w:r w:rsidRPr="00727939">
        <w:rPr>
          <w:rFonts w:cs="B Badr"/>
          <w:rtl/>
        </w:rPr>
        <w:br/>
        <w:t>42. نگا: شرح مقدمه قيصرى بر فصوص الحكم، صص 48، 53 و 54.</w:t>
      </w:r>
      <w:r w:rsidRPr="00727939">
        <w:rPr>
          <w:rFonts w:cs="B Badr"/>
          <w:rtl/>
        </w:rPr>
        <w:br/>
        <w:t>43. به نقل از: در آسمان معرفت، ص80.</w:t>
      </w:r>
      <w:r w:rsidRPr="00727939">
        <w:rPr>
          <w:rFonts w:cs="B Badr"/>
          <w:rtl/>
        </w:rPr>
        <w:br/>
        <w:t>44 . مثنوى، دفتر 6، ابيات 4405 و 4406.</w:t>
      </w:r>
      <w:r w:rsidRPr="00727939">
        <w:rPr>
          <w:rFonts w:cs="B Badr"/>
          <w:rtl/>
        </w:rPr>
        <w:br/>
        <w:t>45. نگا: اصول كافى، ج 1، صص 10 ـ 21.</w:t>
      </w:r>
      <w:r w:rsidRPr="00727939">
        <w:rPr>
          <w:rFonts w:cs="B Badr"/>
          <w:rtl/>
        </w:rPr>
        <w:br/>
        <w:t>46. نهج البلاغه تحقيق محمد عبده، ج 4، ص 52.</w:t>
      </w:r>
      <w:r w:rsidRPr="00727939">
        <w:rPr>
          <w:rFonts w:cs="B Badr"/>
          <w:rtl/>
        </w:rPr>
        <w:br/>
        <w:t>47. شرح اصول كافى، ج 1، ص 403.</w:t>
      </w:r>
      <w:r w:rsidRPr="00727939">
        <w:rPr>
          <w:rFonts w:cs="B Badr"/>
          <w:rtl/>
        </w:rPr>
        <w:br/>
        <w:t>48. مثنوى معنوى، دفتر 4، ابيات 1309 ـ 1310.</w:t>
      </w:r>
      <w:r w:rsidRPr="00727939">
        <w:rPr>
          <w:rFonts w:cs="B Badr"/>
          <w:rtl/>
        </w:rPr>
        <w:br/>
        <w:t>49. نگا: چالش درون جدال تاريخى عقل و عشق، صص34 ـ 36.</w:t>
      </w:r>
      <w:r w:rsidRPr="00727939">
        <w:rPr>
          <w:rFonts w:cs="B Badr"/>
          <w:rtl/>
        </w:rPr>
        <w:br/>
        <w:t>50. براى نمونه نگا: غافر 4، آيه 3.</w:t>
      </w:r>
      <w:r w:rsidRPr="00727939">
        <w:rPr>
          <w:rFonts w:cs="B Badr"/>
          <w:rtl/>
        </w:rPr>
        <w:br/>
        <w:t>51. الميزان، ج 5، صص 267 ـ 270.</w:t>
      </w:r>
      <w:r w:rsidRPr="00727939">
        <w:rPr>
          <w:rFonts w:cs="B Badr"/>
          <w:rtl/>
        </w:rPr>
        <w:br/>
        <w:t>52. مثنوى معنوى، دفتر1، بيت 3220 و دفتر 5، بيت 738.</w:t>
      </w:r>
      <w:r w:rsidRPr="00727939">
        <w:rPr>
          <w:rFonts w:cs="B Badr"/>
          <w:rtl/>
        </w:rPr>
        <w:br/>
        <w:t>53. نگا: مراحل اخلاق در قرآن تفسير موضوعى، ج11، صص239 ـ 241.</w:t>
      </w:r>
      <w:r w:rsidRPr="00727939">
        <w:rPr>
          <w:rFonts w:cs="B Badr"/>
          <w:rtl/>
        </w:rPr>
        <w:br/>
        <w:t>54. همان، صص357 ـ 361.</w:t>
      </w:r>
      <w:r w:rsidRPr="00727939">
        <w:rPr>
          <w:rFonts w:cs="B Badr"/>
          <w:rtl/>
        </w:rPr>
        <w:br/>
        <w:t>55. مثنوى معنوى دفتر 1، بيت 3340.</w:t>
      </w:r>
      <w:r w:rsidRPr="00727939">
        <w:rPr>
          <w:rFonts w:cs="B Badr"/>
          <w:rtl/>
        </w:rPr>
        <w:br/>
        <w:t>56. مثنوى معنوى، دفتر 1.</w:t>
      </w:r>
      <w:r w:rsidRPr="00727939">
        <w:rPr>
          <w:rFonts w:cs="B Badr"/>
          <w:rtl/>
        </w:rPr>
        <w:br/>
        <w:t>57. در باب حجاب ظلمانى نگا: مقالات، ج1، صص42 ـ 46 و 63 ـ 78.</w:t>
      </w:r>
      <w:r w:rsidRPr="00727939">
        <w:rPr>
          <w:rFonts w:cs="B Badr"/>
          <w:rtl/>
        </w:rPr>
        <w:br/>
        <w:t>58. به عنوان نمونه نگا: طلاق65، آيه 11؛ ابراهيم(14)، آيه 5، بقره(2)، آيه 257 و ... .</w:t>
      </w:r>
      <w:r w:rsidRPr="00727939">
        <w:rPr>
          <w:rFonts w:cs="B Badr"/>
          <w:rtl/>
        </w:rPr>
        <w:br/>
        <w:t>59. ابراهيم 14، آيه 1.</w:t>
      </w:r>
      <w:r w:rsidRPr="00727939">
        <w:rPr>
          <w:rFonts w:cs="B Badr"/>
          <w:rtl/>
        </w:rPr>
        <w:br/>
        <w:t>60. محمد باقر محمودى، نهج السعادة فى مستدرك نهج البلاغة، ج 3، ص 68.</w:t>
      </w:r>
      <w:r w:rsidRPr="00727939">
        <w:rPr>
          <w:rFonts w:cs="B Badr"/>
          <w:rtl/>
        </w:rPr>
        <w:br/>
        <w:t>61. براى مطالعه بيشتر در خصوص حجابهاى نورى نگا: مقالات، ج 1، صص47 ـ 60.</w:t>
      </w:r>
      <w:r w:rsidRPr="00727939">
        <w:rPr>
          <w:rFonts w:cs="B Badr"/>
          <w:rtl/>
        </w:rPr>
        <w:br/>
        <w:t>62. مفاتيح الجنان، مناجات شعبانيه.</w:t>
      </w:r>
      <w:r w:rsidRPr="00727939">
        <w:rPr>
          <w:rFonts w:cs="B Badr"/>
          <w:rtl/>
        </w:rPr>
        <w:br/>
        <w:t>63. در بخش هايى از پاسخ دهى به اين پرسش، وام دار زحمات فاضل ارجمند آقاى حسن يوسفيان هستم شكر اللّه مساعيه.</w:t>
      </w:r>
      <w:r w:rsidRPr="00727939">
        <w:rPr>
          <w:rFonts w:cs="B Badr"/>
          <w:rtl/>
        </w:rPr>
        <w:br/>
        <w:t>64. كشف المحبوب، ص269.</w:t>
      </w:r>
      <w:r w:rsidRPr="00727939">
        <w:rPr>
          <w:rFonts w:cs="B Badr"/>
          <w:rtl/>
        </w:rPr>
        <w:br/>
        <w:t>65. شرح مقدمه قيصرى، ص892.</w:t>
      </w:r>
      <w:r w:rsidRPr="00727939">
        <w:rPr>
          <w:rFonts w:cs="B Badr"/>
          <w:rtl/>
        </w:rPr>
        <w:br/>
        <w:t>66. كشاف اصطلاحات الفنون، ج2، ص1530.</w:t>
      </w:r>
      <w:r w:rsidRPr="00727939">
        <w:rPr>
          <w:rFonts w:cs="B Badr"/>
          <w:rtl/>
        </w:rPr>
        <w:br/>
        <w:t>67. حالات و سخنان ابوسعيد ابوالخير، ب 4، ص 75.</w:t>
      </w:r>
      <w:r w:rsidRPr="00727939">
        <w:rPr>
          <w:rFonts w:cs="B Badr"/>
          <w:rtl/>
        </w:rPr>
        <w:br/>
        <w:t>68. مقالات شمس تبريزى، ج1، ص223؛ مناقب العارفين، ج1، ص184.</w:t>
      </w:r>
      <w:r w:rsidRPr="00727939">
        <w:rPr>
          <w:rFonts w:cs="B Badr"/>
          <w:rtl/>
        </w:rPr>
        <w:br/>
        <w:t>69. اسرار التوحيد، ص61؛ نفحات الانس، ص284.</w:t>
      </w:r>
      <w:r w:rsidRPr="00727939">
        <w:rPr>
          <w:rFonts w:cs="B Badr"/>
          <w:rtl/>
        </w:rPr>
        <w:br/>
        <w:t>70. الفتوحات المكية، ج 7، ص 440 و نيز نگا: ج 4، ص 286؛ ج 10، صص 55 ـ 57.</w:t>
      </w:r>
      <w:r w:rsidRPr="00727939">
        <w:rPr>
          <w:rFonts w:cs="B Badr"/>
          <w:rtl/>
        </w:rPr>
        <w:br/>
        <w:t>71. همان، ج12، ص343.</w:t>
      </w:r>
      <w:r w:rsidRPr="00727939">
        <w:rPr>
          <w:rFonts w:cs="B Badr"/>
          <w:rtl/>
        </w:rPr>
        <w:br/>
        <w:t>72. نامه هاى عين القضاة همدانى، ج 1، ص 64.</w:t>
      </w:r>
      <w:r w:rsidRPr="00727939">
        <w:rPr>
          <w:rFonts w:cs="B Badr"/>
          <w:rtl/>
        </w:rPr>
        <w:br/>
        <w:t>73. نگا: الرسالة القشيريه، ص 14؛ تذكرة الاولياء، ص 349؛ فيه ما فيه، ص159.</w:t>
      </w:r>
      <w:r w:rsidRPr="00727939">
        <w:rPr>
          <w:rFonts w:cs="B Badr"/>
          <w:rtl/>
        </w:rPr>
        <w:br/>
        <w:t>74. نامه هاى عين القضاة همدانى، ج 2، ص 407؛ چهل مجلس، ص 116 و نيز نگا: تذكرة الاولياء، ص180.</w:t>
      </w:r>
      <w:r w:rsidRPr="00727939">
        <w:rPr>
          <w:rFonts w:cs="B Badr"/>
          <w:rtl/>
        </w:rPr>
        <w:br/>
        <w:t>75. الفتوحات المكية، ج 9، ص 193، ب 71.</w:t>
      </w:r>
      <w:r w:rsidRPr="00727939">
        <w:rPr>
          <w:rFonts w:cs="B Badr"/>
          <w:rtl/>
        </w:rPr>
        <w:br/>
        <w:t>76. سكينة الاولياء، ص167.</w:t>
      </w:r>
      <w:r w:rsidRPr="00727939">
        <w:rPr>
          <w:rFonts w:cs="B Badr"/>
          <w:rtl/>
        </w:rPr>
        <w:br/>
        <w:t>77. ر.ك. انسان كامل در همين مجموعه و شرح مقدمه قيصرى، صص894 ـ 941؛ شميم ولايت؛ فصل دوّم و سوّم.</w:t>
      </w:r>
      <w:r w:rsidRPr="00727939">
        <w:rPr>
          <w:rFonts w:cs="B Badr"/>
          <w:rtl/>
        </w:rPr>
        <w:br/>
        <w:t>78. آل عمران 3، آيه 31.</w:t>
      </w:r>
      <w:r w:rsidRPr="00727939">
        <w:rPr>
          <w:rFonts w:cs="B Badr"/>
          <w:rtl/>
        </w:rPr>
        <w:br/>
        <w:t>79. راهنماشناسى پرسش ها و پاسخ ها، ش6، ص25 و 26.</w:t>
      </w:r>
      <w:r w:rsidRPr="00727939">
        <w:rPr>
          <w:rFonts w:cs="B Badr"/>
          <w:rtl/>
        </w:rPr>
        <w:br/>
        <w:t>80. همان، صص 58 ـ 66.</w:t>
      </w:r>
      <w:r w:rsidRPr="00727939">
        <w:rPr>
          <w:rFonts w:cs="B Badr"/>
          <w:rtl/>
        </w:rPr>
        <w:br/>
        <w:t>81. نگا: انبياء 21، آيه 28؛ كافى، ج 8، ص 11؛ بحارالانوار، ج 8، ص 37، ح 12 و ص 53 و ح 61.</w:t>
      </w:r>
      <w:r w:rsidRPr="00727939">
        <w:rPr>
          <w:rFonts w:cs="B Badr"/>
          <w:rtl/>
        </w:rPr>
        <w:br/>
        <w:t>82. زخرف 43، آيه 86؛ بحارالانوار، ج 8، ص 42، ح 31 و ص 34، ح 2.</w:t>
      </w:r>
      <w:r w:rsidRPr="00727939">
        <w:rPr>
          <w:rFonts w:cs="B Badr"/>
          <w:rtl/>
        </w:rPr>
        <w:br/>
        <w:t>83. نگا: تجسم عمل و شفاعت، صص10 ـ 27 و 86 ـ 119.</w:t>
      </w:r>
      <w:r w:rsidRPr="00727939">
        <w:rPr>
          <w:rFonts w:cs="B Badr"/>
          <w:rtl/>
        </w:rPr>
        <w:br/>
        <w:t>84. شرح غررالحكم و دررالكلم، عبدالواحد بن محمد تميمى، ص 232.</w:t>
      </w:r>
      <w:r w:rsidRPr="00727939">
        <w:rPr>
          <w:rFonts w:cs="B Badr"/>
          <w:rtl/>
        </w:rPr>
        <w:br/>
        <w:t>85. روم30، آيه 30.</w:t>
      </w:r>
      <w:r w:rsidRPr="00727939">
        <w:rPr>
          <w:rFonts w:cs="B Badr"/>
          <w:rtl/>
        </w:rPr>
        <w:br/>
        <w:t>86. اعراف7، آيه 172 و 173.</w:t>
      </w:r>
      <w:r w:rsidRPr="00727939">
        <w:rPr>
          <w:rFonts w:cs="B Badr"/>
          <w:rtl/>
        </w:rPr>
        <w:br/>
        <w:t>87. مثنوى معنوى، دفتر 1، 2107 ـ 2109.</w:t>
      </w:r>
      <w:r w:rsidRPr="00727939">
        <w:rPr>
          <w:rFonts w:cs="B Badr"/>
          <w:rtl/>
        </w:rPr>
        <w:br/>
        <w:t>88. قيامت75، آيه 23 ـ 22.</w:t>
      </w:r>
      <w:r w:rsidRPr="00727939">
        <w:rPr>
          <w:rFonts w:cs="B Badr"/>
          <w:rtl/>
        </w:rPr>
        <w:br/>
        <w:t>89. انعام6، آيه 75.</w:t>
      </w:r>
      <w:r w:rsidRPr="00727939">
        <w:rPr>
          <w:rFonts w:cs="B Badr"/>
          <w:rtl/>
        </w:rPr>
        <w:br/>
        <w:t>90. مائده5، آيه 105.</w:t>
      </w:r>
      <w:r w:rsidRPr="00727939">
        <w:rPr>
          <w:rFonts w:cs="B Badr"/>
          <w:rtl/>
        </w:rPr>
        <w:br/>
        <w:t>91. براى اطلاع تفصيلى از اين پاسخ نگا: مقالات، ج 3، صص 223ـ234.</w:t>
      </w:r>
      <w:r w:rsidRPr="00727939">
        <w:rPr>
          <w:rFonts w:cs="B Badr"/>
          <w:rtl/>
        </w:rPr>
        <w:br/>
        <w:t>92. غرر و درر آمُدى.</w:t>
      </w:r>
      <w:r w:rsidRPr="00727939">
        <w:rPr>
          <w:rFonts w:cs="B Badr"/>
          <w:rtl/>
        </w:rPr>
        <w:br/>
        <w:t>93. غرر و درر آمُدى.</w:t>
      </w:r>
      <w:r w:rsidRPr="00727939">
        <w:rPr>
          <w:rFonts w:cs="B Badr"/>
          <w:rtl/>
        </w:rPr>
        <w:br/>
        <w:t>94. نجم53، آيه 23.</w:t>
      </w:r>
      <w:r w:rsidRPr="00727939">
        <w:rPr>
          <w:rFonts w:cs="B Badr"/>
          <w:rtl/>
        </w:rPr>
        <w:br/>
        <w:t>95. مثنوى معنوى، دفتر سوم.</w:t>
      </w:r>
      <w:r w:rsidRPr="00727939">
        <w:rPr>
          <w:rFonts w:cs="B Badr"/>
          <w:rtl/>
        </w:rPr>
        <w:br/>
        <w:t>96. قصص 28، آيه 88.</w:t>
      </w:r>
      <w:r w:rsidRPr="00727939">
        <w:rPr>
          <w:rFonts w:cs="B Badr"/>
          <w:rtl/>
        </w:rPr>
        <w:br/>
        <w:t>97. توحيد، صدوق، باب التوحيد و نفى التشبيه، ص 47.</w:t>
      </w:r>
      <w:r w:rsidRPr="00727939">
        <w:rPr>
          <w:rFonts w:cs="B Badr"/>
          <w:rtl/>
        </w:rPr>
        <w:br/>
        <w:t>98. حديد 57، آيه 3.</w:t>
      </w:r>
      <w:r w:rsidRPr="00727939">
        <w:rPr>
          <w:rFonts w:cs="B Badr"/>
          <w:rtl/>
        </w:rPr>
        <w:br/>
        <w:t>99. بقره 2، آيه 255.</w:t>
      </w:r>
      <w:r w:rsidRPr="00727939">
        <w:rPr>
          <w:rFonts w:cs="B Badr"/>
          <w:rtl/>
        </w:rPr>
        <w:br/>
        <w:t>100. بقره 2، آيه 255.</w:t>
      </w:r>
      <w:r w:rsidRPr="00727939">
        <w:rPr>
          <w:rFonts w:cs="B Badr"/>
          <w:rtl/>
        </w:rPr>
        <w:br/>
        <w:t>101. بقره 2، آيه 210.</w:t>
      </w:r>
      <w:r w:rsidRPr="00727939">
        <w:rPr>
          <w:rFonts w:cs="B Badr"/>
          <w:rtl/>
        </w:rPr>
        <w:br/>
        <w:t>102. نجم 53، آيه 42.</w:t>
      </w:r>
      <w:r w:rsidRPr="00727939">
        <w:rPr>
          <w:rFonts w:cs="B Badr"/>
          <w:rtl/>
        </w:rPr>
        <w:br/>
        <w:t>103. مثنوى معنوى، دفتر سوم.</w:t>
      </w:r>
      <w:r w:rsidRPr="00727939">
        <w:rPr>
          <w:rFonts w:cs="B Badr"/>
          <w:rtl/>
        </w:rPr>
        <w:br/>
        <w:t>104. مائده5، آيه 105.</w:t>
      </w:r>
      <w:r w:rsidRPr="00727939">
        <w:rPr>
          <w:rFonts w:cs="B Badr"/>
          <w:rtl/>
        </w:rPr>
        <w:br/>
        <w:t>105. مريم 19، آيه 80.</w:t>
      </w:r>
      <w:r w:rsidRPr="00727939">
        <w:rPr>
          <w:rFonts w:cs="B Badr"/>
          <w:rtl/>
        </w:rPr>
        <w:br/>
        <w:t>106. همان، آيه 95.</w:t>
      </w:r>
      <w:r w:rsidRPr="00727939">
        <w:rPr>
          <w:rFonts w:cs="B Badr"/>
          <w:rtl/>
        </w:rPr>
        <w:br/>
        <w:t>107. سوره انعام6، آيه 94.</w:t>
      </w:r>
      <w:r w:rsidRPr="00727939">
        <w:rPr>
          <w:rFonts w:cs="B Badr"/>
          <w:rtl/>
        </w:rPr>
        <w:br/>
        <w:t>108. حديد57، آيه 4.</w:t>
      </w:r>
      <w:r w:rsidRPr="00727939">
        <w:rPr>
          <w:rFonts w:cs="B Badr"/>
          <w:rtl/>
        </w:rPr>
        <w:br/>
        <w:t>109. بقره2، آيه 107.</w:t>
      </w:r>
      <w:r w:rsidRPr="00727939">
        <w:rPr>
          <w:rFonts w:cs="B Badr"/>
          <w:rtl/>
        </w:rPr>
        <w:br/>
        <w:t>110. ص 38، آيه 29.</w:t>
      </w:r>
      <w:r w:rsidRPr="00727939">
        <w:rPr>
          <w:rFonts w:cs="B Badr"/>
          <w:rtl/>
        </w:rPr>
        <w:br/>
        <w:t>111. محمد 47، آيه 24.</w:t>
      </w:r>
      <w:r w:rsidRPr="00727939">
        <w:rPr>
          <w:rFonts w:cs="B Badr"/>
          <w:rtl/>
        </w:rPr>
        <w:br/>
        <w:t>112. مثنوى معنوى، دفتر 3، ابيات 2244 ـ 2247.</w:t>
      </w:r>
      <w:r w:rsidRPr="00727939">
        <w:rPr>
          <w:rFonts w:cs="B Badr"/>
          <w:rtl/>
        </w:rPr>
        <w:br/>
        <w:t>113. در اين خصوص نگا: مقالات، ج 1، صص 89 ـ 98؛ و ج 2، 23 ـ 30.</w:t>
      </w:r>
      <w:r w:rsidRPr="00727939">
        <w:rPr>
          <w:rFonts w:cs="B Badr"/>
          <w:rtl/>
        </w:rPr>
        <w:br/>
        <w:t>114. مثنوى معنوى، دفتر2، ابيات 1943 ـ 1949 و 3/4796 ـ 4799.</w:t>
      </w:r>
      <w:r w:rsidRPr="00727939">
        <w:rPr>
          <w:rFonts w:cs="B Badr"/>
          <w:rtl/>
        </w:rPr>
        <w:br/>
        <w:t>115 . همان، دفتر1.</w:t>
      </w:r>
      <w:r w:rsidRPr="00727939">
        <w:rPr>
          <w:rFonts w:cs="B Badr"/>
          <w:rtl/>
        </w:rPr>
        <w:br/>
        <w:t>116. نگا: تعريفات جرجانى، ص124؛ نقد النصوص فى شرح نقش الفصوص، صص156 و 157 و 163؛ مقالات، ج1، صص129 ـ 185.</w:t>
      </w:r>
      <w:r w:rsidRPr="00727939">
        <w:rPr>
          <w:rFonts w:cs="B Badr"/>
          <w:rtl/>
        </w:rPr>
        <w:br/>
        <w:t>117. رساله لقاءاللّه ، صص6 و 7.</w:t>
      </w:r>
      <w:r w:rsidRPr="00727939">
        <w:rPr>
          <w:rFonts w:cs="B Badr"/>
          <w:rtl/>
        </w:rPr>
        <w:br/>
        <w:t>118. درآمدى بر سير و سلوك، صص26 ـ 29.</w:t>
      </w:r>
      <w:r w:rsidRPr="00727939">
        <w:rPr>
          <w:rFonts w:cs="B Badr"/>
          <w:rtl/>
        </w:rPr>
        <w:br/>
        <w:t>119. نجم 53، آيه 8 ـ 9.</w:t>
      </w:r>
      <w:r w:rsidRPr="00727939">
        <w:rPr>
          <w:rFonts w:cs="B Badr"/>
          <w:rtl/>
        </w:rPr>
        <w:br/>
        <w:t>120. مفاتيح الجنان، مناجات شعبانيه.</w:t>
      </w:r>
      <w:r w:rsidRPr="00727939">
        <w:rPr>
          <w:rFonts w:cs="B Badr"/>
          <w:rtl/>
        </w:rPr>
        <w:br/>
        <w:t>121. مصباح المتهجد، شيخ طوسى، ص 847، جلد 1.</w:t>
      </w:r>
      <w:r w:rsidRPr="00727939">
        <w:rPr>
          <w:rFonts w:cs="B Badr"/>
          <w:rtl/>
        </w:rPr>
        <w:br/>
        <w:t>122. بحار الانوار، ج 95، ص 117.</w:t>
      </w:r>
      <w:r w:rsidRPr="00727939">
        <w:rPr>
          <w:rFonts w:cs="B Badr"/>
          <w:rtl/>
        </w:rPr>
        <w:br/>
        <w:t>123. اصول كافى، ج2، ص166.</w:t>
      </w:r>
      <w:r w:rsidRPr="00727939">
        <w:rPr>
          <w:rFonts w:cs="B Badr"/>
          <w:rtl/>
        </w:rPr>
        <w:br/>
        <w:t>124. خصال، ج1، ص256.</w:t>
      </w:r>
      <w:r w:rsidRPr="00727939">
        <w:rPr>
          <w:rFonts w:cs="B Badr"/>
          <w:rtl/>
        </w:rPr>
        <w:br/>
        <w:t>125. نگا: معاد يا بازگشت به سوى خدا، ج 1، صص 226 و 212.</w:t>
      </w:r>
      <w:r w:rsidRPr="00727939">
        <w:rPr>
          <w:rFonts w:cs="B Badr"/>
          <w:rtl/>
        </w:rPr>
        <w:br/>
        <w:t>126. نگا:تجسم عمل و شفاعت، مبحث تطابق عوالم وجود.</w:t>
      </w:r>
      <w:r w:rsidRPr="00727939">
        <w:rPr>
          <w:rFonts w:cs="B Badr"/>
          <w:rtl/>
        </w:rPr>
        <w:br/>
        <w:t>127. ميرفندرسكى.</w:t>
      </w:r>
      <w:r w:rsidRPr="00727939">
        <w:rPr>
          <w:rFonts w:cs="B Badr"/>
          <w:rtl/>
        </w:rPr>
        <w:br/>
        <w:t>128. معارف قرآن، جلد 1، صص 450 و 447.</w:t>
      </w:r>
      <w:r w:rsidRPr="00727939">
        <w:rPr>
          <w:rFonts w:cs="B Badr"/>
          <w:rtl/>
        </w:rPr>
        <w:br/>
        <w:t>129. الاشارات و التنبيهات، نمط 7، فصل 7 ص 275؛ الاسفار الاربعه، ج 8، ص 302 و صص 11 و 12؛ نهايه الحكمه، صص 239 و 243.</w:t>
      </w:r>
      <w:r w:rsidRPr="00727939">
        <w:rPr>
          <w:rFonts w:cs="B Badr"/>
          <w:rtl/>
        </w:rPr>
        <w:br/>
        <w:t>130. مقالات، ج 1، ص 22 و 26.</w:t>
      </w:r>
      <w:r w:rsidRPr="00727939">
        <w:rPr>
          <w:rFonts w:cs="B Badr"/>
          <w:rtl/>
        </w:rPr>
        <w:br/>
        <w:t>131. چهل حديث، ص 534.</w:t>
      </w:r>
      <w:r w:rsidRPr="00727939">
        <w:rPr>
          <w:rFonts w:cs="B Badr"/>
          <w:rtl/>
        </w:rPr>
        <w:br/>
        <w:t>132. تين95، آيه 4.</w:t>
      </w:r>
      <w:r w:rsidRPr="00727939">
        <w:rPr>
          <w:rFonts w:cs="B Badr"/>
          <w:rtl/>
        </w:rPr>
        <w:br/>
        <w:t>133. تين 95، آيه 4ـ5.</w:t>
      </w:r>
      <w:r w:rsidRPr="00727939">
        <w:rPr>
          <w:rFonts w:cs="B Badr"/>
          <w:rtl/>
        </w:rPr>
        <w:br/>
        <w:t>134. مقالات، ج 1، صص 31ـ40.</w:t>
      </w:r>
      <w:r w:rsidRPr="00727939">
        <w:rPr>
          <w:rFonts w:cs="B Badr"/>
          <w:rtl/>
        </w:rPr>
        <w:br/>
        <w:t>135. الاسفار الاربعه، ج 9، صص 194ـ197.</w:t>
      </w:r>
      <w:r w:rsidRPr="00727939">
        <w:rPr>
          <w:rFonts w:cs="B Badr"/>
          <w:rtl/>
        </w:rPr>
        <w:br/>
        <w:t>136. مثنوى معنوى، دفتر چهارم، ابيات 1007 ـ 1010 و 1013 ـ 1024.</w:t>
      </w:r>
      <w:r w:rsidRPr="00727939">
        <w:rPr>
          <w:rFonts w:cs="B Badr"/>
          <w:rtl/>
        </w:rPr>
        <w:br/>
        <w:t>137. بحار الانوار، علامه مجلسى، ج 56، ص 162.</w:t>
      </w:r>
      <w:r w:rsidRPr="00727939">
        <w:rPr>
          <w:rFonts w:cs="B Badr"/>
          <w:rtl/>
        </w:rPr>
        <w:br/>
        <w:t>138. نحل16، آيه 97.</w:t>
      </w:r>
      <w:r w:rsidRPr="00727939">
        <w:rPr>
          <w:rFonts w:cs="B Badr"/>
          <w:rtl/>
        </w:rPr>
        <w:br/>
        <w:t>139. انعام6، آيه 122.</w:t>
      </w:r>
      <w:r w:rsidRPr="00727939">
        <w:rPr>
          <w:rFonts w:cs="B Badr"/>
          <w:rtl/>
        </w:rPr>
        <w:br/>
        <w:t>140. مثنوى معنوى، دفتر اول.</w:t>
      </w:r>
      <w:r w:rsidRPr="00727939">
        <w:rPr>
          <w:rFonts w:cs="B Badr"/>
          <w:rtl/>
        </w:rPr>
        <w:br/>
        <w:t>141. همان، دفتر اول، 303ـ305.</w:t>
      </w:r>
      <w:r w:rsidRPr="00727939">
        <w:rPr>
          <w:rFonts w:cs="B Badr"/>
          <w:rtl/>
        </w:rPr>
        <w:br/>
        <w:t>142. همان، ابيات 566ـ570.</w:t>
      </w:r>
      <w:r w:rsidRPr="00727939">
        <w:rPr>
          <w:rFonts w:cs="B Badr"/>
          <w:rtl/>
        </w:rPr>
        <w:br/>
        <w:t>143. شرح الاربعين حديثا، ص 104.</w:t>
      </w:r>
      <w:r w:rsidRPr="00727939">
        <w:rPr>
          <w:rFonts w:cs="B Badr"/>
          <w:rtl/>
        </w:rPr>
        <w:br/>
        <w:t>144. نهج البلاغه، خطبه 189.</w:t>
      </w:r>
      <w:r w:rsidRPr="00727939">
        <w:rPr>
          <w:rFonts w:cs="B Badr"/>
          <w:rtl/>
        </w:rPr>
        <w:br/>
        <w:t>145. تكاثر102، آيات 5ـ7.</w:t>
      </w:r>
      <w:r w:rsidRPr="00727939">
        <w:rPr>
          <w:rFonts w:cs="B Badr"/>
          <w:rtl/>
        </w:rPr>
        <w:br/>
        <w:t>146. مثنوى معنوى، دفتر اول، از بيت، 3540 به بعد با حذف و ايصال.</w:t>
      </w:r>
      <w:r w:rsidRPr="00727939">
        <w:rPr>
          <w:rFonts w:cs="B Badr"/>
          <w:rtl/>
        </w:rPr>
        <w:br/>
        <w:t>147. تماشاگه راز، صص 142 ـ 145.</w:t>
      </w:r>
      <w:r w:rsidRPr="00727939">
        <w:rPr>
          <w:rFonts w:cs="B Badr"/>
          <w:rtl/>
        </w:rPr>
        <w:br/>
        <w:t>148. الاسفار الاربعة، ج 2، ص 345 و نيز نگا: رحيق مختوم، جلد 1، صص 472ـ492 و آشنايى با علوم اسلامى، ص 153.</w:t>
      </w:r>
      <w:r w:rsidRPr="00727939">
        <w:rPr>
          <w:rFonts w:cs="B Badr"/>
          <w:rtl/>
        </w:rPr>
        <w:br/>
        <w:t>149. بداية الحكمة، ص 12 و 13؛ آموزش فلسفه، ج 1، صص 306 ـ 308.</w:t>
      </w:r>
      <w:r w:rsidRPr="00727939">
        <w:rPr>
          <w:rFonts w:cs="B Badr"/>
          <w:rtl/>
        </w:rPr>
        <w:br/>
        <w:t>150. اصول فلسفه و روش رئاليزم، ج 1ـ5، صص 387ـ390.</w:t>
      </w:r>
      <w:r w:rsidRPr="00727939">
        <w:rPr>
          <w:rFonts w:cs="B Badr"/>
          <w:rtl/>
        </w:rPr>
        <w:br/>
        <w:t>151. همان، صص 390 ـ 394.</w:t>
      </w:r>
      <w:r w:rsidRPr="00727939">
        <w:rPr>
          <w:rFonts w:cs="B Badr"/>
          <w:rtl/>
        </w:rPr>
        <w:br/>
        <w:t>152. اسفارالاربعة، ج 1، ص 36.</w:t>
      </w:r>
      <w:r w:rsidRPr="00727939">
        <w:rPr>
          <w:rFonts w:cs="B Badr"/>
          <w:rtl/>
        </w:rPr>
        <w:br/>
        <w:t>153. همان، ج 2، صص 286 ـ 347.</w:t>
      </w:r>
      <w:r w:rsidRPr="00727939">
        <w:rPr>
          <w:rFonts w:cs="B Badr"/>
          <w:rtl/>
        </w:rPr>
        <w:br/>
        <w:t>154. شرح رساله المشاعر، صص 35ـ41، شرح مقدمه قيصرى، صص 139ـ141، مهر تابان، صص121ـ148.</w:t>
      </w:r>
      <w:r w:rsidRPr="00727939">
        <w:rPr>
          <w:rFonts w:cs="B Badr"/>
          <w:rtl/>
        </w:rPr>
        <w:br/>
        <w:t>155. راهنماشناسى، دفتر 6، ص23 ـ 24.</w:t>
      </w:r>
      <w:r w:rsidRPr="00727939">
        <w:rPr>
          <w:rFonts w:cs="B Badr"/>
          <w:rtl/>
        </w:rPr>
        <w:br/>
        <w:t>156. همان، صص 33 ـ 40.</w:t>
      </w:r>
      <w:r w:rsidRPr="00727939">
        <w:rPr>
          <w:rFonts w:cs="B Badr"/>
          <w:rtl/>
        </w:rPr>
        <w:br/>
        <w:t>157. لسان العرب، ج 15، ص 380.</w:t>
      </w:r>
      <w:r w:rsidRPr="00727939">
        <w:rPr>
          <w:rFonts w:cs="B Badr"/>
          <w:rtl/>
        </w:rPr>
        <w:br/>
        <w:t>158. مريم 19، آيه 13.</w:t>
      </w:r>
      <w:r w:rsidRPr="00727939">
        <w:rPr>
          <w:rFonts w:cs="B Badr"/>
          <w:rtl/>
        </w:rPr>
        <w:br/>
        <w:t>159. نحل 16، آيه 68 ـ 69.</w:t>
      </w:r>
      <w:r w:rsidRPr="00727939">
        <w:rPr>
          <w:rFonts w:cs="B Badr"/>
          <w:rtl/>
        </w:rPr>
        <w:br/>
        <w:t>160. قصص 28، آيه 7؛ طه (20)، آيه 37 ـ 40.</w:t>
      </w:r>
      <w:r w:rsidRPr="00727939">
        <w:rPr>
          <w:rFonts w:cs="B Badr"/>
          <w:rtl/>
        </w:rPr>
        <w:br/>
        <w:t>161. شورى 42، آيه 7.</w:t>
      </w:r>
      <w:r w:rsidRPr="00727939">
        <w:rPr>
          <w:rFonts w:cs="B Badr"/>
          <w:rtl/>
        </w:rPr>
        <w:br/>
        <w:t>162. جامع الاسرار و منبع الانوار، ص 454.</w:t>
      </w:r>
      <w:r w:rsidRPr="00727939">
        <w:rPr>
          <w:rFonts w:cs="B Badr"/>
          <w:rtl/>
        </w:rPr>
        <w:br/>
        <w:t>163. اين موارد با استفاده از منابع ذيل استخراج شده است: عرفان نظرى، ص366؛ مفاتيح الغيب، ص338؛ شرح مقدمه قيصرى، ص 590 و 591؛ شرح فصوص الحكم، ص111؛ مبانى نظرى تجربه دينى، ص 154 ـ 159؛ تحليل وحى از ديدگاه اسلام و مسيحيت، ص52 ـ 72.</w:t>
      </w:r>
      <w:r w:rsidRPr="00727939">
        <w:rPr>
          <w:rFonts w:cs="B Badr"/>
          <w:rtl/>
        </w:rPr>
        <w:br/>
        <w:t>164. نگا: شرح مقدمه قيصرى بر فصوص الحكم، صص 633 ـ 636.</w:t>
      </w:r>
      <w:r w:rsidRPr="00727939">
        <w:rPr>
          <w:rFonts w:cs="B Badr"/>
          <w:rtl/>
        </w:rPr>
        <w:br/>
        <w:t>165. الفتوحات المكية، ج3، صص 39.</w:t>
      </w:r>
      <w:r w:rsidRPr="00727939">
        <w:rPr>
          <w:rFonts w:cs="B Badr"/>
          <w:rtl/>
        </w:rPr>
        <w:br/>
        <w:t>166. شرح مقدمه قيصرى، ص592؛ الفتوحات المكية، ج3، ص39.</w:t>
      </w:r>
      <w:r w:rsidRPr="00727939">
        <w:rPr>
          <w:rFonts w:cs="B Badr"/>
          <w:rtl/>
        </w:rPr>
        <w:br/>
        <w:t>167. الفتوحات المكية، ج2، ص622.</w:t>
      </w:r>
      <w:r w:rsidRPr="00727939">
        <w:rPr>
          <w:rFonts w:cs="B Badr"/>
          <w:rtl/>
        </w:rPr>
        <w:br/>
        <w:t>168. شرح مقدمه قيصرى، صص594 و 595 و نيز نگا: همان، صص 628 و 629.</w:t>
      </w:r>
      <w:r w:rsidRPr="00727939">
        <w:rPr>
          <w:rFonts w:cs="B Badr"/>
          <w:rtl/>
        </w:rPr>
        <w:br/>
        <w:t>169. نگا: الفتوحات المكية، ج3، ص7؛ مبانى نظرى تجربه دينى، ص162.</w:t>
      </w:r>
      <w:r w:rsidRPr="00727939">
        <w:rPr>
          <w:rFonts w:cs="B Badr"/>
          <w:rtl/>
        </w:rPr>
        <w:br/>
        <w:t>170. يواقيت العلوم و درارى النجوم، ص 72؛ تمهيدالقواعد، ص 163؛ شرح مقدمه قيصرى، صص348 ـ 350.</w:t>
      </w:r>
      <w:r w:rsidRPr="00727939">
        <w:rPr>
          <w:rFonts w:cs="B Badr"/>
          <w:rtl/>
        </w:rPr>
        <w:br/>
        <w:t>171. به عنوان نمونه نگا: حياة القلوب فى كيفية الوصول الى المحبوب ...هامش، ج2؛ قوت القلوب، ص74؛ رساله كلمة التصوف، ص292؛ احياء علوم الدين، ج4، صص139 و ص152؛ تذكرة الاولياء، ص440.</w:t>
      </w:r>
      <w:r w:rsidRPr="00727939">
        <w:rPr>
          <w:rFonts w:cs="B Badr"/>
          <w:rtl/>
        </w:rPr>
        <w:br/>
        <w:t>172. كشف المحجوب، صص224 ـ 226؛ عوارف المعارف هامش، ج4؛ احياء علوم الدين، صص 281 و 449.</w:t>
      </w:r>
      <w:r w:rsidRPr="00727939">
        <w:rPr>
          <w:rFonts w:cs="B Badr"/>
          <w:rtl/>
        </w:rPr>
        <w:br/>
        <w:t>173 . مثنوى معنوى، دفتر1، ابيات 1435 ـ 1438.</w:t>
      </w:r>
    </w:p>
    <w:p w:rsidR="005253F0" w:rsidRPr="00727939" w:rsidRDefault="005253F0" w:rsidP="005253F0">
      <w:pPr>
        <w:pStyle w:val="NormalWeb"/>
        <w:bidi/>
        <w:spacing w:before="0" w:beforeAutospacing="0" w:after="0" w:afterAutospacing="0" w:line="300" w:lineRule="atLeast"/>
        <w:ind w:left="150"/>
        <w:rPr>
          <w:rFonts w:cs="B Badr"/>
        </w:rPr>
      </w:pPr>
      <w:r w:rsidRPr="00727939">
        <w:rPr>
          <w:rFonts w:cs="B Badr"/>
          <w:b/>
          <w:bCs/>
          <w:sz w:val="27"/>
          <w:szCs w:val="27"/>
          <w:rtl/>
        </w:rPr>
        <w:t>بخش دوم : عرفان عملى</w:t>
      </w:r>
      <w:r w:rsidRPr="00727939">
        <w:rPr>
          <w:rFonts w:cs="B Badr"/>
          <w:b/>
          <w:bCs/>
          <w:sz w:val="27"/>
          <w:szCs w:val="27"/>
          <w:rtl/>
        </w:rPr>
        <w:br/>
      </w:r>
      <w:r w:rsidRPr="00727939">
        <w:rPr>
          <w:rFonts w:cs="B Badr"/>
          <w:rtl/>
        </w:rPr>
        <w:br/>
      </w:r>
      <w:r w:rsidRPr="00727939">
        <w:rPr>
          <w:rFonts w:cs="B Badr"/>
          <w:b/>
          <w:bCs/>
          <w:rtl/>
        </w:rPr>
        <w:t>عرفان بودايى، مسيحى و اسلام</w:t>
      </w:r>
      <w:r w:rsidRPr="00727939">
        <w:rPr>
          <w:rFonts w:cs="B Badr"/>
          <w:b/>
          <w:bCs/>
          <w:rtl/>
        </w:rPr>
        <w:br/>
      </w:r>
      <w:r w:rsidRPr="00727939">
        <w:rPr>
          <w:rFonts w:cs="B Badr"/>
          <w:rtl/>
        </w:rPr>
        <w:t>پرسش 18 . به تازگى كتاب هاى معنوى به بازار آمده است (همچون كتاب هاى نويسنده پائلوكوئيلو و كتاب هاى گروه اِك كه وقتى انسان آنها را مى خواند، چنان بر او تأثير مى گذارد كه مى پندارد نماز و روزه او تنها اداى سنت و پيروى از جمع است)! اين كتاب ها طرفدار زيادى دارد و به چندين زبان ترجمه شده است. از طرفى من جوانى هستم كه در اين نسل و اين دوره زندگى مى كنم، چطور ممكن است بى تفاوت از كنار آنها بگذرم؟</w:t>
      </w:r>
      <w:r w:rsidRPr="00727939">
        <w:rPr>
          <w:rFonts w:cs="B Badr"/>
          <w:rtl/>
        </w:rPr>
        <w:br/>
        <w:t>با توجه به مباحث ذيل، اميد است حقيقت امر براى شما روشن گردد:</w:t>
      </w:r>
      <w:r w:rsidRPr="00727939">
        <w:rPr>
          <w:rFonts w:cs="B Badr"/>
          <w:rtl/>
        </w:rPr>
        <w:br/>
      </w:r>
      <w:r w:rsidRPr="00727939">
        <w:rPr>
          <w:rFonts w:cs="B Badr"/>
          <w:b/>
          <w:bCs/>
          <w:rtl/>
        </w:rPr>
        <w:t xml:space="preserve">يك. </w:t>
      </w:r>
      <w:r w:rsidRPr="00727939">
        <w:rPr>
          <w:rFonts w:cs="B Badr"/>
          <w:rtl/>
        </w:rPr>
        <w:t>اهميت انسان شناسى</w:t>
      </w:r>
      <w:r w:rsidRPr="00727939">
        <w:rPr>
          <w:rFonts w:cs="B Badr"/>
          <w:rtl/>
        </w:rPr>
        <w:br/>
        <w:t>يكى از اساسى ترين پرسش هاى بشر، شناخت مبدأ، معاد و خويشتن خويش است. انسان ها هميشه در پى اين بوده اند كه كيستند؛ از كجا آمده اند؛ چه شده اند؛ به كجا مى روند؛ به كدام سو نظر دارند و ... .</w:t>
      </w:r>
      <w:r w:rsidRPr="00727939">
        <w:rPr>
          <w:rFonts w:cs="B Badr"/>
          <w:rtl/>
        </w:rPr>
        <w:br/>
        <w:t>جمله معروف «خودت را بشناس» كه از سقراط نقل شده و با تعابير ديگر، در انديشه هاى قبل از سقراط نيز وجود داشته، بيان گر اين مسئله است كه آدمى نسبت به حقيقت وجودى خود، بى اعتنا نبوده است.</w:t>
      </w:r>
      <w:r w:rsidRPr="00727939">
        <w:rPr>
          <w:rFonts w:cs="B Badr"/>
          <w:rtl/>
        </w:rPr>
        <w:br/>
        <w:t>از مكاتب و مذاهب هند گرفته، تا فلسفه يونان و روم و عرفان مسيحى و اسلامى؛ از تفكرات انديشمندان قرون وسطاى مسيحى گرفته، تا انديشه هاى اسلامى؛ از رنسانس گرفته، تا عصر حاضر و ... همواره شناسايى انسان وتوجه به ابعاد وجودى وى مورد نظر بوده است.</w:t>
      </w:r>
      <w:r w:rsidRPr="00727939">
        <w:rPr>
          <w:rFonts w:cs="B Badr"/>
          <w:rtl/>
        </w:rPr>
        <w:br/>
        <w:t>مكاتب و مذاهب گوناگون كوشيده اند تا با تحليل چيستى انسان و مبدأ و غايت او، به اين پرسش ها پاسخ دهند. اين گرايش هاى گوناگون فكرى سعى كرده اند بر اساس مبانى متفاوت، مبدأ و حقيقت انسان را تبيين و بر اساس آن، انسان آرمانى و انسان كامل را تفسير كنند. به بيان ديگر، با تشريح ابعاد وجودى انسان، در پى حلّ اين مسئله بوده اند كه انسان چه هدفى را بايد در حيات خود در نظر بگيرد، تا به كمال وجودى خويش نايل شود. از آنجا كه در اين باب، مبانى و مبادى مختلف است، روش هاى نيل به كمال مطلق نيز متفاوت مطرح شده است.</w:t>
      </w:r>
      <w:r w:rsidRPr="00727939">
        <w:rPr>
          <w:rFonts w:cs="B Badr"/>
          <w:rtl/>
        </w:rPr>
        <w:br/>
      </w:r>
      <w:r w:rsidRPr="00727939">
        <w:rPr>
          <w:rFonts w:cs="B Badr"/>
          <w:b/>
          <w:bCs/>
          <w:rtl/>
        </w:rPr>
        <w:t>دو.</w:t>
      </w:r>
      <w:r w:rsidRPr="00727939">
        <w:rPr>
          <w:rFonts w:cs="B Badr"/>
          <w:rtl/>
        </w:rPr>
        <w:t xml:space="preserve"> راه وصول</w:t>
      </w:r>
      <w:r w:rsidRPr="00727939">
        <w:rPr>
          <w:rFonts w:cs="B Badr"/>
          <w:rtl/>
        </w:rPr>
        <w:br/>
        <w:t>چنان كه گفته شد، براى پاسخ به پرسش هاى اساسى در انسان شناسى و به خصوص غايت انسان و راه وصول به آن، بيان هاى گوناگونى ارائه شده است كه تفصيل آن در اين مختصر نمى گنجد و تنها به چند مورد مرتبط با اين بحث، اشاره مى شود:</w:t>
      </w:r>
      <w:r w:rsidRPr="00727939">
        <w:rPr>
          <w:rFonts w:cs="B Badr"/>
          <w:rtl/>
        </w:rPr>
        <w:br/>
        <w:t>2ـ1. بوديسم</w:t>
      </w:r>
      <w:r w:rsidRPr="00727939">
        <w:rPr>
          <w:rFonts w:cs="B Badr"/>
          <w:rtl/>
        </w:rPr>
        <w:br/>
        <w:t>اين آيين ـ كه يكى از كهن ترين آيين هاى هندى است ـ معتقد است كه آزادى و نجات انسان، براى رسيدن به غايت خويش، فقط از راه خويشتن شناسى تحقق مى پذيرد. وصول به غايت و حيات حقيقى انسان، با انجام دادن مراسم قشرى عبادى و رياضت هاى طاقت فرسا، حاصل نمى شود؛ بلكه فقط با كشف و شهود مى توان به واقعيت مطلق نايل آمد.1</w:t>
      </w:r>
      <w:r w:rsidRPr="00727939">
        <w:rPr>
          <w:rFonts w:cs="B Badr"/>
          <w:rtl/>
        </w:rPr>
        <w:br/>
        <w:t>2ـ2. دينِ جين</w:t>
      </w:r>
      <w:r w:rsidRPr="00727939">
        <w:rPr>
          <w:rFonts w:cs="B Badr"/>
          <w:rtl/>
        </w:rPr>
        <w:br/>
        <w:t>اين كيش كه بسيار ديرينه و هم زمان با پيدايش آيين بودا است، معتقد است كه آزادى به وسيله معرفت به دست مى آيد. روش معنوى براى رسيدن به اين آزادى، نوعى «يوگا» تعبير مى شود كه عبارت است از:</w:t>
      </w:r>
      <w:r w:rsidRPr="00727939">
        <w:rPr>
          <w:rFonts w:cs="B Badr"/>
          <w:rtl/>
        </w:rPr>
        <w:br/>
        <w:t>الف. معرفت درست،</w:t>
      </w:r>
      <w:r w:rsidRPr="00727939">
        <w:rPr>
          <w:rFonts w:cs="B Badr"/>
          <w:rtl/>
        </w:rPr>
        <w:br/>
        <w:t>ب. ايمان به كتب مقدس جين،</w:t>
      </w:r>
      <w:r w:rsidRPr="00727939">
        <w:rPr>
          <w:rFonts w:cs="B Badr"/>
          <w:rtl/>
        </w:rPr>
        <w:br/>
        <w:t>ج. طرز رفتار درست يا امساك از گناه.2</w:t>
      </w:r>
      <w:r w:rsidRPr="00727939">
        <w:rPr>
          <w:rFonts w:cs="B Badr"/>
          <w:rtl/>
        </w:rPr>
        <w:br/>
        <w:t>در «بهاگاوات گيتا» (يكى از آثار مذهبى هندوان) راه رستگارى به سه طريق بيان شده است:</w:t>
      </w:r>
      <w:r w:rsidRPr="00727939">
        <w:rPr>
          <w:rFonts w:cs="B Badr"/>
          <w:rtl/>
        </w:rPr>
        <w:br/>
        <w:t>الف. معرفت و فرزانگى،</w:t>
      </w:r>
      <w:r w:rsidRPr="00727939">
        <w:rPr>
          <w:rFonts w:cs="B Badr"/>
          <w:rtl/>
        </w:rPr>
        <w:br/>
        <w:t>ب. كردار (انجام تكاليف و بى نياز ساختن خود از نتايج آن)،</w:t>
      </w:r>
      <w:r w:rsidRPr="00727939">
        <w:rPr>
          <w:rFonts w:cs="B Badr"/>
          <w:rtl/>
        </w:rPr>
        <w:br/>
        <w:t>ج. عشق و جذبه عرفانى و پيوند عابد و معبود.3</w:t>
      </w:r>
      <w:r w:rsidRPr="00727939">
        <w:rPr>
          <w:rFonts w:cs="B Badr"/>
          <w:rtl/>
        </w:rPr>
        <w:br/>
        <w:t>«يوگا» راه اشراق و عرفان است، نه طريق عقده گشايى و تلطيف غرايز نفسانى. هشت مرحله يوگا، در حيطه اخلاق مى گنجد، نه در افعال عبادى و احكام شرعى. به بيان ديگر، آيين عملى به طريق سير و سلوك است.4</w:t>
      </w:r>
      <w:r w:rsidRPr="00727939">
        <w:rPr>
          <w:rFonts w:cs="B Badr"/>
          <w:rtl/>
        </w:rPr>
        <w:br/>
        <w:t>«جينيسم» و «بوديسم» با سلوك اخلاقى و رياضت هاى ويژه، مى كوشد انسان را در گرايش به جهان درون و فرو رفتن در اعماق بحر وجود و استخراج گوهر هستى، مدد رساند؛ گوهرى كه در كنه راز هستى، زير پرده دل و در پيچ و خم انديشه هاى لرزان، مكتوم است.</w:t>
      </w:r>
      <w:r w:rsidRPr="00727939">
        <w:rPr>
          <w:rFonts w:cs="B Badr"/>
          <w:rtl/>
        </w:rPr>
        <w:br/>
        <w:t>راه و روش گروه «اك» يا «اكنكار» نيز ريشه در نوعى نگاه بوديستى به حقيقت انسان و غايت او دارد. برخى از كتاب هاى اين گروه مدتى است كه در كشور ما ترجمه و منتشر شده است. آثار پال توئيچل، فيل مورى متيسو، هارولدكلمپ و ... بيانگر ديدگاه هاى اين گروه در ابعاد گوناگون است. راه و روش «اِك» به انسان نشان مى دهد كه چگونه با آزاد ساختن قابليت هاى درونى خود و شناخت تندرستى، به موفقيت نايل شده و بتواند سفر روحى را آغاز كند؛ درنتيجه، تعالى روح، او را به سوى درك خداوند رهنمون شود. اين گروه با اتخاذ ديدگاه هاى بوديسم، چندان وقعى به احكام عبادى نمى نهد و راه نجات را تنها در رياضت هاى جسمى و روحى مى داند.</w:t>
      </w:r>
      <w:r w:rsidRPr="00727939">
        <w:rPr>
          <w:rFonts w:cs="B Badr"/>
          <w:rtl/>
        </w:rPr>
        <w:br/>
        <w:t>2ـ3. عرفان مسيحى</w:t>
      </w:r>
      <w:r w:rsidRPr="00727939">
        <w:rPr>
          <w:rFonts w:cs="B Badr"/>
          <w:rtl/>
        </w:rPr>
        <w:br/>
        <w:t>دينى كه حضرت عيسى مسيح (علیه السلام)</w:t>
      </w:r>
      <w:r w:rsidRPr="00727939">
        <w:rPr>
          <w:rFonts w:cs="B Badr" w:hint="cs"/>
          <w:rtl/>
        </w:rPr>
        <w:t> </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آغاز</w:t>
      </w:r>
      <w:r w:rsidRPr="00727939">
        <w:rPr>
          <w:rFonts w:cs="B Badr"/>
          <w:rtl/>
        </w:rPr>
        <w:t xml:space="preserve"> </w:t>
      </w:r>
      <w:r w:rsidRPr="00727939">
        <w:rPr>
          <w:rFonts w:cs="B Badr" w:hint="cs"/>
          <w:rtl/>
        </w:rPr>
        <w:t>ظهور</w:t>
      </w:r>
      <w:r w:rsidRPr="00727939">
        <w:rPr>
          <w:rFonts w:cs="B Badr"/>
          <w:rtl/>
        </w:rPr>
        <w:t xml:space="preserve"> </w:t>
      </w:r>
      <w:r w:rsidRPr="00727939">
        <w:rPr>
          <w:rFonts w:cs="B Badr" w:hint="cs"/>
          <w:rtl/>
        </w:rPr>
        <w:t>آورد،</w:t>
      </w:r>
      <w:r w:rsidRPr="00727939">
        <w:rPr>
          <w:rFonts w:cs="B Badr"/>
          <w:rtl/>
        </w:rPr>
        <w:t xml:space="preserve"> </w:t>
      </w:r>
      <w:r w:rsidRPr="00727939">
        <w:rPr>
          <w:rFonts w:cs="B Badr" w:hint="cs"/>
          <w:rtl/>
        </w:rPr>
        <w:t>علاوه</w:t>
      </w:r>
      <w:r w:rsidRPr="00727939">
        <w:rPr>
          <w:rFonts w:cs="B Badr"/>
          <w:rtl/>
        </w:rPr>
        <w:t xml:space="preserve"> </w:t>
      </w:r>
      <w:r w:rsidRPr="00727939">
        <w:rPr>
          <w:rFonts w:cs="B Badr" w:hint="cs"/>
          <w:rtl/>
        </w:rPr>
        <w:t>بر</w:t>
      </w:r>
      <w:r w:rsidRPr="00727939">
        <w:rPr>
          <w:rFonts w:cs="B Badr"/>
          <w:rtl/>
        </w:rPr>
        <w:t xml:space="preserve"> </w:t>
      </w:r>
      <w:r w:rsidRPr="00727939">
        <w:rPr>
          <w:rFonts w:cs="B Badr" w:hint="cs"/>
          <w:rtl/>
        </w:rPr>
        <w:t>آموزه</w:t>
      </w:r>
      <w:r w:rsidRPr="00727939">
        <w:rPr>
          <w:rFonts w:cs="B Badr"/>
          <w:rtl/>
        </w:rPr>
        <w:t xml:space="preserve"> </w:t>
      </w:r>
      <w:r w:rsidRPr="00727939">
        <w:rPr>
          <w:rFonts w:cs="B Badr" w:hint="cs"/>
          <w:rtl/>
        </w:rPr>
        <w:t>هاى</w:t>
      </w:r>
      <w:r w:rsidRPr="00727939">
        <w:rPr>
          <w:rFonts w:cs="B Badr"/>
          <w:rtl/>
        </w:rPr>
        <w:t xml:space="preserve"> </w:t>
      </w:r>
      <w:r w:rsidRPr="00727939">
        <w:rPr>
          <w:rFonts w:cs="B Badr" w:hint="cs"/>
          <w:rtl/>
        </w:rPr>
        <w:t>اعتقادى</w:t>
      </w:r>
      <w:r w:rsidRPr="00727939">
        <w:rPr>
          <w:rFonts w:cs="B Badr"/>
          <w:rtl/>
        </w:rPr>
        <w:t xml:space="preserve"> </w:t>
      </w:r>
      <w:r w:rsidRPr="00727939">
        <w:rPr>
          <w:rFonts w:cs="B Badr" w:hint="cs"/>
          <w:rtl/>
        </w:rPr>
        <w:t>درباره</w:t>
      </w:r>
      <w:r w:rsidRPr="00727939">
        <w:rPr>
          <w:rFonts w:cs="B Badr"/>
          <w:rtl/>
        </w:rPr>
        <w:t xml:space="preserve"> </w:t>
      </w:r>
      <w:r w:rsidRPr="00727939">
        <w:rPr>
          <w:rFonts w:cs="B Badr" w:hint="cs"/>
          <w:rtl/>
        </w:rPr>
        <w:t>خداوند،</w:t>
      </w:r>
      <w:r w:rsidRPr="00727939">
        <w:rPr>
          <w:rFonts w:cs="B Badr"/>
          <w:rtl/>
        </w:rPr>
        <w:t xml:space="preserve"> </w:t>
      </w:r>
      <w:r w:rsidRPr="00727939">
        <w:rPr>
          <w:rFonts w:cs="B Badr" w:hint="cs"/>
          <w:rtl/>
        </w:rPr>
        <w:t>انسان</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طبيعت،</w:t>
      </w:r>
      <w:r w:rsidRPr="00727939">
        <w:rPr>
          <w:rFonts w:cs="B Badr"/>
          <w:rtl/>
        </w:rPr>
        <w:t xml:space="preserve"> </w:t>
      </w:r>
      <w:r w:rsidRPr="00727939">
        <w:rPr>
          <w:rFonts w:cs="B Badr" w:hint="cs"/>
          <w:rtl/>
        </w:rPr>
        <w:t>آموزه</w:t>
      </w:r>
      <w:r w:rsidRPr="00727939">
        <w:rPr>
          <w:rFonts w:cs="B Badr"/>
          <w:rtl/>
        </w:rPr>
        <w:t xml:space="preserve"> </w:t>
      </w:r>
      <w:r w:rsidRPr="00727939">
        <w:rPr>
          <w:rFonts w:cs="B Badr" w:hint="cs"/>
          <w:rtl/>
        </w:rPr>
        <w:t>هايى</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باب</w:t>
      </w:r>
      <w:r w:rsidRPr="00727939">
        <w:rPr>
          <w:rFonts w:cs="B Badr"/>
          <w:rtl/>
        </w:rPr>
        <w:t xml:space="preserve"> </w:t>
      </w:r>
      <w:r w:rsidRPr="00727939">
        <w:rPr>
          <w:rFonts w:cs="B Badr" w:hint="cs"/>
          <w:rtl/>
        </w:rPr>
        <w:t>اخلاق</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احكام</w:t>
      </w:r>
      <w:r w:rsidRPr="00727939">
        <w:rPr>
          <w:rFonts w:cs="B Badr"/>
          <w:rtl/>
        </w:rPr>
        <w:t xml:space="preserve"> </w:t>
      </w:r>
      <w:r w:rsidRPr="00727939">
        <w:rPr>
          <w:rFonts w:cs="B Badr" w:hint="cs"/>
          <w:rtl/>
        </w:rPr>
        <w:t>عبادى</w:t>
      </w:r>
      <w:r w:rsidRPr="00727939">
        <w:rPr>
          <w:rFonts w:cs="B Badr"/>
          <w:rtl/>
        </w:rPr>
        <w:t xml:space="preserve"> </w:t>
      </w:r>
      <w:r w:rsidRPr="00727939">
        <w:rPr>
          <w:rFonts w:cs="B Badr" w:hint="cs"/>
          <w:rtl/>
        </w:rPr>
        <w:t>نيز</w:t>
      </w:r>
      <w:r w:rsidRPr="00727939">
        <w:rPr>
          <w:rFonts w:cs="B Badr"/>
          <w:rtl/>
        </w:rPr>
        <w:t xml:space="preserve"> </w:t>
      </w:r>
      <w:r w:rsidRPr="00727939">
        <w:rPr>
          <w:rFonts w:cs="B Badr" w:hint="cs"/>
          <w:rtl/>
        </w:rPr>
        <w:t>داشت</w:t>
      </w:r>
      <w:r w:rsidRPr="00727939">
        <w:rPr>
          <w:rFonts w:cs="B Badr"/>
          <w:rtl/>
        </w:rPr>
        <w:t xml:space="preserve">. </w:t>
      </w:r>
      <w:r w:rsidRPr="00727939">
        <w:rPr>
          <w:rFonts w:cs="B Badr" w:hint="cs"/>
          <w:rtl/>
        </w:rPr>
        <w:t>وى</w:t>
      </w:r>
      <w:r w:rsidRPr="00727939">
        <w:rPr>
          <w:rFonts w:cs="B Badr"/>
          <w:rtl/>
        </w:rPr>
        <w:t xml:space="preserve"> </w:t>
      </w:r>
      <w:r w:rsidRPr="00727939">
        <w:rPr>
          <w:rFonts w:cs="B Badr" w:hint="cs"/>
          <w:rtl/>
        </w:rPr>
        <w:t>بر</w:t>
      </w:r>
      <w:r w:rsidRPr="00727939">
        <w:rPr>
          <w:rFonts w:cs="B Badr"/>
          <w:rtl/>
        </w:rPr>
        <w:t xml:space="preserve"> </w:t>
      </w:r>
      <w:r w:rsidRPr="00727939">
        <w:rPr>
          <w:rFonts w:cs="B Badr" w:hint="cs"/>
          <w:rtl/>
        </w:rPr>
        <w:t>عمل</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احكام</w:t>
      </w:r>
      <w:r w:rsidRPr="00727939">
        <w:rPr>
          <w:rFonts w:cs="B Badr"/>
          <w:rtl/>
        </w:rPr>
        <w:t xml:space="preserve"> </w:t>
      </w:r>
      <w:r w:rsidRPr="00727939">
        <w:rPr>
          <w:rFonts w:cs="B Badr" w:hint="cs"/>
          <w:rtl/>
        </w:rPr>
        <w:t>گسترده</w:t>
      </w:r>
      <w:r w:rsidRPr="00727939">
        <w:rPr>
          <w:rFonts w:cs="B Badr"/>
          <w:rtl/>
        </w:rPr>
        <w:t xml:space="preserve"> </w:t>
      </w:r>
      <w:r w:rsidRPr="00727939">
        <w:rPr>
          <w:rFonts w:cs="B Badr" w:hint="cs"/>
          <w:rtl/>
        </w:rPr>
        <w:t>آيين</w:t>
      </w:r>
      <w:r w:rsidRPr="00727939">
        <w:rPr>
          <w:rFonts w:cs="B Badr"/>
          <w:rtl/>
        </w:rPr>
        <w:t xml:space="preserve"> </w:t>
      </w:r>
      <w:r w:rsidRPr="00727939">
        <w:rPr>
          <w:rFonts w:cs="B Badr" w:hint="cs"/>
          <w:rtl/>
        </w:rPr>
        <w:t>يهود،</w:t>
      </w:r>
      <w:r w:rsidRPr="00727939">
        <w:rPr>
          <w:rFonts w:cs="B Badr"/>
          <w:rtl/>
        </w:rPr>
        <w:t xml:space="preserve"> </w:t>
      </w:r>
      <w:r w:rsidRPr="00727939">
        <w:rPr>
          <w:rFonts w:cs="B Badr" w:hint="cs"/>
          <w:rtl/>
        </w:rPr>
        <w:t>تأكيد</w:t>
      </w:r>
      <w:r w:rsidRPr="00727939">
        <w:rPr>
          <w:rFonts w:cs="B Badr"/>
          <w:rtl/>
        </w:rPr>
        <w:t xml:space="preserve"> </w:t>
      </w:r>
      <w:r w:rsidRPr="00727939">
        <w:rPr>
          <w:rFonts w:cs="B Badr" w:hint="cs"/>
          <w:rtl/>
        </w:rPr>
        <w:t>كرد</w:t>
      </w:r>
      <w:r w:rsidRPr="00727939">
        <w:rPr>
          <w:rFonts w:cs="B Badr"/>
          <w:rtl/>
        </w:rPr>
        <w:t>.5</w:t>
      </w:r>
      <w:r w:rsidRPr="00727939">
        <w:rPr>
          <w:rFonts w:cs="B Badr"/>
          <w:rtl/>
        </w:rPr>
        <w:br/>
      </w:r>
      <w:r w:rsidRPr="00727939">
        <w:rPr>
          <w:rFonts w:cs="B Badr" w:hint="cs"/>
          <w:rtl/>
        </w:rPr>
        <w:t>طبق</w:t>
      </w:r>
      <w:r w:rsidRPr="00727939">
        <w:rPr>
          <w:rFonts w:cs="B Badr"/>
          <w:rtl/>
        </w:rPr>
        <w:t xml:space="preserve"> </w:t>
      </w:r>
      <w:r w:rsidRPr="00727939">
        <w:rPr>
          <w:rFonts w:cs="B Badr" w:hint="cs"/>
          <w:rtl/>
        </w:rPr>
        <w:t>تعاليم</w:t>
      </w:r>
      <w:r w:rsidRPr="00727939">
        <w:rPr>
          <w:rFonts w:cs="B Badr"/>
          <w:rtl/>
        </w:rPr>
        <w:t xml:space="preserve"> </w:t>
      </w:r>
      <w:r w:rsidRPr="00727939">
        <w:rPr>
          <w:rFonts w:cs="B Badr" w:hint="cs"/>
          <w:rtl/>
        </w:rPr>
        <w:t>او</w:t>
      </w:r>
      <w:r w:rsidRPr="00727939">
        <w:rPr>
          <w:rFonts w:cs="B Badr"/>
          <w:rtl/>
        </w:rPr>
        <w:t xml:space="preserve"> </w:t>
      </w:r>
      <w:r w:rsidRPr="00727939">
        <w:rPr>
          <w:rFonts w:cs="B Badr" w:hint="cs"/>
          <w:rtl/>
        </w:rPr>
        <w:t>احكام</w:t>
      </w:r>
      <w:r w:rsidRPr="00727939">
        <w:rPr>
          <w:rFonts w:cs="B Badr"/>
          <w:rtl/>
        </w:rPr>
        <w:t xml:space="preserve"> </w:t>
      </w:r>
      <w:r w:rsidRPr="00727939">
        <w:rPr>
          <w:rFonts w:cs="B Badr" w:hint="cs"/>
          <w:rtl/>
        </w:rPr>
        <w:t>فقهى،</w:t>
      </w:r>
      <w:r w:rsidRPr="00727939">
        <w:rPr>
          <w:rFonts w:cs="B Badr"/>
          <w:rtl/>
        </w:rPr>
        <w:t xml:space="preserve"> </w:t>
      </w:r>
      <w:r w:rsidRPr="00727939">
        <w:rPr>
          <w:rFonts w:cs="B Badr" w:hint="cs"/>
          <w:rtl/>
        </w:rPr>
        <w:t>بدون</w:t>
      </w:r>
      <w:r w:rsidRPr="00727939">
        <w:rPr>
          <w:rFonts w:cs="B Badr"/>
          <w:rtl/>
        </w:rPr>
        <w:t xml:space="preserve"> </w:t>
      </w:r>
      <w:r w:rsidRPr="00727939">
        <w:rPr>
          <w:rFonts w:cs="B Badr" w:hint="cs"/>
          <w:rtl/>
        </w:rPr>
        <w:t>روح</w:t>
      </w:r>
      <w:r w:rsidRPr="00727939">
        <w:rPr>
          <w:rFonts w:cs="B Badr"/>
          <w:rtl/>
        </w:rPr>
        <w:t xml:space="preserve"> </w:t>
      </w:r>
      <w:r w:rsidRPr="00727939">
        <w:rPr>
          <w:rFonts w:cs="B Badr" w:hint="cs"/>
          <w:rtl/>
        </w:rPr>
        <w:t>اخلاقى</w:t>
      </w:r>
      <w:r w:rsidRPr="00727939">
        <w:rPr>
          <w:rFonts w:cs="B Badr"/>
          <w:rtl/>
        </w:rPr>
        <w:t xml:space="preserve"> </w:t>
      </w:r>
      <w:r w:rsidRPr="00727939">
        <w:rPr>
          <w:rFonts w:cs="B Badr" w:hint="cs"/>
          <w:rtl/>
        </w:rPr>
        <w:t>حاكم</w:t>
      </w:r>
      <w:r w:rsidRPr="00727939">
        <w:rPr>
          <w:rFonts w:cs="B Badr"/>
          <w:rtl/>
        </w:rPr>
        <w:t xml:space="preserve"> </w:t>
      </w:r>
      <w:r w:rsidRPr="00727939">
        <w:rPr>
          <w:rFonts w:cs="B Badr" w:hint="cs"/>
          <w:rtl/>
        </w:rPr>
        <w:t>بر</w:t>
      </w:r>
      <w:r w:rsidRPr="00727939">
        <w:rPr>
          <w:rFonts w:cs="B Badr"/>
          <w:rtl/>
        </w:rPr>
        <w:t xml:space="preserve"> </w:t>
      </w:r>
      <w:r w:rsidRPr="00727939">
        <w:rPr>
          <w:rFonts w:cs="B Badr" w:hint="cs"/>
          <w:rtl/>
        </w:rPr>
        <w:t>آن،</w:t>
      </w:r>
      <w:r w:rsidRPr="00727939">
        <w:rPr>
          <w:rFonts w:cs="B Badr"/>
          <w:rtl/>
        </w:rPr>
        <w:t xml:space="preserve"> </w:t>
      </w:r>
      <w:r w:rsidRPr="00727939">
        <w:rPr>
          <w:rFonts w:cs="B Badr" w:hint="cs"/>
          <w:rtl/>
        </w:rPr>
        <w:t>كاستى</w:t>
      </w:r>
      <w:r w:rsidRPr="00727939">
        <w:rPr>
          <w:rFonts w:cs="B Badr"/>
          <w:rtl/>
        </w:rPr>
        <w:t xml:space="preserve"> </w:t>
      </w:r>
      <w:r w:rsidRPr="00727939">
        <w:rPr>
          <w:rFonts w:cs="B Badr" w:hint="cs"/>
          <w:rtl/>
        </w:rPr>
        <w:t>جبران</w:t>
      </w:r>
      <w:r w:rsidRPr="00727939">
        <w:rPr>
          <w:rFonts w:cs="B Badr"/>
          <w:rtl/>
        </w:rPr>
        <w:t xml:space="preserve"> </w:t>
      </w:r>
      <w:r w:rsidRPr="00727939">
        <w:rPr>
          <w:rFonts w:cs="B Badr" w:hint="cs"/>
          <w:rtl/>
        </w:rPr>
        <w:t>ن</w:t>
      </w:r>
      <w:r w:rsidRPr="00727939">
        <w:rPr>
          <w:rFonts w:cs="B Badr"/>
          <w:rtl/>
        </w:rPr>
        <w:t>اپذيرى است؛ از اين رو، حضرت عيسى (علیه السلام)</w:t>
      </w:r>
      <w:r w:rsidRPr="00727939">
        <w:rPr>
          <w:rFonts w:cs="B Badr" w:hint="cs"/>
          <w:rtl/>
        </w:rPr>
        <w:t> </w:t>
      </w:r>
      <w:r w:rsidRPr="00727939">
        <w:rPr>
          <w:rFonts w:cs="B Badr"/>
          <w:rtl/>
        </w:rPr>
        <w:t xml:space="preserve"> </w:t>
      </w:r>
      <w:r w:rsidRPr="00727939">
        <w:rPr>
          <w:rFonts w:cs="B Badr" w:hint="cs"/>
          <w:rtl/>
        </w:rPr>
        <w:t>با</w:t>
      </w:r>
      <w:r w:rsidRPr="00727939">
        <w:rPr>
          <w:rFonts w:cs="B Badr"/>
          <w:rtl/>
        </w:rPr>
        <w:t xml:space="preserve"> </w:t>
      </w:r>
      <w:r w:rsidRPr="00727939">
        <w:rPr>
          <w:rFonts w:cs="B Badr" w:hint="cs"/>
          <w:rtl/>
        </w:rPr>
        <w:t>فرقه</w:t>
      </w:r>
      <w:r w:rsidRPr="00727939">
        <w:rPr>
          <w:rFonts w:cs="B Badr"/>
          <w:rtl/>
        </w:rPr>
        <w:t xml:space="preserve"> </w:t>
      </w:r>
      <w:r w:rsidRPr="00727939">
        <w:rPr>
          <w:rFonts w:cs="B Badr" w:hint="cs"/>
          <w:rtl/>
        </w:rPr>
        <w:t>هاى</w:t>
      </w:r>
      <w:r w:rsidRPr="00727939">
        <w:rPr>
          <w:rFonts w:cs="B Badr"/>
          <w:rtl/>
        </w:rPr>
        <w:t xml:space="preserve"> </w:t>
      </w:r>
      <w:r w:rsidRPr="00727939">
        <w:rPr>
          <w:rFonts w:cs="B Badr" w:hint="cs"/>
          <w:rtl/>
        </w:rPr>
        <w:t>گوناگون</w:t>
      </w:r>
      <w:r w:rsidRPr="00727939">
        <w:rPr>
          <w:rFonts w:cs="B Badr"/>
          <w:rtl/>
        </w:rPr>
        <w:t xml:space="preserve"> </w:t>
      </w:r>
      <w:r w:rsidRPr="00727939">
        <w:rPr>
          <w:rFonts w:cs="B Badr" w:hint="cs"/>
          <w:rtl/>
        </w:rPr>
        <w:t>يهود</w:t>
      </w:r>
      <w:r w:rsidRPr="00727939">
        <w:rPr>
          <w:rFonts w:cs="B Badr"/>
          <w:rtl/>
        </w:rPr>
        <w:t xml:space="preserve"> </w:t>
      </w:r>
      <w:r w:rsidRPr="00727939">
        <w:rPr>
          <w:rFonts w:cs="B Badr" w:hint="cs"/>
          <w:rtl/>
        </w:rPr>
        <w:t>ـ</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هر</w:t>
      </w:r>
      <w:r w:rsidRPr="00727939">
        <w:rPr>
          <w:rFonts w:cs="B Badr"/>
          <w:rtl/>
        </w:rPr>
        <w:t xml:space="preserve"> </w:t>
      </w:r>
      <w:r w:rsidRPr="00727939">
        <w:rPr>
          <w:rFonts w:cs="B Badr" w:hint="cs"/>
          <w:rtl/>
        </w:rPr>
        <w:t>يك</w:t>
      </w:r>
      <w:r w:rsidRPr="00727939">
        <w:rPr>
          <w:rFonts w:cs="B Badr"/>
          <w:rtl/>
        </w:rPr>
        <w:t xml:space="preserve"> </w:t>
      </w:r>
      <w:r w:rsidRPr="00727939">
        <w:rPr>
          <w:rFonts w:cs="B Badr" w:hint="cs"/>
          <w:rtl/>
        </w:rPr>
        <w:t>آيين</w:t>
      </w:r>
      <w:r w:rsidRPr="00727939">
        <w:rPr>
          <w:rFonts w:cs="B Badr"/>
          <w:rtl/>
        </w:rPr>
        <w:t xml:space="preserve"> </w:t>
      </w:r>
      <w:r w:rsidRPr="00727939">
        <w:rPr>
          <w:rFonts w:cs="B Badr" w:hint="cs"/>
          <w:rtl/>
        </w:rPr>
        <w:t>موسى</w:t>
      </w:r>
      <w:r w:rsidRPr="00727939">
        <w:rPr>
          <w:rFonts w:cs="B Badr"/>
          <w:rtl/>
        </w:rPr>
        <w:t xml:space="preserve"> (</w:t>
      </w:r>
      <w:r w:rsidRPr="00727939">
        <w:rPr>
          <w:rFonts w:cs="B Badr" w:hint="cs"/>
          <w:rtl/>
        </w:rPr>
        <w:t>علیه</w:t>
      </w:r>
      <w:r w:rsidRPr="00727939">
        <w:rPr>
          <w:rFonts w:cs="B Badr"/>
          <w:rtl/>
        </w:rPr>
        <w:t xml:space="preserve"> </w:t>
      </w:r>
      <w:r w:rsidRPr="00727939">
        <w:rPr>
          <w:rFonts w:cs="B Badr" w:hint="cs"/>
          <w:rtl/>
        </w:rPr>
        <w:t>السلام</w:t>
      </w:r>
      <w:r w:rsidRPr="00727939">
        <w:rPr>
          <w:rFonts w:cs="B Badr"/>
          <w:rtl/>
        </w:rPr>
        <w:t>)</w:t>
      </w:r>
      <w:r w:rsidRPr="00727939">
        <w:rPr>
          <w:rFonts w:cs="B Badr" w:hint="cs"/>
          <w:rtl/>
        </w:rPr>
        <w:t> </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شكلى</w:t>
      </w:r>
      <w:r w:rsidRPr="00727939">
        <w:rPr>
          <w:rFonts w:cs="B Badr"/>
          <w:rtl/>
        </w:rPr>
        <w:t xml:space="preserve"> </w:t>
      </w:r>
      <w:r w:rsidRPr="00727939">
        <w:rPr>
          <w:rFonts w:cs="B Badr" w:hint="cs"/>
          <w:rtl/>
        </w:rPr>
        <w:t>خاص</w:t>
      </w:r>
      <w:r w:rsidRPr="00727939">
        <w:rPr>
          <w:rFonts w:cs="B Badr"/>
          <w:rtl/>
        </w:rPr>
        <w:t xml:space="preserve"> </w:t>
      </w:r>
      <w:r w:rsidRPr="00727939">
        <w:rPr>
          <w:rFonts w:cs="B Badr" w:hint="cs"/>
          <w:rtl/>
        </w:rPr>
        <w:t>تفسير</w:t>
      </w:r>
      <w:r w:rsidRPr="00727939">
        <w:rPr>
          <w:rFonts w:cs="B Badr"/>
          <w:rtl/>
        </w:rPr>
        <w:t xml:space="preserve"> </w:t>
      </w:r>
      <w:r w:rsidRPr="00727939">
        <w:rPr>
          <w:rFonts w:cs="B Badr" w:hint="cs"/>
          <w:rtl/>
        </w:rPr>
        <w:t>كرده</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خود</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حق</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دانستند</w:t>
      </w:r>
      <w:r w:rsidRPr="00727939">
        <w:rPr>
          <w:rFonts w:cs="B Badr"/>
          <w:rtl/>
        </w:rPr>
        <w:t xml:space="preserve"> </w:t>
      </w:r>
      <w:r w:rsidRPr="00727939">
        <w:rPr>
          <w:rFonts w:cs="B Badr" w:hint="cs"/>
          <w:rtl/>
        </w:rPr>
        <w:t>ـ</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مخالفت</w:t>
      </w:r>
      <w:r w:rsidRPr="00727939">
        <w:rPr>
          <w:rFonts w:cs="B Badr"/>
          <w:rtl/>
        </w:rPr>
        <w:t xml:space="preserve"> </w:t>
      </w:r>
      <w:r w:rsidRPr="00727939">
        <w:rPr>
          <w:rFonts w:cs="B Badr" w:hint="cs"/>
          <w:rtl/>
        </w:rPr>
        <w:t>برخاست</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با</w:t>
      </w:r>
      <w:r w:rsidRPr="00727939">
        <w:rPr>
          <w:rFonts w:cs="B Badr"/>
          <w:rtl/>
        </w:rPr>
        <w:t xml:space="preserve"> </w:t>
      </w:r>
      <w:r w:rsidRPr="00727939">
        <w:rPr>
          <w:rFonts w:cs="B Badr" w:hint="cs"/>
          <w:rtl/>
        </w:rPr>
        <w:t>صحّه</w:t>
      </w:r>
      <w:r w:rsidRPr="00727939">
        <w:rPr>
          <w:rFonts w:cs="B Badr"/>
          <w:rtl/>
        </w:rPr>
        <w:t xml:space="preserve"> </w:t>
      </w:r>
      <w:r w:rsidRPr="00727939">
        <w:rPr>
          <w:rFonts w:cs="B Badr" w:hint="cs"/>
          <w:rtl/>
        </w:rPr>
        <w:t>گذاشتن</w:t>
      </w:r>
      <w:r w:rsidRPr="00727939">
        <w:rPr>
          <w:rFonts w:cs="B Badr"/>
          <w:rtl/>
        </w:rPr>
        <w:t xml:space="preserve"> </w:t>
      </w:r>
      <w:r w:rsidRPr="00727939">
        <w:rPr>
          <w:rFonts w:cs="B Badr" w:hint="cs"/>
          <w:rtl/>
        </w:rPr>
        <w:t>بر</w:t>
      </w:r>
      <w:r w:rsidRPr="00727939">
        <w:rPr>
          <w:rFonts w:cs="B Badr"/>
          <w:rtl/>
        </w:rPr>
        <w:t xml:space="preserve"> </w:t>
      </w:r>
      <w:r w:rsidRPr="00727939">
        <w:rPr>
          <w:rFonts w:cs="B Badr" w:hint="cs"/>
          <w:rtl/>
        </w:rPr>
        <w:t>سنت</w:t>
      </w:r>
      <w:r w:rsidRPr="00727939">
        <w:rPr>
          <w:rFonts w:cs="B Badr"/>
          <w:rtl/>
        </w:rPr>
        <w:t xml:space="preserve"> </w:t>
      </w:r>
      <w:r w:rsidRPr="00727939">
        <w:rPr>
          <w:rFonts w:cs="B Badr" w:hint="cs"/>
          <w:rtl/>
        </w:rPr>
        <w:t>يهودى،</w:t>
      </w:r>
      <w:r w:rsidRPr="00727939">
        <w:rPr>
          <w:rFonts w:cs="B Badr"/>
          <w:rtl/>
        </w:rPr>
        <w:t xml:space="preserve"> </w:t>
      </w:r>
      <w:r w:rsidRPr="00727939">
        <w:rPr>
          <w:rFonts w:cs="B Badr" w:hint="cs"/>
          <w:rtl/>
        </w:rPr>
        <w:t>اين</w:t>
      </w:r>
      <w:r w:rsidRPr="00727939">
        <w:rPr>
          <w:rFonts w:cs="B Badr"/>
          <w:rtl/>
        </w:rPr>
        <w:t xml:space="preserve"> </w:t>
      </w:r>
      <w:r w:rsidRPr="00727939">
        <w:rPr>
          <w:rFonts w:cs="B Badr" w:hint="cs"/>
          <w:rtl/>
        </w:rPr>
        <w:t>نكته</w:t>
      </w:r>
      <w:r w:rsidRPr="00727939">
        <w:rPr>
          <w:rFonts w:cs="B Badr"/>
          <w:rtl/>
        </w:rPr>
        <w:t xml:space="preserve"> </w:t>
      </w:r>
      <w:r w:rsidRPr="00727939">
        <w:rPr>
          <w:rFonts w:cs="B Badr" w:hint="cs"/>
          <w:rtl/>
        </w:rPr>
        <w:t>ژرف</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خاطر</w:t>
      </w:r>
      <w:r w:rsidRPr="00727939">
        <w:rPr>
          <w:rFonts w:cs="B Badr"/>
          <w:rtl/>
        </w:rPr>
        <w:t xml:space="preserve"> </w:t>
      </w:r>
      <w:r w:rsidRPr="00727939">
        <w:rPr>
          <w:rFonts w:cs="B Badr" w:hint="cs"/>
          <w:rtl/>
        </w:rPr>
        <w:t>نشان</w:t>
      </w:r>
      <w:r w:rsidRPr="00727939">
        <w:rPr>
          <w:rFonts w:cs="B Badr"/>
          <w:rtl/>
        </w:rPr>
        <w:t xml:space="preserve"> </w:t>
      </w:r>
      <w:r w:rsidRPr="00727939">
        <w:rPr>
          <w:rFonts w:cs="B Badr" w:hint="cs"/>
          <w:rtl/>
        </w:rPr>
        <w:t>ساخت</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دين،</w:t>
      </w:r>
      <w:r w:rsidRPr="00727939">
        <w:rPr>
          <w:rFonts w:cs="B Badr"/>
          <w:rtl/>
        </w:rPr>
        <w:t xml:space="preserve"> </w:t>
      </w:r>
      <w:r w:rsidRPr="00727939">
        <w:rPr>
          <w:rFonts w:cs="B Badr" w:hint="cs"/>
          <w:rtl/>
        </w:rPr>
        <w:t>تنها</w:t>
      </w:r>
      <w:r w:rsidRPr="00727939">
        <w:rPr>
          <w:rFonts w:cs="B Badr"/>
          <w:rtl/>
        </w:rPr>
        <w:t xml:space="preserve"> </w:t>
      </w:r>
      <w:r w:rsidRPr="00727939">
        <w:rPr>
          <w:rFonts w:cs="B Badr" w:hint="cs"/>
          <w:rtl/>
        </w:rPr>
        <w:t>ا</w:t>
      </w:r>
      <w:r w:rsidRPr="00727939">
        <w:rPr>
          <w:rFonts w:cs="B Badr"/>
          <w:rtl/>
        </w:rPr>
        <w:t>عمال ظاهرى بدون باطن نيست؛ بلكه شريعت بايد با نيّت پاك پيوند خورده و عمل مطابق با انديشه درون باشد. ولى نبايد اصل شريعت را ناديده گرفت.6</w:t>
      </w:r>
      <w:r w:rsidRPr="00727939">
        <w:rPr>
          <w:rFonts w:cs="B Badr"/>
          <w:rtl/>
        </w:rPr>
        <w:br/>
        <w:t>متأسفانه تعاليم نخستين حضرت عيسى (علیه السلام)</w:t>
      </w:r>
      <w:r w:rsidRPr="00727939">
        <w:rPr>
          <w:rFonts w:cs="B Badr" w:hint="cs"/>
          <w:rtl/>
        </w:rPr>
        <w:t> </w:t>
      </w:r>
      <w:r w:rsidRPr="00727939">
        <w:rPr>
          <w:rFonts w:cs="B Badr"/>
          <w:rtl/>
        </w:rPr>
        <w:t xml:space="preserve"> </w:t>
      </w:r>
      <w:r w:rsidRPr="00727939">
        <w:rPr>
          <w:rFonts w:cs="B Badr" w:hint="cs"/>
          <w:rtl/>
        </w:rPr>
        <w:t>تغييرات</w:t>
      </w:r>
      <w:r w:rsidRPr="00727939">
        <w:rPr>
          <w:rFonts w:cs="B Badr"/>
          <w:rtl/>
        </w:rPr>
        <w:t xml:space="preserve"> </w:t>
      </w:r>
      <w:r w:rsidRPr="00727939">
        <w:rPr>
          <w:rFonts w:cs="B Badr" w:hint="cs"/>
          <w:rtl/>
        </w:rPr>
        <w:t>زيادى</w:t>
      </w:r>
      <w:r w:rsidRPr="00727939">
        <w:rPr>
          <w:rFonts w:cs="B Badr"/>
          <w:rtl/>
        </w:rPr>
        <w:t xml:space="preserve"> </w:t>
      </w:r>
      <w:r w:rsidRPr="00727939">
        <w:rPr>
          <w:rFonts w:cs="B Badr" w:hint="cs"/>
          <w:rtl/>
        </w:rPr>
        <w:t>يافت</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آن</w:t>
      </w:r>
      <w:r w:rsidRPr="00727939">
        <w:rPr>
          <w:rFonts w:cs="B Badr"/>
          <w:rtl/>
        </w:rPr>
        <w:t xml:space="preserve"> </w:t>
      </w:r>
      <w:r w:rsidRPr="00727939">
        <w:rPr>
          <w:rFonts w:cs="B Badr" w:hint="cs"/>
          <w:rtl/>
        </w:rPr>
        <w:t>جمله،</w:t>
      </w:r>
      <w:r w:rsidRPr="00727939">
        <w:rPr>
          <w:rFonts w:cs="B Badr"/>
          <w:rtl/>
        </w:rPr>
        <w:t xml:space="preserve"> </w:t>
      </w:r>
      <w:r w:rsidRPr="00727939">
        <w:rPr>
          <w:rFonts w:cs="B Badr" w:hint="cs"/>
          <w:rtl/>
        </w:rPr>
        <w:t>ناديده</w:t>
      </w:r>
      <w:r w:rsidRPr="00727939">
        <w:rPr>
          <w:rFonts w:cs="B Badr"/>
          <w:rtl/>
        </w:rPr>
        <w:t xml:space="preserve"> </w:t>
      </w:r>
      <w:r w:rsidRPr="00727939">
        <w:rPr>
          <w:rFonts w:cs="B Badr" w:hint="cs"/>
          <w:rtl/>
        </w:rPr>
        <w:t>انگاشتن</w:t>
      </w:r>
      <w:r w:rsidRPr="00727939">
        <w:rPr>
          <w:rFonts w:cs="B Badr"/>
          <w:rtl/>
        </w:rPr>
        <w:t xml:space="preserve"> </w:t>
      </w:r>
      <w:r w:rsidRPr="00727939">
        <w:rPr>
          <w:rFonts w:cs="B Badr" w:hint="cs"/>
          <w:rtl/>
        </w:rPr>
        <w:t>شريعت</w:t>
      </w:r>
      <w:r w:rsidRPr="00727939">
        <w:rPr>
          <w:rFonts w:cs="B Badr"/>
          <w:rtl/>
        </w:rPr>
        <w:t xml:space="preserve"> </w:t>
      </w:r>
      <w:r w:rsidRPr="00727939">
        <w:rPr>
          <w:rFonts w:cs="B Badr" w:hint="cs"/>
          <w:rtl/>
        </w:rPr>
        <w:t>بود</w:t>
      </w:r>
      <w:r w:rsidRPr="00727939">
        <w:rPr>
          <w:rFonts w:cs="B Badr"/>
          <w:rtl/>
        </w:rPr>
        <w:t xml:space="preserve">. </w:t>
      </w:r>
      <w:r w:rsidRPr="00727939">
        <w:rPr>
          <w:rFonts w:cs="B Badr" w:hint="cs"/>
          <w:rtl/>
        </w:rPr>
        <w:t>«پُولس»</w:t>
      </w:r>
      <w:r w:rsidRPr="00727939">
        <w:rPr>
          <w:rFonts w:cs="B Badr"/>
          <w:rtl/>
        </w:rPr>
        <w:t xml:space="preserve"> </w:t>
      </w:r>
      <w:r w:rsidRPr="00727939">
        <w:rPr>
          <w:rFonts w:cs="B Badr" w:hint="cs"/>
          <w:rtl/>
        </w:rPr>
        <w:t>ـ</w:t>
      </w:r>
      <w:r w:rsidRPr="00727939">
        <w:rPr>
          <w:rFonts w:cs="B Badr"/>
          <w:rtl/>
        </w:rPr>
        <w:t xml:space="preserve"> </w:t>
      </w:r>
      <w:r w:rsidRPr="00727939">
        <w:rPr>
          <w:rFonts w:cs="B Badr" w:hint="cs"/>
          <w:rtl/>
        </w:rPr>
        <w:t>م</w:t>
      </w:r>
      <w:r w:rsidRPr="00727939">
        <w:rPr>
          <w:rFonts w:cs="B Badr"/>
          <w:rtl/>
        </w:rPr>
        <w:t>لقب به دومين مؤسس مسيحيت ـ7 با طرح اصل آزادى درون و حريّت روح، به نفى شريعت پرداخت. به اعتقاد او، حقيقت مسيح، در باطن مرد مؤمن تجلى مى كند و او را به سر منزل صواب و رستگارى رهبرى مى كند؛ از اين رو، ضرورت ندارد كه همواره به دستورهاى رسمى و قوانين دينى رجوع شود.8</w:t>
      </w:r>
      <w:r w:rsidRPr="00727939">
        <w:rPr>
          <w:rFonts w:cs="B Badr"/>
          <w:rtl/>
        </w:rPr>
        <w:br/>
        <w:t>پس از اين، در مسيحيت، عدالت تنها با ايمان به مسيح حاصل مى شد، نه با عمل به شريعت: «اما چون يافتيم كه هيچ كس با اعمال شريعت عادل شمرده نمى شود؛ بلكه با ايمان به عيسى مسيح مى توان به اين مقام رسيد، ما هم به عيسى ايمان آورديم تا از ايمان به مسيح ـ و نه از عمل به شريعت ـ، عادل شمرده شويم؛ زيرا كه از اعمال شريعت، هيچ بشرى عادل شمرده نخواهد شد!!»9</w:t>
      </w:r>
      <w:r w:rsidRPr="00727939">
        <w:rPr>
          <w:rFonts w:cs="B Badr"/>
          <w:rtl/>
        </w:rPr>
        <w:br/>
        <w:t>كلمات و سخنان و نامه هاى پولس، يكى از مستندات عرفان مسيحى است.10 هر چند برخى از شاخه هاى عرفان مسيحى به برخى از احكام شريعت توجه دارند11 ولى اعتناى چندانى به شريعت نمى نهند، به خصوص با انحرافى كه توسط «پولس» پس از مسيح در اين دين وارد شد.</w:t>
      </w:r>
      <w:r w:rsidRPr="00727939">
        <w:rPr>
          <w:rFonts w:cs="B Badr"/>
          <w:rtl/>
        </w:rPr>
        <w:br/>
        <w:t>برخى از رساله ها و نگاشته هاى «پائلو كوئيلو» كه نوعا به صورت رُمان تدوين يافته است، ريشه در اين نوع عرفان مسيحى دارد كه براى شريعت در وصول به حقيقت، مقام و منزلتى قايل نيست.</w:t>
      </w:r>
      <w:r w:rsidRPr="00727939">
        <w:rPr>
          <w:rFonts w:cs="B Badr"/>
          <w:rtl/>
        </w:rPr>
        <w:br/>
        <w:t>2ـ4. عرفان اسلامى</w:t>
      </w:r>
      <w:r w:rsidRPr="00727939">
        <w:rPr>
          <w:rFonts w:cs="B Badr"/>
          <w:rtl/>
        </w:rPr>
        <w:br/>
        <w:t>عرفان اسلامى ـ كه ريشه در آيات قرآن و سنت نبوى و علوى دارد ـ شريعت، طريقت و حقيقت را از هم جدا نمى كند. «شريعت»، مجموعه مقررات و احكام اسلامى است كه در قرآن و روايات آمده و فقيهان اين احكام را از منابع استخراج مى كنند.</w:t>
      </w:r>
      <w:r w:rsidRPr="00727939">
        <w:rPr>
          <w:rFonts w:cs="B Badr"/>
          <w:rtl/>
        </w:rPr>
        <w:br/>
        <w:t>عارفان راستين مسلمان، معتقدند: احكام شريعت بر مصالح حقيقى مبتنى است و عمل به آنها ـ با شرايط آن ـ انسان را به سعادت و كمال مى رساند؛ بنابراين، راه رسيدن به كمالات و حقايق، عبادت و عمل به شريعت است. از سوى ديگر، از آنجا كه اين كمالات لازمه عمل به احكام است، عمل به شريعت در آغاز راه يا در طول مسير، شرط رسيدن به كمالات است.</w:t>
      </w:r>
      <w:r w:rsidRPr="00727939">
        <w:rPr>
          <w:rFonts w:cs="B Badr"/>
          <w:rtl/>
        </w:rPr>
        <w:br/>
        <w:t>عارفانى چون محى الدين ابن عربى ـ پايه گذار عرفان نظرى ـ اعتنا به علوم حقيقت را مشروط به عدم ردّ آن از ناحيه شريعت دانسته و آن را چون جسمى ملازم و همراه حقيقت مى دانند.12</w:t>
      </w:r>
      <w:r w:rsidRPr="00727939">
        <w:rPr>
          <w:rFonts w:cs="B Badr"/>
          <w:rtl/>
        </w:rPr>
        <w:br/>
        <w:t>جنيد بغدادى (م 297 ق) ـ يكى از پيشگامان تصوف اسلامى ـ مى گويد: «همه راه ها به بن بست مى رسد، مگر راهى كه به دنبال رسول خدا (صلی الله علیه و آله) باشد. پس هر كه حافظ قرآن و كاتب حديث نباشد، پيروى از وى در اين كار روا نيست؛ چون عمل و مذهب، در قيد كتاب و سنت است».13 بيش تر عارفان اسلامى، معتقدند: كه عارف حتى در حالت «فنا» و رسيدن به حقيقت، بايد به تكاليف خويش عمل كند و خداوند عارف را در اين مسئله كمك مى كند.14</w:t>
      </w:r>
      <w:r w:rsidRPr="00727939">
        <w:rPr>
          <w:rFonts w:cs="B Badr"/>
          <w:rtl/>
        </w:rPr>
        <w:br/>
        <w:t>علامه طباطبايى ـ از سرآمدان عرفان نظرى و عملى در قرن معاصر ـ در كتاب رسالة الولاية مى فرمايد: «واجب و محرمات شريعت، احكام عمومى براى همه طبقات است». وى معتقد است افراد هر چه به خداوند، تقرّب بيش ترى داشته باشند، تكاليفشان سنگين تر است.15</w:t>
      </w:r>
      <w:r w:rsidRPr="00727939">
        <w:rPr>
          <w:rFonts w:cs="B Badr"/>
          <w:rtl/>
        </w:rPr>
        <w:br/>
        <w:t>اما «طريقت»، عبارت است از اخلاق يا باطن احكام و شريعت و حقيقت نيز بيان گر احوالى است كه براى سالك رخ مى دهد كه بالاترين آن، حالت «فنا» در حضرت حق است.16</w:t>
      </w:r>
      <w:r w:rsidRPr="00727939">
        <w:rPr>
          <w:rFonts w:cs="B Badr"/>
          <w:rtl/>
        </w:rPr>
        <w:br/>
        <w:t>شريعت پوست، مغز آمد حقيقت</w:t>
      </w:r>
      <w:r w:rsidRPr="00727939">
        <w:rPr>
          <w:rFonts w:cs="B Badr"/>
          <w:rtl/>
        </w:rPr>
        <w:br/>
        <w:t>ميان اين و آن باشد طريقت</w:t>
      </w:r>
      <w:r w:rsidRPr="00727939">
        <w:rPr>
          <w:rFonts w:cs="B Badr"/>
          <w:rtl/>
        </w:rPr>
        <w:br/>
        <w:t>خلل در راه سالك نقض مغز است</w:t>
      </w:r>
      <w:r w:rsidRPr="00727939">
        <w:rPr>
          <w:rFonts w:cs="B Badr"/>
          <w:rtl/>
        </w:rPr>
        <w:br/>
        <w:t>چو مغزش پخته شد، بى پوست نغز است17</w:t>
      </w:r>
      <w:r w:rsidRPr="00727939">
        <w:rPr>
          <w:rFonts w:cs="B Badr"/>
          <w:rtl/>
        </w:rPr>
        <w:br/>
      </w:r>
      <w:r w:rsidRPr="00727939">
        <w:rPr>
          <w:rFonts w:cs="B Badr"/>
          <w:b/>
          <w:bCs/>
          <w:rtl/>
        </w:rPr>
        <w:t>سه.</w:t>
      </w:r>
      <w:r w:rsidRPr="00727939">
        <w:rPr>
          <w:rFonts w:cs="B Badr"/>
          <w:rtl/>
        </w:rPr>
        <w:t xml:space="preserve"> سلوك راستين</w:t>
      </w:r>
      <w:r w:rsidRPr="00727939">
        <w:rPr>
          <w:rFonts w:cs="B Badr"/>
          <w:rtl/>
        </w:rPr>
        <w:br/>
        <w:t>حال اين پرسش مطرح مى شود كه از آن سه راه، كدام راه صحيح است؟ به اعتقاد ما، سلوك راستين، راهى است كه خداوند متعال و دين آسمانى، به انسان ارزانى مى دارد. دين الهى، شريعت را مدخل ورودى سير و سلوك حقيقى و بازگشت به خويشتن انسانى مى داند. دقت در امور ذيل، حكايت گر حقانيت اين مدعا است.</w:t>
      </w:r>
      <w:r w:rsidRPr="00727939">
        <w:rPr>
          <w:rFonts w:cs="B Badr"/>
          <w:rtl/>
        </w:rPr>
        <w:br/>
        <w:t>3ـ1. نياز انسان به وحى</w:t>
      </w:r>
      <w:r w:rsidRPr="00727939">
        <w:rPr>
          <w:rFonts w:cs="B Badr"/>
          <w:rtl/>
        </w:rPr>
        <w:br/>
        <w:t>حقيقت انسان، كتابى است نيازمند شرح؛ زيرا تا ابعاد وجودى وى به طور كامل شناخته نشده و مبدأ، جايگاه فعلى و مقصدش تبيين نشود، نمى توان سلوك و راه مشخصى براى وصول به مقصد تبيين كرد. شارح اين كتاب، كسى جز مصنف آن ـ آفريدگار هستى ـ نمى تواند باشد؛ زيرا خالق و نويسنده اين كتاب، حضرت حق است و او تنها كسى است كه از ماهيت، مبدأ و غايت آدمى آگاه است و فقط او است كه بهترين راه و برترين سلوك را ـ كه با سنن و قوانين حاكم بر عالم هماهنگ است ـ مى داند.</w:t>
      </w:r>
      <w:r w:rsidRPr="00727939">
        <w:rPr>
          <w:rFonts w:cs="B Badr"/>
          <w:rtl/>
        </w:rPr>
        <w:br/>
        <w:t>از منظر قرآن، اين وحى است كه فطرت خوابيده ما را بيدار ساخته، روح مستعد ما را به فعليت هاى والا سوق مى دهد. قرآن كريم ـ آخرين كتاب و پيام الهى ـ كامل ترين كتاب هدايت و عالى ترين دستور «سير الى اللّه » است:</w:t>
      </w:r>
      <w:r w:rsidRPr="00727939">
        <w:rPr>
          <w:rFonts w:cs="B Badr"/>
          <w:rtl/>
        </w:rPr>
        <w:br/>
      </w:r>
      <w:r w:rsidRPr="00727939">
        <w:rPr>
          <w:rFonts w:cs="B Badr"/>
          <w:b/>
          <w:bCs/>
          <w:color w:val="008000"/>
          <w:rtl/>
        </w:rPr>
        <w:t>«ذلِكَ الْكِتابُ لا رَيْبَ فِيهِ هُدىً لِلْمُتَّقِينَ»</w:t>
      </w:r>
      <w:r w:rsidRPr="00727939">
        <w:rPr>
          <w:rFonts w:cs="B Badr"/>
          <w:rtl/>
        </w:rPr>
        <w:t>18؛</w:t>
      </w:r>
      <w:r w:rsidRPr="00727939">
        <w:rPr>
          <w:rFonts w:cs="B Badr"/>
          <w:rtl/>
        </w:rPr>
        <w:br/>
      </w:r>
      <w:r w:rsidRPr="00727939">
        <w:rPr>
          <w:rFonts w:cs="B Badr"/>
          <w:b/>
          <w:bCs/>
          <w:color w:val="008000"/>
          <w:rtl/>
        </w:rPr>
        <w:t>«هُدىً وَ رَحْمَةً وَ بُشْرى لِلْمُسْلِمِينَ »</w:t>
      </w:r>
      <w:r w:rsidRPr="00727939">
        <w:rPr>
          <w:rFonts w:cs="B Badr"/>
          <w:rtl/>
        </w:rPr>
        <w:t>19.</w:t>
      </w:r>
      <w:r w:rsidRPr="00727939">
        <w:rPr>
          <w:rFonts w:cs="B Badr"/>
          <w:rtl/>
        </w:rPr>
        <w:br/>
        <w:t>قرآن عين هدايت است، نه داراى هدايت؛ يعنى، هم در ذات و گوهر وجودى خود هدايت است و هم هدايتگر ديگران است.20 قرآن كريم، كتاب نورى است كه انسان را از «ظلمت ها» بيرون مى آورد و به «نور خود» هدايت مى كند.21</w:t>
      </w:r>
      <w:r w:rsidRPr="00727939">
        <w:rPr>
          <w:rFonts w:cs="B Badr"/>
          <w:rtl/>
        </w:rPr>
        <w:br/>
        <w:t>خداى سبحان، قرآن كريم را به عنوان «تبيان» همه چيز به انسان ها شناسانده، مى فرمايد:</w:t>
      </w:r>
      <w:r w:rsidRPr="00727939">
        <w:rPr>
          <w:rFonts w:cs="B Badr"/>
          <w:rtl/>
        </w:rPr>
        <w:br/>
      </w:r>
      <w:r w:rsidRPr="00727939">
        <w:rPr>
          <w:rFonts w:cs="B Badr"/>
          <w:b/>
          <w:bCs/>
          <w:color w:val="008000"/>
          <w:rtl/>
        </w:rPr>
        <w:t>«وَ نَزَّلْنا عَلَيْكَ الْكِتابَ تِبْياناً لِكُلِّ شَيْءٍ»</w:t>
      </w:r>
      <w:r w:rsidRPr="00727939">
        <w:rPr>
          <w:rFonts w:cs="B Badr"/>
          <w:rtl/>
        </w:rPr>
        <w:t>.22</w:t>
      </w:r>
      <w:r w:rsidRPr="00727939">
        <w:rPr>
          <w:rFonts w:cs="B Badr"/>
          <w:rtl/>
        </w:rPr>
        <w:br/>
        <w:t>هر چيزى كه در تأمين سعادت انسان ها مؤثر است، در اين كتاب الهى بيان شده و اگر انجام كارى سبب سعادت بشر يا ارتكاب عملى، موجب شقاوت او است، به صورت دستورى بايسته در آن آمده است. همه معارف، اخلاق و اعمال الهى و انسانى ـ به تفصيل يا به اختصار ـ در قرآن مجيد به طور روشن بيان شده است.23</w:t>
      </w:r>
      <w:r w:rsidRPr="00727939">
        <w:rPr>
          <w:rFonts w:cs="B Badr"/>
          <w:rtl/>
        </w:rPr>
        <w:br/>
        <w:t>«اهدنا» گفتى «صراط مستقيم»</w:t>
      </w:r>
      <w:r w:rsidRPr="00727939">
        <w:rPr>
          <w:rFonts w:cs="B Badr"/>
          <w:rtl/>
        </w:rPr>
        <w:br/>
        <w:t>دست تو بگرفت و بردت تا «نعيم»</w:t>
      </w:r>
      <w:r w:rsidRPr="00727939">
        <w:rPr>
          <w:rFonts w:cs="B Badr"/>
          <w:rtl/>
        </w:rPr>
        <w:br/>
        <w:t>نار بودى نور گشتى اى عزيز!</w:t>
      </w:r>
      <w:r w:rsidRPr="00727939">
        <w:rPr>
          <w:rFonts w:cs="B Badr"/>
          <w:rtl/>
        </w:rPr>
        <w:br/>
        <w:t>غوره بودى گشتى انگور و مويز</w:t>
      </w:r>
      <w:r w:rsidRPr="00727939">
        <w:rPr>
          <w:rFonts w:cs="B Badr"/>
          <w:rtl/>
        </w:rPr>
        <w:br/>
        <w:t>اخترى بودى شدى تو آفتاب</w:t>
      </w:r>
      <w:r w:rsidRPr="00727939">
        <w:rPr>
          <w:rFonts w:cs="B Badr"/>
          <w:rtl/>
        </w:rPr>
        <w:br/>
        <w:t>شاد باش «اللّه اعلم بالصواب»24</w:t>
      </w:r>
      <w:r w:rsidRPr="00727939">
        <w:rPr>
          <w:rFonts w:cs="B Badr"/>
          <w:rtl/>
        </w:rPr>
        <w:br/>
        <w:t>قرآن كريم، اصول فراگير معارف دينى را مطرح فرموده است. جزئيات آن ـ بر اساس دستور خداى سبحان ـ بايد از رسول اكرم (صلی الله علیه و آله)</w:t>
      </w:r>
      <w:r w:rsidRPr="00727939">
        <w:rPr>
          <w:rFonts w:cs="B Badr" w:hint="cs"/>
          <w:rtl/>
        </w:rPr>
        <w:t> </w:t>
      </w:r>
      <w:r w:rsidRPr="00727939">
        <w:rPr>
          <w:rFonts w:cs="B Badr"/>
          <w:rtl/>
        </w:rPr>
        <w:t xml:space="preserve"> </w:t>
      </w:r>
      <w:r w:rsidRPr="00727939">
        <w:rPr>
          <w:rFonts w:cs="B Badr" w:hint="cs"/>
          <w:rtl/>
        </w:rPr>
        <w:t>گرفته</w:t>
      </w:r>
      <w:r w:rsidRPr="00727939">
        <w:rPr>
          <w:rFonts w:cs="B Badr"/>
          <w:rtl/>
        </w:rPr>
        <w:t xml:space="preserve"> </w:t>
      </w:r>
      <w:r w:rsidRPr="00727939">
        <w:rPr>
          <w:rFonts w:cs="B Badr" w:hint="cs"/>
          <w:rtl/>
        </w:rPr>
        <w:t>شود</w:t>
      </w:r>
      <w:r w:rsidRPr="00727939">
        <w:rPr>
          <w:rFonts w:cs="B Badr"/>
          <w:rtl/>
        </w:rPr>
        <w:t>.</w:t>
      </w:r>
      <w:r w:rsidRPr="00727939">
        <w:rPr>
          <w:rFonts w:cs="B Badr"/>
          <w:rtl/>
        </w:rPr>
        <w:br/>
      </w:r>
      <w:r w:rsidRPr="00727939">
        <w:rPr>
          <w:rFonts w:cs="B Badr" w:hint="cs"/>
          <w:rtl/>
        </w:rPr>
        <w:t>خداوند</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فرمايد</w:t>
      </w:r>
      <w:r w:rsidRPr="00727939">
        <w:rPr>
          <w:rFonts w:cs="B Badr"/>
          <w:rtl/>
        </w:rPr>
        <w:t>:</w:t>
      </w:r>
      <w:r w:rsidRPr="00727939">
        <w:rPr>
          <w:rFonts w:cs="B Badr"/>
          <w:rtl/>
        </w:rPr>
        <w:br/>
      </w:r>
      <w:r w:rsidRPr="00727939">
        <w:rPr>
          <w:rFonts w:cs="B Badr"/>
          <w:b/>
          <w:bCs/>
          <w:color w:val="008000"/>
          <w:rtl/>
        </w:rPr>
        <w:t>«وَ ما آتاكُمُ الرَّسُولُ فَخُذُوهُ وَ ما نَهاكُمْ عَنْهُ فَانْتَهُوا»</w:t>
      </w:r>
      <w:r w:rsidRPr="00727939">
        <w:rPr>
          <w:rFonts w:cs="B Badr"/>
          <w:rtl/>
        </w:rPr>
        <w:t>25؛ «آنچه را كه رسول گرامى براى شما مى آورد، بگيريد و از آنچه شما را از آن بر حذر مى دارد، پرهيز كنيد».</w:t>
      </w:r>
      <w:r w:rsidRPr="00727939">
        <w:rPr>
          <w:rFonts w:cs="B Badr"/>
          <w:rtl/>
        </w:rPr>
        <w:br/>
      </w:r>
      <w:r w:rsidRPr="00727939">
        <w:rPr>
          <w:rFonts w:cs="B Badr"/>
          <w:b/>
          <w:bCs/>
          <w:color w:val="008000"/>
          <w:rtl/>
        </w:rPr>
        <w:t>«لَقَدْ مَنَّ اللّهُ عَلَى الْمُو</w:t>
      </w:r>
      <w:r w:rsidRPr="00727939">
        <w:rPr>
          <w:rFonts w:cs="B Badr" w:hint="cs"/>
          <w:b/>
          <w:bCs/>
          <w:color w:val="008000"/>
          <w:rtl/>
        </w:rPr>
        <w:t>ٔمِنِينَ</w:t>
      </w:r>
      <w:r w:rsidRPr="00727939">
        <w:rPr>
          <w:rFonts w:cs="B Badr"/>
          <w:b/>
          <w:bCs/>
          <w:color w:val="008000"/>
          <w:rtl/>
        </w:rPr>
        <w:t xml:space="preserve"> </w:t>
      </w:r>
      <w:r w:rsidRPr="00727939">
        <w:rPr>
          <w:rFonts w:cs="B Badr" w:hint="cs"/>
          <w:b/>
          <w:bCs/>
          <w:color w:val="008000"/>
          <w:rtl/>
        </w:rPr>
        <w:t>إِذْ</w:t>
      </w:r>
      <w:r w:rsidRPr="00727939">
        <w:rPr>
          <w:rFonts w:cs="B Badr"/>
          <w:b/>
          <w:bCs/>
          <w:color w:val="008000"/>
          <w:rtl/>
        </w:rPr>
        <w:t xml:space="preserve"> </w:t>
      </w:r>
      <w:r w:rsidRPr="00727939">
        <w:rPr>
          <w:rFonts w:cs="B Badr" w:hint="cs"/>
          <w:b/>
          <w:bCs/>
          <w:color w:val="008000"/>
          <w:rtl/>
        </w:rPr>
        <w:t>بَعَثَ</w:t>
      </w:r>
      <w:r w:rsidRPr="00727939">
        <w:rPr>
          <w:rFonts w:cs="B Badr"/>
          <w:b/>
          <w:bCs/>
          <w:color w:val="008000"/>
          <w:rtl/>
        </w:rPr>
        <w:t xml:space="preserve"> </w:t>
      </w:r>
      <w:r w:rsidRPr="00727939">
        <w:rPr>
          <w:rFonts w:cs="B Badr" w:hint="cs"/>
          <w:b/>
          <w:bCs/>
          <w:color w:val="008000"/>
          <w:rtl/>
        </w:rPr>
        <w:t>فِيهِمْ</w:t>
      </w:r>
      <w:r w:rsidRPr="00727939">
        <w:rPr>
          <w:rFonts w:cs="B Badr"/>
          <w:b/>
          <w:bCs/>
          <w:color w:val="008000"/>
          <w:rtl/>
        </w:rPr>
        <w:t xml:space="preserve"> </w:t>
      </w:r>
      <w:r w:rsidRPr="00727939">
        <w:rPr>
          <w:rFonts w:cs="B Badr" w:hint="cs"/>
          <w:b/>
          <w:bCs/>
          <w:color w:val="008000"/>
          <w:rtl/>
        </w:rPr>
        <w:t>رَسُولاً</w:t>
      </w:r>
      <w:r w:rsidRPr="00727939">
        <w:rPr>
          <w:rFonts w:cs="B Badr"/>
          <w:b/>
          <w:bCs/>
          <w:color w:val="008000"/>
          <w:rtl/>
        </w:rPr>
        <w:t xml:space="preserve"> </w:t>
      </w:r>
      <w:r w:rsidRPr="00727939">
        <w:rPr>
          <w:rFonts w:cs="B Badr" w:hint="cs"/>
          <w:b/>
          <w:bCs/>
          <w:color w:val="008000"/>
          <w:rtl/>
        </w:rPr>
        <w:t>مِنْ</w:t>
      </w:r>
      <w:r w:rsidRPr="00727939">
        <w:rPr>
          <w:rFonts w:cs="B Badr"/>
          <w:b/>
          <w:bCs/>
          <w:color w:val="008000"/>
          <w:rtl/>
        </w:rPr>
        <w:t xml:space="preserve"> </w:t>
      </w:r>
      <w:r w:rsidRPr="00727939">
        <w:rPr>
          <w:rFonts w:cs="B Badr" w:hint="cs"/>
          <w:b/>
          <w:bCs/>
          <w:color w:val="008000"/>
          <w:rtl/>
        </w:rPr>
        <w:t>أَنْفُسِهِمْ</w:t>
      </w:r>
      <w:r w:rsidRPr="00727939">
        <w:rPr>
          <w:rFonts w:cs="B Badr"/>
          <w:b/>
          <w:bCs/>
          <w:color w:val="008000"/>
          <w:rtl/>
        </w:rPr>
        <w:t xml:space="preserve"> </w:t>
      </w:r>
      <w:r w:rsidRPr="00727939">
        <w:rPr>
          <w:rFonts w:cs="B Badr" w:hint="cs"/>
          <w:b/>
          <w:bCs/>
          <w:color w:val="008000"/>
          <w:rtl/>
        </w:rPr>
        <w:t>يَتْلُوا</w:t>
      </w:r>
      <w:r w:rsidRPr="00727939">
        <w:rPr>
          <w:rFonts w:cs="B Badr"/>
          <w:b/>
          <w:bCs/>
          <w:color w:val="008000"/>
          <w:rtl/>
        </w:rPr>
        <w:t xml:space="preserve"> </w:t>
      </w:r>
      <w:r w:rsidRPr="00727939">
        <w:rPr>
          <w:rFonts w:cs="B Badr" w:hint="cs"/>
          <w:b/>
          <w:bCs/>
          <w:color w:val="008000"/>
          <w:rtl/>
        </w:rPr>
        <w:t>عَلَيْهِمْ</w:t>
      </w:r>
      <w:r w:rsidRPr="00727939">
        <w:rPr>
          <w:rFonts w:cs="B Badr"/>
          <w:b/>
          <w:bCs/>
          <w:color w:val="008000"/>
          <w:rtl/>
        </w:rPr>
        <w:t xml:space="preserve"> </w:t>
      </w:r>
      <w:r w:rsidRPr="00727939">
        <w:rPr>
          <w:rFonts w:cs="B Badr" w:hint="cs"/>
          <w:b/>
          <w:bCs/>
          <w:color w:val="008000"/>
          <w:rtl/>
        </w:rPr>
        <w:t>آياتِهِ</w:t>
      </w:r>
      <w:r w:rsidRPr="00727939">
        <w:rPr>
          <w:rFonts w:cs="B Badr"/>
          <w:b/>
          <w:bCs/>
          <w:color w:val="008000"/>
          <w:rtl/>
        </w:rPr>
        <w:t xml:space="preserve"> </w:t>
      </w:r>
      <w:r w:rsidRPr="00727939">
        <w:rPr>
          <w:rFonts w:cs="B Badr" w:hint="cs"/>
          <w:b/>
          <w:bCs/>
          <w:color w:val="008000"/>
          <w:rtl/>
        </w:rPr>
        <w:t>وَ</w:t>
      </w:r>
      <w:r w:rsidRPr="00727939">
        <w:rPr>
          <w:rFonts w:cs="B Badr"/>
          <w:b/>
          <w:bCs/>
          <w:color w:val="008000"/>
          <w:rtl/>
        </w:rPr>
        <w:t xml:space="preserve"> </w:t>
      </w:r>
      <w:r w:rsidRPr="00727939">
        <w:rPr>
          <w:rFonts w:cs="B Badr" w:hint="cs"/>
          <w:b/>
          <w:bCs/>
          <w:color w:val="008000"/>
          <w:rtl/>
        </w:rPr>
        <w:t>يُزَكِّيهِمْ</w:t>
      </w:r>
      <w:r w:rsidRPr="00727939">
        <w:rPr>
          <w:rFonts w:cs="B Badr"/>
          <w:b/>
          <w:bCs/>
          <w:color w:val="008000"/>
          <w:rtl/>
        </w:rPr>
        <w:t xml:space="preserve"> </w:t>
      </w:r>
      <w:r w:rsidRPr="00727939">
        <w:rPr>
          <w:rFonts w:cs="B Badr" w:hint="cs"/>
          <w:b/>
          <w:bCs/>
          <w:color w:val="008000"/>
          <w:rtl/>
        </w:rPr>
        <w:t>وَ</w:t>
      </w:r>
      <w:r w:rsidRPr="00727939">
        <w:rPr>
          <w:rFonts w:cs="B Badr"/>
          <w:b/>
          <w:bCs/>
          <w:color w:val="008000"/>
          <w:rtl/>
        </w:rPr>
        <w:t xml:space="preserve"> </w:t>
      </w:r>
      <w:r w:rsidRPr="00727939">
        <w:rPr>
          <w:rFonts w:cs="B Badr" w:hint="cs"/>
          <w:b/>
          <w:bCs/>
          <w:color w:val="008000"/>
          <w:rtl/>
        </w:rPr>
        <w:t>يُعَلِّمُهُمُ</w:t>
      </w:r>
      <w:r w:rsidRPr="00727939">
        <w:rPr>
          <w:rFonts w:cs="B Badr"/>
          <w:b/>
          <w:bCs/>
          <w:color w:val="008000"/>
          <w:rtl/>
        </w:rPr>
        <w:t xml:space="preserve"> </w:t>
      </w:r>
      <w:r w:rsidRPr="00727939">
        <w:rPr>
          <w:rFonts w:cs="B Badr" w:hint="cs"/>
          <w:b/>
          <w:bCs/>
          <w:color w:val="008000"/>
          <w:rtl/>
        </w:rPr>
        <w:t>الْكِتابَ</w:t>
      </w:r>
      <w:r w:rsidRPr="00727939">
        <w:rPr>
          <w:rFonts w:cs="B Badr"/>
          <w:b/>
          <w:bCs/>
          <w:color w:val="008000"/>
          <w:rtl/>
        </w:rPr>
        <w:t xml:space="preserve"> </w:t>
      </w:r>
      <w:r w:rsidRPr="00727939">
        <w:rPr>
          <w:rFonts w:cs="B Badr" w:hint="cs"/>
          <w:b/>
          <w:bCs/>
          <w:color w:val="008000"/>
          <w:rtl/>
        </w:rPr>
        <w:t>وَ</w:t>
      </w:r>
      <w:r w:rsidRPr="00727939">
        <w:rPr>
          <w:rFonts w:cs="B Badr"/>
          <w:b/>
          <w:bCs/>
          <w:color w:val="008000"/>
          <w:rtl/>
        </w:rPr>
        <w:t xml:space="preserve"> </w:t>
      </w:r>
      <w:r w:rsidRPr="00727939">
        <w:rPr>
          <w:rFonts w:cs="B Badr" w:hint="cs"/>
          <w:b/>
          <w:bCs/>
          <w:color w:val="008000"/>
          <w:rtl/>
        </w:rPr>
        <w:t>الْحِكْمَةَ</w:t>
      </w:r>
      <w:r w:rsidRPr="00727939">
        <w:rPr>
          <w:rFonts w:cs="B Badr"/>
          <w:b/>
          <w:bCs/>
          <w:color w:val="008000"/>
          <w:rtl/>
        </w:rPr>
        <w:t xml:space="preserve"> </w:t>
      </w:r>
      <w:r w:rsidRPr="00727939">
        <w:rPr>
          <w:rFonts w:cs="B Badr" w:hint="cs"/>
          <w:b/>
          <w:bCs/>
          <w:color w:val="008000"/>
          <w:rtl/>
        </w:rPr>
        <w:t>»</w:t>
      </w:r>
      <w:r w:rsidRPr="00727939">
        <w:rPr>
          <w:rFonts w:cs="B Badr"/>
          <w:rtl/>
        </w:rPr>
        <w:t>26؛ «خداوند بر اهل ايمان منّت نهاد كه رسولى را از خود آنان در ميانشان برانگيخت كه براى آنان آيات خدا را تلاوت كند و نفوس آنان را تزكيه سازد و به آنها احكام كتاب، شريعت و حقايق را بياموزد».</w:t>
      </w:r>
      <w:r w:rsidRPr="00727939">
        <w:rPr>
          <w:rFonts w:cs="B Badr"/>
          <w:rtl/>
        </w:rPr>
        <w:br/>
        <w:t>بر اساس روايات متقن، پس از رسول گرامى اسلام ـ كه معلم اوّل در اين باب است ـ، حضرت على (علیه السلام)</w:t>
      </w:r>
      <w:r w:rsidRPr="00727939">
        <w:rPr>
          <w:rFonts w:cs="B Badr" w:hint="cs"/>
          <w:rtl/>
        </w:rPr>
        <w:t> </w:t>
      </w:r>
      <w:r w:rsidRPr="00727939">
        <w:rPr>
          <w:rFonts w:cs="B Badr"/>
          <w:rtl/>
        </w:rPr>
        <w:t xml:space="preserve"> </w:t>
      </w:r>
      <w:r w:rsidRPr="00727939">
        <w:rPr>
          <w:rFonts w:cs="B Badr" w:hint="cs"/>
          <w:rtl/>
        </w:rPr>
        <w:t>معلّم</w:t>
      </w:r>
      <w:r w:rsidRPr="00727939">
        <w:rPr>
          <w:rFonts w:cs="B Badr"/>
          <w:rtl/>
        </w:rPr>
        <w:t xml:space="preserve"> </w:t>
      </w:r>
      <w:r w:rsidRPr="00727939">
        <w:rPr>
          <w:rFonts w:cs="B Badr" w:hint="cs"/>
          <w:rtl/>
        </w:rPr>
        <w:t>دوم</w:t>
      </w:r>
      <w:r w:rsidRPr="00727939">
        <w:rPr>
          <w:rFonts w:cs="B Badr"/>
          <w:rtl/>
        </w:rPr>
        <w:t xml:space="preserve"> </w:t>
      </w:r>
      <w:r w:rsidRPr="00727939">
        <w:rPr>
          <w:rFonts w:cs="B Badr" w:hint="cs"/>
          <w:rtl/>
        </w:rPr>
        <w:t>اين</w:t>
      </w:r>
      <w:r w:rsidRPr="00727939">
        <w:rPr>
          <w:rFonts w:cs="B Badr"/>
          <w:rtl/>
        </w:rPr>
        <w:t xml:space="preserve"> </w:t>
      </w:r>
      <w:r w:rsidRPr="00727939">
        <w:rPr>
          <w:rFonts w:cs="B Badr" w:hint="cs"/>
          <w:rtl/>
        </w:rPr>
        <w:t>رسالت</w:t>
      </w:r>
      <w:r w:rsidRPr="00727939">
        <w:rPr>
          <w:rFonts w:cs="B Badr"/>
          <w:rtl/>
        </w:rPr>
        <w:t xml:space="preserve"> </w:t>
      </w:r>
      <w:r w:rsidRPr="00727939">
        <w:rPr>
          <w:rFonts w:cs="B Badr" w:hint="cs"/>
          <w:rtl/>
        </w:rPr>
        <w:t>است</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پس</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او،</w:t>
      </w:r>
      <w:r w:rsidRPr="00727939">
        <w:rPr>
          <w:rFonts w:cs="B Badr"/>
          <w:rtl/>
        </w:rPr>
        <w:t xml:space="preserve"> </w:t>
      </w:r>
      <w:r w:rsidRPr="00727939">
        <w:rPr>
          <w:rFonts w:cs="B Badr" w:hint="cs"/>
          <w:rtl/>
        </w:rPr>
        <w:t>اولا</w:t>
      </w:r>
      <w:r w:rsidRPr="00727939">
        <w:rPr>
          <w:rFonts w:cs="B Badr"/>
          <w:rtl/>
        </w:rPr>
        <w:t>د طاهرينش با درك اعماق قرآن و استخراج جزئيات از كليات، راه هاى سعادت بشر را براى آنها تبيين مى كنند.27</w:t>
      </w:r>
      <w:r w:rsidRPr="00727939">
        <w:rPr>
          <w:rFonts w:cs="B Badr"/>
          <w:rtl/>
        </w:rPr>
        <w:br/>
        <w:t>3ـ2. راه هاى وصول</w:t>
      </w:r>
      <w:r w:rsidRPr="00727939">
        <w:rPr>
          <w:rFonts w:cs="B Badr"/>
          <w:rtl/>
        </w:rPr>
        <w:br/>
        <w:t>اولين گام در سلوك الى اللّه و بازگشت به حقيقت خويشتن از منظر قرآن و سنّت، كنار زدن حجاب هاى ظلمانى و خروج از آن است. حجاب ظلمانى، خصوصيت و رنگى است كه بر روح انسان عارض مى گردد و روح را به سوى غير خداى متعال سوق مى دهد.28</w:t>
      </w:r>
      <w:r w:rsidRPr="00727939">
        <w:rPr>
          <w:rFonts w:cs="B Badr"/>
          <w:rtl/>
        </w:rPr>
        <w:br/>
        <w:t>هر يك از حجاب هاى ظلمانى، داراى واقعيت ويژه اى در روح انسان است؛ از اين رو، مجاهدت هاى علمى و عملى لازم براى خروج از آنها تلاش ويژه اى است كه در نظام خلقت تعيين شده است. اين مجاهدت ها، در حقيقت راه هاى تكوينى خروج از اين حجاب ها است و نمى شود تكوين را عوض كرد.</w:t>
      </w:r>
      <w:r w:rsidRPr="00727939">
        <w:rPr>
          <w:rFonts w:cs="B Badr"/>
          <w:rtl/>
        </w:rPr>
        <w:br/>
        <w:t>قرآن كريم، دين حنيف اسلام را، راهى فطرى، تكوينى و غير قابل تبديل و تغيير براى اين مهم تلقى مى كند:</w:t>
      </w:r>
      <w:r w:rsidRPr="00727939">
        <w:rPr>
          <w:rFonts w:cs="B Badr"/>
          <w:rtl/>
        </w:rPr>
        <w:br/>
      </w:r>
      <w:r w:rsidRPr="00727939">
        <w:rPr>
          <w:rFonts w:cs="B Badr"/>
          <w:b/>
          <w:bCs/>
          <w:color w:val="008000"/>
          <w:rtl/>
        </w:rPr>
        <w:t>«فَأَقِمْ وَجْهَكَ لِلدِّينِ حَنِيفاً فِطْرَتَ اللّهِ الَّتِى فَطَرَ النّاسَ عَلَيْها لا تَبْدِيلَ لِخَلْقِ اللّهِ ذلِكَ الدِّينُ الْقَيِّمُ وَ لكِنَّ أَكْثَرَ النّاسِ لا يَعْلَمُونَ»</w:t>
      </w:r>
      <w:r w:rsidRPr="00727939">
        <w:rPr>
          <w:rFonts w:cs="B Badr"/>
          <w:rtl/>
        </w:rPr>
        <w:t>29.</w:t>
      </w:r>
      <w:r w:rsidRPr="00727939">
        <w:rPr>
          <w:rFonts w:cs="B Badr"/>
          <w:rtl/>
        </w:rPr>
        <w:br/>
        <w:t>حضرت حق، راه ارائه شده از سوى دين حنيف اسلام را محكم ترين راهى مى داند كه بايد به آن چنگ زد.30</w:t>
      </w:r>
      <w:r w:rsidRPr="00727939">
        <w:rPr>
          <w:rFonts w:cs="B Badr"/>
          <w:rtl/>
        </w:rPr>
        <w:br/>
        <w:t>صراط مستقيم راهى است كه خداوند متعال به آن توصيه فرموده و آن را راه پرهيزگارى و رسيدن به مقصود دانسته است.31</w:t>
      </w:r>
      <w:r w:rsidRPr="00727939">
        <w:rPr>
          <w:rFonts w:cs="B Badr"/>
          <w:rtl/>
        </w:rPr>
        <w:br/>
        <w:t>زياد بوده اند كسانى كه از پيروان قرآن و اسلام به شمار مى رفته اند و قدم در طريق سلوك گذاشته اند؛ ولى به سبب عدم تعبد كامل به قرآن و اسلام، به لغزش ها و گمراهى افتاده اند. كم نبوده اند افرادى كه با عدم تبعيت صحيح از اسلام، القائات شيطانى را حق پنداشته و حق و باطل را به هم آميخته اند.32 به هر روى، مجاهدتى خاص است كه مى تواند انسان را نجات بخشد، تكوينى و مطابق فطرت آدمى است، از طريق وحى به انسان ها ابلاغ شده است.</w:t>
      </w:r>
      <w:r w:rsidRPr="00727939">
        <w:rPr>
          <w:rFonts w:cs="B Badr"/>
          <w:rtl/>
        </w:rPr>
        <w:br/>
        <w:t>3ـ3. ضرورت آگاهى از راه</w:t>
      </w:r>
      <w:r w:rsidRPr="00727939">
        <w:rPr>
          <w:rFonts w:cs="B Badr"/>
          <w:rtl/>
        </w:rPr>
        <w:br/>
        <w:t>سالك الى اللّه ، بايد آنچه را از جانب خداى متعال ابلاغ گرديده، ياد بگيرد و طريق الى اللّه را به نحو صحيح و جامع و به همان صورت كه از جانب خداى متعال ارائه شده است، بشناسد.</w:t>
      </w:r>
      <w:r w:rsidRPr="00727939">
        <w:rPr>
          <w:rFonts w:cs="B Badr"/>
          <w:rtl/>
        </w:rPr>
        <w:br/>
        <w:t>امام باقر (علیه السلام) مى فرمايد:</w:t>
      </w:r>
      <w:r w:rsidRPr="00727939">
        <w:rPr>
          <w:rFonts w:cs="B Badr"/>
          <w:rtl/>
        </w:rPr>
        <w:br/>
      </w:r>
      <w:r w:rsidRPr="00727939">
        <w:rPr>
          <w:rFonts w:cs="B Badr"/>
          <w:b/>
          <w:bCs/>
          <w:color w:val="008000"/>
          <w:rtl/>
        </w:rPr>
        <w:t>«الكمال، كل الكمال التفقه فى الدين»</w:t>
      </w:r>
      <w:r w:rsidRPr="00727939">
        <w:rPr>
          <w:rFonts w:cs="B Badr"/>
          <w:rtl/>
        </w:rPr>
        <w:t>33؛ «كمال يك انسان و نهايت كمال او علم و بصيرت و تفقه در دين است».</w:t>
      </w:r>
      <w:r w:rsidRPr="00727939">
        <w:rPr>
          <w:rFonts w:cs="B Badr"/>
          <w:rtl/>
        </w:rPr>
        <w:br/>
        <w:t>گفتنى است كه فرد تا عالم به مصالح و مفاسد خود و دانا به موازين و راه هاى رساننده به حق نباشد، موفق نخواهد شد؛ بلكه چه بسا در يك مسير انحرافى پيش برود. تحصيل اينها، فرع بر علم تام به مضامين قرآن كريم و اخبار وارده ـ كه در واقع ترجمان حقيقى وحى اند ـ مى باشد.34</w:t>
      </w:r>
      <w:r w:rsidRPr="00727939">
        <w:rPr>
          <w:rFonts w:cs="B Badr"/>
          <w:rtl/>
        </w:rPr>
        <w:br/>
        <w:t>مرتبه اوّل «مراقبه»، عمل به واجبات و ترك محرّمات است. عارفان بزرگ اسلامى ـ به خصوص شيعى ـ با استفاده از آيات و روايات، مرتبه اوّل مراقبه را ـ كه مدخل ورودى براى نجات و رسيدن به حقيقت اصلى خويش و فنا در حضرت حق است ـ عمل به واجبات و ترك محرّمات مى دانند. سالك بايد واجب ها و حرام ها را به خوبى ياد بگيرد و در مقام عمل، ملتزم به همه واجبات و اجتناب كامل از همه محرمات باشد.</w:t>
      </w:r>
      <w:r w:rsidRPr="00727939">
        <w:rPr>
          <w:rFonts w:cs="B Badr"/>
          <w:rtl/>
        </w:rPr>
        <w:br/>
        <w:t>بدون مراعات واجب و حرام، هيچ سالكى در سلوك راستين خويش موفق نخواهد شد؛ زيرا خداوند مى فرمايد:</w:t>
      </w:r>
      <w:r w:rsidRPr="00727939">
        <w:rPr>
          <w:rFonts w:cs="B Badr"/>
          <w:rtl/>
        </w:rPr>
        <w:br/>
      </w:r>
      <w:r w:rsidRPr="00727939">
        <w:rPr>
          <w:rFonts w:cs="B Badr"/>
          <w:b/>
          <w:bCs/>
          <w:color w:val="008000"/>
          <w:rtl/>
        </w:rPr>
        <w:t>«إِنَّما يَتَقَبَّلُ اللّهُ مِنَ الْمُتَّقِينَ»</w:t>
      </w:r>
      <w:r w:rsidRPr="00727939">
        <w:rPr>
          <w:rFonts w:cs="B Badr"/>
          <w:rtl/>
        </w:rPr>
        <w:t>35؛ «[ حقيقت جز اين نيست] كه خداى متعال عمل را از صاحبان تقوا قبول مى كند».</w:t>
      </w:r>
      <w:r w:rsidRPr="00727939">
        <w:rPr>
          <w:rFonts w:cs="B Badr"/>
          <w:rtl/>
        </w:rPr>
        <w:br/>
        <w:t>امام صادق (علیه السلام) درباره تقوا مى فرمايد:</w:t>
      </w:r>
      <w:r w:rsidRPr="00727939">
        <w:rPr>
          <w:rFonts w:cs="B Badr"/>
          <w:rtl/>
        </w:rPr>
        <w:br/>
      </w:r>
      <w:r w:rsidRPr="00727939">
        <w:rPr>
          <w:rFonts w:cs="B Badr"/>
          <w:b/>
          <w:bCs/>
          <w:color w:val="008000"/>
          <w:rtl/>
        </w:rPr>
        <w:t>«ان لا يفقدك اللّه حيث امرك و لا يراك حيث نهاك»</w:t>
      </w:r>
      <w:r w:rsidRPr="00727939">
        <w:rPr>
          <w:rFonts w:cs="B Badr"/>
          <w:rtl/>
        </w:rPr>
        <w:t>36؛ «تقوا عبارت از آن است كه خدا تو را آنجا كه امر فرموده، غايب نيابد و آنجا كه نهى فرموده تو را نبيند».</w:t>
      </w:r>
      <w:r w:rsidRPr="00727939">
        <w:rPr>
          <w:rFonts w:cs="B Badr"/>
          <w:rtl/>
        </w:rPr>
        <w:br/>
        <w:t>در حركت انسان به سوى خداوند متعال، بر اساس قوانين تكوينى و نظام سلوك، بعضى از اعمال ضرورت دارد و بايد انجام بگيرد كه همان «واجب ها» است و از بعضى اعمال نيز اجتناب و كناره گيرى ضرورت دارد و بايد از آنها اجتناب كامل شود كه همان «حرام ها» است.37</w:t>
      </w:r>
      <w:r w:rsidRPr="00727939">
        <w:rPr>
          <w:rFonts w:cs="B Badr"/>
          <w:rtl/>
        </w:rPr>
        <w:br/>
        <w:t>بر اساس آيات و روايات، بايد انوار الهى در قلب سالك بتابد، تا مددكار او در سلوك راستينش بوده، او را به حقيقت خويش واصل گرداند.38</w:t>
      </w:r>
      <w:r w:rsidRPr="00727939">
        <w:rPr>
          <w:rFonts w:cs="B Badr"/>
          <w:rtl/>
        </w:rPr>
        <w:br/>
        <w:t>عمل به واجبات و ترك محرمات ـ به صورت صحيح و كامل ـ موجب مى شود «قلب» پاكيزگى و جلاى اصلى خويش را به دست آورده، آماده گرفتن انوار الهى شود. اگر اين افعال چنان باشد كه خداوند خواسته است، فيض از مبدأ الهى طبيعى خواهد بود. به همين جهت است كه بيش تر ترغيب به دستورهاى شرعى مى شود، نه به حصول نور الهى؛ زيرا افعال عبادى است كه سبب وصول به مبدأ و گرفتن فيض مى شود. طبيبى كه دارويى را مى ستايد و مصرف آن را به بيمار توصيه مى كند؛ به دليل اثر شفادهنده دارو است؛ نه خود دارو.</w:t>
      </w:r>
      <w:r w:rsidRPr="00727939">
        <w:rPr>
          <w:rFonts w:cs="B Badr"/>
          <w:rtl/>
        </w:rPr>
        <w:br/>
        <w:t>عمل به واجبات و ترك محرمات نيز چون دارو، علاجگر بيمارى دل است كه با مصرف آن انوار الهى از مبدأ اعلى بر انسان نازل مى گردد و او را در پيمودن راه كمك مى كند.39</w:t>
      </w:r>
      <w:r w:rsidRPr="00727939">
        <w:rPr>
          <w:rFonts w:cs="B Badr"/>
          <w:rtl/>
        </w:rPr>
        <w:br/>
        <w:t>امام صادق (علیه السلام)</w:t>
      </w:r>
      <w:r w:rsidRPr="00727939">
        <w:rPr>
          <w:rFonts w:cs="B Badr" w:hint="cs"/>
          <w:rtl/>
        </w:rPr>
        <w:t> </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فرمايد</w:t>
      </w:r>
      <w:r w:rsidRPr="00727939">
        <w:rPr>
          <w:rFonts w:cs="B Badr"/>
          <w:rtl/>
        </w:rPr>
        <w:t>:</w:t>
      </w:r>
      <w:r w:rsidRPr="00727939">
        <w:rPr>
          <w:rFonts w:cs="B Badr"/>
          <w:rtl/>
        </w:rPr>
        <w:br/>
      </w:r>
      <w:r w:rsidRPr="00727939">
        <w:rPr>
          <w:rFonts w:cs="B Badr"/>
          <w:b/>
          <w:bCs/>
          <w:color w:val="008000"/>
          <w:rtl/>
        </w:rPr>
        <w:t>«قال اللّه تبارك و تعالى: ما تحبّب الىّ باحبّ مما افترضته عليه»</w:t>
      </w:r>
      <w:r w:rsidRPr="00727939">
        <w:rPr>
          <w:rFonts w:cs="B Badr"/>
          <w:rtl/>
        </w:rPr>
        <w:t>40؛ «خداى متعال فرمود: بنده من با چيزى محبوب تر از آنچه بر او واجب كرده ام، محبّت مرا به خود جلب نمى كند».</w:t>
      </w:r>
      <w:r w:rsidRPr="00727939">
        <w:rPr>
          <w:rFonts w:cs="B Badr"/>
          <w:rtl/>
        </w:rPr>
        <w:br/>
        <w:t>شايد به همين دليل است كه پيشوايان معصوم (علیهم السلام)</w:t>
      </w:r>
      <w:r w:rsidRPr="00727939">
        <w:rPr>
          <w:rFonts w:cs="B Badr" w:hint="cs"/>
          <w:rtl/>
        </w:rPr>
        <w:t> </w:t>
      </w:r>
      <w:r w:rsidRPr="00727939">
        <w:rPr>
          <w:rFonts w:cs="B Badr"/>
          <w:rtl/>
        </w:rPr>
        <w:t xml:space="preserve"> </w:t>
      </w:r>
      <w:r w:rsidRPr="00727939">
        <w:rPr>
          <w:rFonts w:cs="B Badr" w:hint="cs"/>
          <w:rtl/>
        </w:rPr>
        <w:t>فرموده</w:t>
      </w:r>
      <w:r w:rsidRPr="00727939">
        <w:rPr>
          <w:rFonts w:cs="B Badr"/>
          <w:rtl/>
        </w:rPr>
        <w:t xml:space="preserve"> </w:t>
      </w:r>
      <w:r w:rsidRPr="00727939">
        <w:rPr>
          <w:rFonts w:cs="B Badr" w:hint="cs"/>
          <w:rtl/>
        </w:rPr>
        <w:t>اند</w:t>
      </w:r>
      <w:r w:rsidRPr="00727939">
        <w:rPr>
          <w:rFonts w:cs="B Badr"/>
          <w:rtl/>
        </w:rPr>
        <w:t xml:space="preserve">: </w:t>
      </w:r>
      <w:r w:rsidRPr="00727939">
        <w:rPr>
          <w:rFonts w:cs="B Badr" w:hint="cs"/>
          <w:rtl/>
        </w:rPr>
        <w:t>اگر</w:t>
      </w:r>
      <w:r w:rsidRPr="00727939">
        <w:rPr>
          <w:rFonts w:cs="B Badr"/>
          <w:rtl/>
        </w:rPr>
        <w:t xml:space="preserve"> </w:t>
      </w:r>
      <w:r w:rsidRPr="00727939">
        <w:rPr>
          <w:rFonts w:cs="B Badr" w:hint="cs"/>
          <w:rtl/>
        </w:rPr>
        <w:t>كسى</w:t>
      </w:r>
      <w:r w:rsidRPr="00727939">
        <w:rPr>
          <w:rFonts w:cs="B Badr"/>
          <w:rtl/>
        </w:rPr>
        <w:t xml:space="preserve"> </w:t>
      </w:r>
      <w:r w:rsidRPr="00727939">
        <w:rPr>
          <w:rFonts w:cs="B Badr" w:hint="cs"/>
          <w:rtl/>
        </w:rPr>
        <w:t>نماز</w:t>
      </w:r>
      <w:r w:rsidRPr="00727939">
        <w:rPr>
          <w:rFonts w:cs="B Badr"/>
          <w:rtl/>
        </w:rPr>
        <w:t xml:space="preserve"> </w:t>
      </w:r>
      <w:r w:rsidRPr="00727939">
        <w:rPr>
          <w:rFonts w:cs="B Badr" w:hint="cs"/>
          <w:rtl/>
        </w:rPr>
        <w:t>قضا</w:t>
      </w:r>
      <w:r w:rsidRPr="00727939">
        <w:rPr>
          <w:rFonts w:cs="B Badr"/>
          <w:rtl/>
        </w:rPr>
        <w:t xml:space="preserve"> </w:t>
      </w:r>
      <w:r w:rsidRPr="00727939">
        <w:rPr>
          <w:rFonts w:cs="B Badr" w:hint="cs"/>
          <w:rtl/>
        </w:rPr>
        <w:t>داشته</w:t>
      </w:r>
      <w:r w:rsidRPr="00727939">
        <w:rPr>
          <w:rFonts w:cs="B Badr"/>
          <w:rtl/>
        </w:rPr>
        <w:t xml:space="preserve"> </w:t>
      </w:r>
      <w:r w:rsidRPr="00727939">
        <w:rPr>
          <w:rFonts w:cs="B Badr" w:hint="cs"/>
          <w:rtl/>
        </w:rPr>
        <w:t>باشد،</w:t>
      </w:r>
      <w:r w:rsidRPr="00727939">
        <w:rPr>
          <w:rFonts w:cs="B Badr"/>
          <w:rtl/>
        </w:rPr>
        <w:t xml:space="preserve"> </w:t>
      </w:r>
      <w:r w:rsidRPr="00727939">
        <w:rPr>
          <w:rFonts w:cs="B Badr" w:hint="cs"/>
          <w:rtl/>
        </w:rPr>
        <w:t>نبايد</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نافله</w:t>
      </w:r>
      <w:r w:rsidRPr="00727939">
        <w:rPr>
          <w:rFonts w:cs="B Badr"/>
          <w:rtl/>
        </w:rPr>
        <w:t xml:space="preserve"> </w:t>
      </w:r>
      <w:r w:rsidRPr="00727939">
        <w:rPr>
          <w:rFonts w:cs="B Badr" w:hint="cs"/>
          <w:rtl/>
        </w:rPr>
        <w:t>بپردازد</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با</w:t>
      </w:r>
      <w:r w:rsidRPr="00727939">
        <w:rPr>
          <w:rFonts w:cs="B Badr"/>
          <w:rtl/>
        </w:rPr>
        <w:t xml:space="preserve"> </w:t>
      </w:r>
      <w:r w:rsidRPr="00727939">
        <w:rPr>
          <w:rFonts w:cs="B Badr" w:hint="cs"/>
          <w:rtl/>
        </w:rPr>
        <w:t>داشتن</w:t>
      </w:r>
      <w:r w:rsidRPr="00727939">
        <w:rPr>
          <w:rFonts w:cs="B Badr"/>
          <w:rtl/>
        </w:rPr>
        <w:t xml:space="preserve"> </w:t>
      </w:r>
      <w:r w:rsidRPr="00727939">
        <w:rPr>
          <w:rFonts w:cs="B Badr" w:hint="cs"/>
          <w:rtl/>
        </w:rPr>
        <w:t>روزه</w:t>
      </w:r>
      <w:r w:rsidRPr="00727939">
        <w:rPr>
          <w:rFonts w:cs="B Badr"/>
          <w:rtl/>
        </w:rPr>
        <w:t xml:space="preserve"> </w:t>
      </w:r>
      <w:r w:rsidRPr="00727939">
        <w:rPr>
          <w:rFonts w:cs="B Badr" w:hint="cs"/>
          <w:rtl/>
        </w:rPr>
        <w:t>قضا،</w:t>
      </w:r>
      <w:r w:rsidRPr="00727939">
        <w:rPr>
          <w:rFonts w:cs="B Badr"/>
          <w:rtl/>
        </w:rPr>
        <w:t xml:space="preserve"> </w:t>
      </w:r>
      <w:r w:rsidRPr="00727939">
        <w:rPr>
          <w:rFonts w:cs="B Badr" w:hint="cs"/>
          <w:rtl/>
        </w:rPr>
        <w:t>روزه</w:t>
      </w:r>
      <w:r w:rsidRPr="00727939">
        <w:rPr>
          <w:rFonts w:cs="B Badr"/>
          <w:rtl/>
        </w:rPr>
        <w:t xml:space="preserve"> </w:t>
      </w:r>
      <w:r w:rsidRPr="00727939">
        <w:rPr>
          <w:rFonts w:cs="B Badr" w:hint="cs"/>
          <w:rtl/>
        </w:rPr>
        <w:t>مستحبى</w:t>
      </w:r>
      <w:r w:rsidRPr="00727939">
        <w:rPr>
          <w:rFonts w:cs="B Badr"/>
          <w:rtl/>
        </w:rPr>
        <w:t xml:space="preserve"> </w:t>
      </w:r>
      <w:r w:rsidRPr="00727939">
        <w:rPr>
          <w:rFonts w:cs="B Badr" w:hint="cs"/>
          <w:rtl/>
        </w:rPr>
        <w:t>مكروه</w:t>
      </w:r>
      <w:r w:rsidRPr="00727939">
        <w:rPr>
          <w:rFonts w:cs="B Badr"/>
          <w:rtl/>
        </w:rPr>
        <w:t xml:space="preserve"> </w:t>
      </w:r>
      <w:r w:rsidRPr="00727939">
        <w:rPr>
          <w:rFonts w:cs="B Badr" w:hint="cs"/>
          <w:rtl/>
        </w:rPr>
        <w:t>است</w:t>
      </w:r>
      <w:r w:rsidRPr="00727939">
        <w:rPr>
          <w:rFonts w:cs="B Badr"/>
          <w:rtl/>
        </w:rPr>
        <w:t xml:space="preserve">. </w:t>
      </w:r>
      <w:r w:rsidRPr="00727939">
        <w:rPr>
          <w:rFonts w:cs="B Badr" w:hint="cs"/>
          <w:rtl/>
        </w:rPr>
        <w:t>هر</w:t>
      </w:r>
      <w:r w:rsidRPr="00727939">
        <w:rPr>
          <w:rFonts w:cs="B Badr"/>
          <w:rtl/>
        </w:rPr>
        <w:t xml:space="preserve"> </w:t>
      </w:r>
      <w:r w:rsidRPr="00727939">
        <w:rPr>
          <w:rFonts w:cs="B Badr" w:hint="cs"/>
          <w:rtl/>
        </w:rPr>
        <w:t>امرى</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خداى</w:t>
      </w:r>
      <w:r w:rsidRPr="00727939">
        <w:rPr>
          <w:rFonts w:cs="B Badr"/>
          <w:rtl/>
        </w:rPr>
        <w:t xml:space="preserve"> </w:t>
      </w:r>
      <w:r w:rsidRPr="00727939">
        <w:rPr>
          <w:rFonts w:cs="B Badr" w:hint="cs"/>
          <w:rtl/>
        </w:rPr>
        <w:t>متعال</w:t>
      </w:r>
      <w:r w:rsidRPr="00727939">
        <w:rPr>
          <w:rFonts w:cs="B Badr"/>
          <w:rtl/>
        </w:rPr>
        <w:t xml:space="preserve"> </w:t>
      </w:r>
      <w:r w:rsidRPr="00727939">
        <w:rPr>
          <w:rFonts w:cs="B Badr" w:hint="cs"/>
          <w:rtl/>
        </w:rPr>
        <w:t>واجب</w:t>
      </w:r>
      <w:r w:rsidRPr="00727939">
        <w:rPr>
          <w:rFonts w:cs="B Badr"/>
          <w:rtl/>
        </w:rPr>
        <w:t xml:space="preserve"> </w:t>
      </w:r>
      <w:r w:rsidRPr="00727939">
        <w:rPr>
          <w:rFonts w:cs="B Badr" w:hint="cs"/>
          <w:rtl/>
        </w:rPr>
        <w:t>فرموده،</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نشئه</w:t>
      </w:r>
      <w:r w:rsidRPr="00727939">
        <w:rPr>
          <w:rFonts w:cs="B Badr"/>
          <w:rtl/>
        </w:rPr>
        <w:t xml:space="preserve"> </w:t>
      </w:r>
      <w:r w:rsidRPr="00727939">
        <w:rPr>
          <w:rFonts w:cs="B Badr" w:hint="cs"/>
          <w:rtl/>
        </w:rPr>
        <w:t>عبودى</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حيات</w:t>
      </w:r>
      <w:r w:rsidRPr="00727939">
        <w:rPr>
          <w:rFonts w:cs="B Badr"/>
          <w:rtl/>
        </w:rPr>
        <w:t xml:space="preserve"> </w:t>
      </w:r>
      <w:r w:rsidRPr="00727939">
        <w:rPr>
          <w:rFonts w:cs="B Badr" w:hint="cs"/>
          <w:rtl/>
        </w:rPr>
        <w:t>واقعى</w:t>
      </w:r>
      <w:r w:rsidRPr="00727939">
        <w:rPr>
          <w:rFonts w:cs="B Badr"/>
          <w:rtl/>
        </w:rPr>
        <w:t xml:space="preserve"> </w:t>
      </w:r>
      <w:r w:rsidRPr="00727939">
        <w:rPr>
          <w:rFonts w:cs="B Badr" w:hint="cs"/>
          <w:rtl/>
        </w:rPr>
        <w:t>انسان،</w:t>
      </w:r>
      <w:r w:rsidRPr="00727939">
        <w:rPr>
          <w:rFonts w:cs="B Badr"/>
          <w:rtl/>
        </w:rPr>
        <w:t xml:space="preserve"> </w:t>
      </w:r>
      <w:r w:rsidRPr="00727939">
        <w:rPr>
          <w:rFonts w:cs="B Badr" w:hint="cs"/>
          <w:rtl/>
        </w:rPr>
        <w:t>نزد</w:t>
      </w:r>
      <w:r w:rsidRPr="00727939">
        <w:rPr>
          <w:rFonts w:cs="B Badr"/>
          <w:rtl/>
        </w:rPr>
        <w:t xml:space="preserve"> </w:t>
      </w:r>
      <w:r w:rsidRPr="00727939">
        <w:rPr>
          <w:rFonts w:cs="B Badr" w:hint="cs"/>
          <w:rtl/>
        </w:rPr>
        <w:t>پروردگار</w:t>
      </w:r>
      <w:r w:rsidRPr="00727939">
        <w:rPr>
          <w:rFonts w:cs="B Badr"/>
          <w:rtl/>
        </w:rPr>
        <w:t xml:space="preserve"> </w:t>
      </w:r>
      <w:r w:rsidRPr="00727939">
        <w:rPr>
          <w:rFonts w:cs="B Badr" w:hint="cs"/>
          <w:rtl/>
        </w:rPr>
        <w:t>ضرورت</w:t>
      </w:r>
      <w:r w:rsidRPr="00727939">
        <w:rPr>
          <w:rFonts w:cs="B Badr"/>
          <w:rtl/>
        </w:rPr>
        <w:t xml:space="preserve"> </w:t>
      </w:r>
      <w:r w:rsidRPr="00727939">
        <w:rPr>
          <w:rFonts w:cs="B Badr" w:hint="cs"/>
          <w:rtl/>
        </w:rPr>
        <w:t>دارد</w:t>
      </w:r>
      <w:r w:rsidRPr="00727939">
        <w:rPr>
          <w:rFonts w:cs="B Badr"/>
          <w:rtl/>
        </w:rPr>
        <w:t>.</w:t>
      </w:r>
      <w:r w:rsidRPr="00727939">
        <w:rPr>
          <w:rFonts w:cs="B Badr"/>
          <w:rtl/>
        </w:rPr>
        <w:br/>
      </w:r>
      <w:r w:rsidRPr="00727939">
        <w:rPr>
          <w:rFonts w:cs="B Badr" w:hint="cs"/>
          <w:rtl/>
        </w:rPr>
        <w:t>احكا</w:t>
      </w:r>
      <w:r w:rsidRPr="00727939">
        <w:rPr>
          <w:rFonts w:cs="B Badr"/>
          <w:rtl/>
        </w:rPr>
        <w:t>م الهى، داراى ظاهر و باطن است. باطن و حقيقت آن، با ظاهر آن تحقّق مى يابد و ظاهر آن نيز، حامل باطن و حقيقت آن است. از اين رو انسان ها به بهانه توجه به باطن، نمى توانند از ظاهر احكام و مناسك دينى صرف نظر كنند؛ زيرا باطن دين، بدون ظاهر آن، هرگز حاصل نخواهد شد.</w:t>
      </w:r>
      <w:r w:rsidRPr="00727939">
        <w:rPr>
          <w:rFonts w:cs="B Badr"/>
          <w:rtl/>
        </w:rPr>
        <w:br/>
        <w:t>از سوى ديگر، نبايد تمسك به ظاهر دين، به روزمرگى و رسوم بى روح اجتماعى و چشم پوشى از حقيقت و باطن دين بينجامد.</w:t>
      </w:r>
      <w:r w:rsidRPr="00727939">
        <w:rPr>
          <w:rFonts w:cs="B Badr"/>
          <w:rtl/>
        </w:rPr>
        <w:br/>
        <w:t>بر همين اساس است كه حتى عارفان واصل، به احكام شرعى تعبد شديد داشتند و اگر مجتهد نبودند با دقت تمام احكام فقهى را با تقليد از ديگران، انجام مى دادند. عارف بزرگ معاصر، جناب سيد هاشم حداد از جمله اين بزرگواران بود.41</w:t>
      </w:r>
      <w:r w:rsidRPr="00727939">
        <w:rPr>
          <w:rFonts w:cs="B Badr"/>
          <w:rtl/>
        </w:rPr>
        <w:br/>
        <w:t>مطلق آن آواز خود از شه بود</w:t>
      </w:r>
      <w:r w:rsidRPr="00727939">
        <w:rPr>
          <w:rFonts w:cs="B Badr"/>
          <w:rtl/>
        </w:rPr>
        <w:br/>
        <w:t>گرچه از حلقوم عبداللّه بود</w:t>
      </w:r>
      <w:r w:rsidRPr="00727939">
        <w:rPr>
          <w:rFonts w:cs="B Badr"/>
          <w:rtl/>
        </w:rPr>
        <w:br/>
        <w:t>گفتند او را: من زبان و چشم تو</w:t>
      </w:r>
      <w:r w:rsidRPr="00727939">
        <w:rPr>
          <w:rFonts w:cs="B Badr"/>
          <w:rtl/>
        </w:rPr>
        <w:br/>
        <w:t>من حواس و من رضا و خشم تو</w:t>
      </w:r>
      <w:r w:rsidRPr="00727939">
        <w:rPr>
          <w:rFonts w:cs="B Badr"/>
          <w:rtl/>
        </w:rPr>
        <w:br/>
        <w:t>رو كه بى يسمع و بى يصبر تويى</w:t>
      </w:r>
      <w:r w:rsidRPr="00727939">
        <w:rPr>
          <w:rFonts w:cs="B Badr"/>
          <w:rtl/>
        </w:rPr>
        <w:br/>
        <w:t>سرتويى چه جاى صاحب سرتويى</w:t>
      </w:r>
      <w:r w:rsidRPr="00727939">
        <w:rPr>
          <w:rFonts w:cs="B Badr"/>
          <w:rtl/>
        </w:rPr>
        <w:br/>
        <w:t>چون شدى من «كان اللّه » از ولد</w:t>
      </w:r>
      <w:r w:rsidRPr="00727939">
        <w:rPr>
          <w:rFonts w:cs="B Badr"/>
          <w:rtl/>
        </w:rPr>
        <w:br/>
        <w:t>من تو را باشم كه «كان اللّه له»</w:t>
      </w:r>
      <w:r w:rsidRPr="00727939">
        <w:rPr>
          <w:rFonts w:cs="B Badr"/>
          <w:rtl/>
        </w:rPr>
        <w:br/>
        <w:t>گه تويى گويم تو را گاهى منم</w:t>
      </w:r>
      <w:r w:rsidRPr="00727939">
        <w:rPr>
          <w:rFonts w:cs="B Badr"/>
          <w:rtl/>
        </w:rPr>
        <w:br/>
        <w:t>هرچه گويم آفتاب روشنم42</w:t>
      </w:r>
      <w:r w:rsidRPr="00727939">
        <w:rPr>
          <w:rFonts w:cs="B Badr"/>
          <w:rtl/>
        </w:rPr>
        <w:br/>
        <w:t>نماز و روزه:</w:t>
      </w:r>
      <w:r w:rsidRPr="00727939">
        <w:rPr>
          <w:rFonts w:cs="B Badr"/>
          <w:rtl/>
        </w:rPr>
        <w:br/>
        <w:t>در ميان فرايض، نماز و روزه داراى جايگاه ويژه اى است. با ذكر دو روايت سخن خود را به پايان مى بريم:</w:t>
      </w:r>
      <w:r w:rsidRPr="00727939">
        <w:rPr>
          <w:rFonts w:cs="B Badr"/>
          <w:rtl/>
        </w:rPr>
        <w:br/>
        <w:t>معاوية بن وهب درباره برترين عمل عبادى كه موجب تقرب و محبوب ترين عمل نزد پروردگار باشد، سؤال كرد؛ امام صادق (علیه السلام) فرمود:</w:t>
      </w:r>
      <w:r w:rsidRPr="00727939">
        <w:rPr>
          <w:rFonts w:cs="B Badr"/>
          <w:rtl/>
        </w:rPr>
        <w:br/>
      </w:r>
      <w:r w:rsidRPr="00727939">
        <w:rPr>
          <w:rFonts w:cs="B Badr"/>
          <w:b/>
          <w:bCs/>
          <w:color w:val="008000"/>
          <w:rtl/>
        </w:rPr>
        <w:t>«ما اعلم شيئا بعد المعرفة افضل من هذه الصلاة، الاترى ان العبد الصالح عيسى بن مريم قال: و اوصانى بالصلاة و الزكاة مادمت حيا»</w:t>
      </w:r>
      <w:r w:rsidRPr="00727939">
        <w:rPr>
          <w:rFonts w:cs="B Badr"/>
          <w:rtl/>
        </w:rPr>
        <w:t>43؛ «پس از معرفت و شناخت، هيچ عمل عبادى را برتر از نماز نمى دانم. مگر نديدى كه عبد صالح خداوند، عيسى بن مريم، فرمود: ... و [ خداوند مرا] تا زنده ام به نماز و زكات سفارش كرده است».</w:t>
      </w:r>
      <w:r w:rsidRPr="00727939">
        <w:rPr>
          <w:rFonts w:cs="B Badr"/>
          <w:rtl/>
        </w:rPr>
        <w:br/>
        <w:t>رسول خدا (صلی الله علیه و آله)</w:t>
      </w:r>
      <w:r w:rsidRPr="00727939">
        <w:rPr>
          <w:rFonts w:cs="B Badr" w:hint="cs"/>
          <w:rtl/>
        </w:rPr>
        <w:t> </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فرمايد</w:t>
      </w:r>
      <w:r w:rsidRPr="00727939">
        <w:rPr>
          <w:rFonts w:cs="B Badr"/>
          <w:rtl/>
        </w:rPr>
        <w:t>:</w:t>
      </w:r>
      <w:r w:rsidRPr="00727939">
        <w:rPr>
          <w:rFonts w:cs="B Badr"/>
          <w:rtl/>
        </w:rPr>
        <w:br/>
      </w:r>
      <w:r w:rsidRPr="00727939">
        <w:rPr>
          <w:rFonts w:cs="B Badr"/>
          <w:b/>
          <w:bCs/>
          <w:color w:val="008000"/>
          <w:rtl/>
        </w:rPr>
        <w:t>«قال اللّه تبارك و تعالى: الصوم لى و انا اجزى به»</w:t>
      </w:r>
      <w:r w:rsidRPr="00727939">
        <w:rPr>
          <w:rFonts w:cs="B Badr"/>
          <w:rtl/>
        </w:rPr>
        <w:t>44؛ «خداوند ـ تبارك و تعالى ـ فرمود: روزه، مال من است و من جزاى روزه را مى دهم [ يا من جزاى روزه او هستم]».</w:t>
      </w:r>
      <w:r w:rsidRPr="00727939">
        <w:rPr>
          <w:rFonts w:cs="B Badr"/>
          <w:rtl/>
        </w:rPr>
        <w:br/>
        <w:t>سى روز در اين دريا، پا سر كنى و سرپا</w:t>
      </w:r>
      <w:r w:rsidRPr="00727939">
        <w:rPr>
          <w:rFonts w:cs="B Badr"/>
          <w:rtl/>
        </w:rPr>
        <w:br/>
        <w:t>تا در رسى اى مولا! اندر گهر روزه</w:t>
      </w:r>
      <w:r w:rsidRPr="00727939">
        <w:rPr>
          <w:rFonts w:cs="B Badr"/>
          <w:rtl/>
        </w:rPr>
        <w:br/>
        <w:t>شيطان همه تدبيرش و آن حيله و تزويرش</w:t>
      </w:r>
      <w:r w:rsidRPr="00727939">
        <w:rPr>
          <w:rFonts w:cs="B Badr"/>
          <w:rtl/>
        </w:rPr>
        <w:br/>
        <w:t>بشكست همه تيرش، پيش سپر روزه</w:t>
      </w:r>
      <w:r w:rsidRPr="00727939">
        <w:rPr>
          <w:rFonts w:cs="B Badr"/>
          <w:rtl/>
        </w:rPr>
        <w:br/>
        <w:t>روزه كرّ و فرّ خود، خوش تر ز تو بر گويد</w:t>
      </w:r>
      <w:r w:rsidRPr="00727939">
        <w:rPr>
          <w:rFonts w:cs="B Badr"/>
          <w:rtl/>
        </w:rPr>
        <w:br/>
        <w:t>بر بند در گفتن، بگشاى در روزه45</w:t>
      </w:r>
      <w:r w:rsidRPr="00727939">
        <w:rPr>
          <w:rFonts w:cs="B Badr"/>
          <w:rtl/>
        </w:rPr>
        <w:br/>
      </w:r>
      <w:r w:rsidRPr="00727939">
        <w:rPr>
          <w:rFonts w:cs="B Badr"/>
          <w:rtl/>
        </w:rPr>
        <w:br/>
      </w:r>
      <w:r w:rsidRPr="00727939">
        <w:rPr>
          <w:rFonts w:cs="B Badr"/>
          <w:b/>
          <w:bCs/>
          <w:rtl/>
        </w:rPr>
        <w:t>نيروى مرتاضان</w:t>
      </w:r>
      <w:r w:rsidRPr="00727939">
        <w:rPr>
          <w:rFonts w:cs="B Badr"/>
          <w:b/>
          <w:bCs/>
          <w:rtl/>
        </w:rPr>
        <w:br/>
      </w:r>
      <w:r w:rsidRPr="00727939">
        <w:rPr>
          <w:rFonts w:cs="B Badr"/>
          <w:rtl/>
        </w:rPr>
        <w:t>پرسش 19 . آيا نيروى مرتاض ها واقعيت دارد؟ چرا خداوند به آنان چنين نيروى خارق العاده اى داده است؟</w:t>
      </w:r>
      <w:r w:rsidRPr="00727939">
        <w:rPr>
          <w:rFonts w:cs="B Badr"/>
          <w:rtl/>
        </w:rPr>
        <w:br/>
        <w:t>بدون ترديد، افعال خارق العاده اى وجود دارد كه يا ما آن را خود ديده ايم، يا به حد زيادى براى ما نقل شده كه به آن يقين پيدا كرده ايم. برخى از اينها مستند، به اسباب عادى است كه از چشم حسّى ما خارج است؛ مانند كسى كه دارويى به بدن خود ماليده، داخل آتش مى شود و نمى سوزد. اما بعضى از آنها مستند به هيچ سببى از اسباب طبيعى و عادى نيست؛ مانند خبر دادن از غيب، ايجاد محبت و يا دشمنى، بيمار كردن، شفا بخشيدن و برخى كارهايى كه مرتاض ها نيز انجام مى دهند.</w:t>
      </w:r>
      <w:r w:rsidRPr="00727939">
        <w:rPr>
          <w:rFonts w:cs="B Badr"/>
          <w:rtl/>
        </w:rPr>
        <w:br/>
        <w:t>اما اين گونه كارها ـ با اختلافى كه در نوع آنها هست ـ مستند به قوّت اراده و شدت ايمان به تأثير «اراده» است؛ چرا كه اراده، تابع علم و ايمان قلبى است و توجه ايمان آدمى به تأثير اراده هر چه بيشتر باشد، اراده هم مؤثرتر مى شود. شدت قوت اراده هم متوقف بر انجام دادن اعمالى است كه هر دين و مذهبى، بر اساس نگرش خويش به پيروان خود دستور مى دهد.</w:t>
      </w:r>
      <w:r w:rsidRPr="00727939">
        <w:rPr>
          <w:rFonts w:cs="B Badr"/>
          <w:rtl/>
        </w:rPr>
        <w:br/>
        <w:t>گفتنى است انجام دادن يك سلسله اعمال خاص توسط مرتاض، نَفْس را از علل و اسباب خارجى، مأيوس ساخته به طورى كه مستقل و بدون استمداد از اسباب طبيعى، مى تواند كارى انجام دهد.</w:t>
      </w:r>
      <w:r w:rsidRPr="00727939">
        <w:rPr>
          <w:rFonts w:cs="B Badr"/>
          <w:rtl/>
        </w:rPr>
        <w:br/>
        <w:t>به هر روى، اثر رياضت اين است كه براى نفس، حالتى حاصل مى شود كه مى فهمد، مى تواند مطلوب را انجام دهد؛ يعنى، هنگامى كه رياضت به طور كامل انجام گرفت، نفس طورى مى شود كه اگر مطلوب را اراده كند، حاصل مى شود. مثل اينكه روح را براى كودكى در آينه احضار نمايد، يا مدت زمان مديدى، گرسنه باشد، يا روى آب راه رود و ...46.</w:t>
      </w:r>
      <w:r w:rsidRPr="00727939">
        <w:rPr>
          <w:rFonts w:cs="B Badr"/>
          <w:rtl/>
        </w:rPr>
        <w:br/>
        <w:t>در اينجا تذكر چند مطلب بايسته است:</w:t>
      </w:r>
      <w:r w:rsidRPr="00727939">
        <w:rPr>
          <w:rFonts w:cs="B Badr"/>
          <w:rtl/>
        </w:rPr>
        <w:br/>
        <w:t>1. اين مطالب واقعيت دارد.</w:t>
      </w:r>
      <w:r w:rsidRPr="00727939">
        <w:rPr>
          <w:rFonts w:cs="B Badr"/>
          <w:rtl/>
        </w:rPr>
        <w:br/>
        <w:t>2. خداوند بر اساس مكانيسمى كه در نفس آدمى قرار داده است، او را توانا نموده كه بر اثر اعمالى، به لايه هايى از نيروى نفس خويش دست يازد و اين يكى از سنت هاى الهى است كه هر فعاليتى، نتيجه خاص خودش را داشته باشد.</w:t>
      </w:r>
      <w:r w:rsidRPr="00727939">
        <w:rPr>
          <w:rFonts w:cs="B Badr"/>
          <w:rtl/>
        </w:rPr>
        <w:br/>
        <w:t>3. نظر دين به اين اعمال ـ كه گاهى تحت عنوان عرفان عملى و سلوك عرفانى مطرح مى شود ـ يك نظر استقلالى نيست؛ بلكه نظر آلى و طريقى است؛ زيرا معلوم است كه ذائقه دين، راضى به اين نيست كه مردم به امرى سرگرم باشند كه ربطى به معرفت خداوند متعال و عبادت او ندارد.</w:t>
      </w:r>
      <w:r w:rsidRPr="00727939">
        <w:rPr>
          <w:rFonts w:cs="B Badr"/>
          <w:rtl/>
        </w:rPr>
        <w:br/>
        <w:t xml:space="preserve">دينى كه مى گويد: </w:t>
      </w:r>
      <w:r w:rsidRPr="00727939">
        <w:rPr>
          <w:rFonts w:cs="B Badr"/>
          <w:b/>
          <w:bCs/>
          <w:color w:val="008000"/>
          <w:rtl/>
        </w:rPr>
        <w:t>«إِنَّ الدِّينَ عِنْدَ اللّهِ الاْءِسْلامُ»</w:t>
      </w:r>
      <w:r w:rsidRPr="00727939">
        <w:rPr>
          <w:rFonts w:cs="B Badr"/>
          <w:rtl/>
        </w:rPr>
        <w:t>47 (در نظر خدا، دين عبارت است از تسليم) چطور ممكن است راضى شود مردم عبادت و معرفت خداوند را كنار گذاشته و تنها به رياضت نفس ـ آن هم براى رسيدن به يك سلسله نتايج غير عبادى و خدايى ـ بپردازند؟ متأسفانه برخى با اين عمل، دين را از مجراى اصلى خويش دور ساخته و عرفان دينى را به مثابه دكه اى براى جمع كردن مريد و اشتغال به يك سلسله اعمال تبديل كرده اند.</w:t>
      </w:r>
      <w:r w:rsidRPr="00727939">
        <w:rPr>
          <w:rFonts w:cs="B Badr"/>
          <w:rtl/>
        </w:rPr>
        <w:br/>
      </w:r>
      <w:r w:rsidRPr="00727939">
        <w:rPr>
          <w:rFonts w:cs="B Badr"/>
          <w:rtl/>
        </w:rPr>
        <w:br/>
      </w:r>
      <w:r w:rsidRPr="00727939">
        <w:rPr>
          <w:rFonts w:cs="B Badr"/>
          <w:b/>
          <w:bCs/>
          <w:rtl/>
        </w:rPr>
        <w:t>شرايط عارف</w:t>
      </w:r>
      <w:r w:rsidRPr="00727939">
        <w:rPr>
          <w:rFonts w:cs="B Badr"/>
          <w:b/>
          <w:bCs/>
          <w:rtl/>
        </w:rPr>
        <w:br/>
      </w:r>
      <w:r w:rsidRPr="00727939">
        <w:rPr>
          <w:rFonts w:cs="B Badr"/>
          <w:rtl/>
        </w:rPr>
        <w:t>پرسش 20 . «عارف» چه كسى است و شرايط اصلى او چيست؟</w:t>
      </w:r>
      <w:r w:rsidRPr="00727939">
        <w:rPr>
          <w:rFonts w:cs="B Badr"/>
          <w:rtl/>
        </w:rPr>
        <w:br/>
        <w:t>ابوعلى سينا در فصل دوم از نمط نهم اشارات، در تعريف «عارف» مى گويد:</w:t>
      </w:r>
      <w:r w:rsidRPr="00727939">
        <w:rPr>
          <w:rFonts w:cs="B Badr"/>
          <w:rtl/>
        </w:rPr>
        <w:br/>
      </w:r>
      <w:r w:rsidRPr="00727939">
        <w:rPr>
          <w:rFonts w:cs="B Badr"/>
          <w:b/>
          <w:bCs/>
          <w:color w:val="008000"/>
          <w:rtl/>
        </w:rPr>
        <w:t>«و المنصرف بفكره الى قدس الجبروت مستديما لشروق نور الحق فى سره يخص باسم العارف»</w:t>
      </w:r>
      <w:r w:rsidRPr="00727939">
        <w:rPr>
          <w:rFonts w:cs="B Badr"/>
          <w:rtl/>
        </w:rPr>
        <w:t>48؛ «عارف كسى است كه با فكر خويش [ با تمام وجود ]به عالم جبروت رو كند و بدون وقفه در پى تابيدن نور حق در سرّ خويش باشد».</w:t>
      </w:r>
      <w:r w:rsidRPr="00727939">
        <w:rPr>
          <w:rFonts w:cs="B Badr"/>
          <w:rtl/>
        </w:rPr>
        <w:br/>
        <w:t>در بيانى روان تر، «عارف كسى است كه حقايق اشيا را به طريق كشف و شهود ـ چنان كه هست ـ ببيند». البته به طورى كه هم داراى دين و مذهب باشد و هم اهل رياضت و كشف و شهود؛ و از مقام «علم اليقين» به مرتبه «عين اليقين» و «حق اليقين» رسيده باشد و مقصود و منظورش از رياضت و عبادت، فقط خداوند باشد و بس و نه ترس از عذاب دوزخ يا طمع در بهشت.49</w:t>
      </w:r>
      <w:r w:rsidRPr="00727939">
        <w:rPr>
          <w:rFonts w:cs="B Badr"/>
          <w:rtl/>
        </w:rPr>
        <w:br/>
        <w:t>به هر حال «عارف» كسى است كه در پى معرفت خداوند است و اين معرفت را با چشم حقيقت بين مى خواهد، نه عقل و چشم اين سويى.</w:t>
      </w:r>
      <w:r w:rsidRPr="00727939">
        <w:rPr>
          <w:rFonts w:cs="B Badr"/>
          <w:rtl/>
        </w:rPr>
        <w:br/>
        <w:t>آنكه او را چشم دل شد ديدبان</w:t>
      </w:r>
      <w:r w:rsidRPr="00727939">
        <w:rPr>
          <w:rFonts w:cs="B Badr"/>
          <w:rtl/>
        </w:rPr>
        <w:br/>
        <w:t>ديد خواهد چشم او عين العيان</w:t>
      </w:r>
      <w:r w:rsidRPr="00727939">
        <w:rPr>
          <w:rFonts w:cs="B Badr"/>
          <w:rtl/>
        </w:rPr>
        <w:br/>
        <w:t>با تواتر نيست قانع جان او</w:t>
      </w:r>
      <w:r w:rsidRPr="00727939">
        <w:rPr>
          <w:rFonts w:cs="B Badr"/>
          <w:rtl/>
        </w:rPr>
        <w:br/>
        <w:t xml:space="preserve">بل ز چشم دل رسد ايقان او50 </w:t>
      </w:r>
      <w:r w:rsidRPr="00727939">
        <w:rPr>
          <w:rFonts w:cs="B Badr"/>
          <w:rtl/>
        </w:rPr>
        <w:br/>
        <w:t>امّا اين معرفت حقيقى در ديدى كلان مشروط به سه شرط است:51</w:t>
      </w:r>
      <w:r w:rsidRPr="00727939">
        <w:rPr>
          <w:rFonts w:cs="B Badr"/>
          <w:rtl/>
        </w:rPr>
        <w:br/>
      </w:r>
      <w:r w:rsidRPr="00727939">
        <w:rPr>
          <w:rFonts w:cs="B Badr"/>
          <w:b/>
          <w:bCs/>
          <w:rtl/>
        </w:rPr>
        <w:t xml:space="preserve">يك. </w:t>
      </w:r>
      <w:r w:rsidRPr="00727939">
        <w:rPr>
          <w:rFonts w:cs="B Badr"/>
          <w:rtl/>
        </w:rPr>
        <w:t>خدا بينى</w:t>
      </w:r>
      <w:r w:rsidRPr="00727939">
        <w:rPr>
          <w:rFonts w:cs="B Badr"/>
          <w:rtl/>
        </w:rPr>
        <w:br/>
        <w:t>گاهى عدول از جهت حقيقت، سبب عدم درك شهودى است؛ هر چند سالك مبتلا به معاصى و رذايل نباشد. آينه هاى وجودى انسان، براى نماياندن وجه حق ـ علاوه بر صيقلى بودن ـ بايد در جهت حق هم قرار گيرد. گاهى افرادى با رياضت و عبادت، ملكات فاضله را در خويش پديد مى آورند و از گناه دورى مى جويند؛ اما غايتى را كه در وراى اين عبادات مى جويند، رسيدن به نعمت هاى اخروى است! گاهى از اين حدّ نيز پايين تر است، نماز شب مى خوانند به جهت وسعت رزق! صله رحم به جاى آورند، به منظور طول عمر! و به تمام اين مقاصد هم دست مى يايند؛ امّا از مشاهده «ربّ» محروم مى مانند؛ چون از ابتدا شهود و لقاى حق را مد نظر قرار نداده بودند.</w:t>
      </w:r>
      <w:r w:rsidRPr="00727939">
        <w:rPr>
          <w:rFonts w:cs="B Badr"/>
          <w:rtl/>
        </w:rPr>
        <w:br/>
        <w:t>دلِ عارف شناساى وجود است</w:t>
      </w:r>
      <w:r w:rsidRPr="00727939">
        <w:rPr>
          <w:rFonts w:cs="B Badr"/>
          <w:rtl/>
        </w:rPr>
        <w:br/>
        <w:t xml:space="preserve">وجودِ مطلق او را در شهود است52 </w:t>
      </w:r>
      <w:r w:rsidRPr="00727939">
        <w:rPr>
          <w:rFonts w:cs="B Badr"/>
          <w:rtl/>
        </w:rPr>
        <w:br/>
      </w:r>
      <w:r w:rsidRPr="00727939">
        <w:rPr>
          <w:rFonts w:cs="B Badr"/>
          <w:b/>
          <w:bCs/>
          <w:rtl/>
        </w:rPr>
        <w:t>دو.</w:t>
      </w:r>
      <w:r w:rsidRPr="00727939">
        <w:rPr>
          <w:rFonts w:cs="B Badr"/>
          <w:rtl/>
        </w:rPr>
        <w:t xml:space="preserve"> راهبرى پيامبر</w:t>
      </w:r>
      <w:r w:rsidRPr="00727939">
        <w:rPr>
          <w:rFonts w:cs="B Badr"/>
          <w:rtl/>
        </w:rPr>
        <w:br/>
        <w:t>عارف راستين متوجه اين نكته است كه هيچ انسانى، قادر به شهود حق نيست، مگر به تبعيت از انبيا؛ چرا كه آدمى قدرت شناسايى تأثير عمل را در روح خويش ندارد. ما نمى دانيم هر يك از اعمالمان چه تأثيرى بر روح مى گذارد. سالك الى اللّه براى گذر از ظلمات به سوى نور، محتاج دستگيرى انبيا و اوليا است.</w:t>
      </w:r>
      <w:r w:rsidRPr="00727939">
        <w:rPr>
          <w:rFonts w:cs="B Badr"/>
          <w:rtl/>
        </w:rPr>
        <w:br/>
        <w:t>بى پير مرو تو در خرابات</w:t>
      </w:r>
      <w:r w:rsidRPr="00727939">
        <w:rPr>
          <w:rFonts w:cs="B Badr"/>
          <w:rtl/>
        </w:rPr>
        <w:br/>
        <w:t>هر چند سكندر زمانى</w:t>
      </w:r>
      <w:r w:rsidRPr="00727939">
        <w:rPr>
          <w:rFonts w:cs="B Badr"/>
          <w:rtl/>
        </w:rPr>
        <w:br/>
        <w:t>همچنين با صرف دانستن آنچه انبيا گفته و در عمل انجام داده اند، شرايط تحصيل فراهم نمى گردد. علاوه بر بيان احكام و قوانين الهى، نظارت اوليا در عمل نيز بايسته است. آدميان به دليل فطرت الهى، كشش هايى به سوى عالم غيب دارند؛ اما اين كشش ها و تمايلات، به تنهايى براى سلوك الى اللّه كفايت نمى كند؛ زيرا از طرف ديگر كشش ها و تمايلاتى نيز به سوى «طبيعت» دارند.</w:t>
      </w:r>
      <w:r w:rsidRPr="00727939">
        <w:rPr>
          <w:rFonts w:cs="B Badr"/>
          <w:rtl/>
        </w:rPr>
        <w:br/>
        <w:t>پس كسى كه تحت تأثير جاذبه هاى دنيا بوده و دريچه هاى وجودش رو به خشكى است، دستخوش غفلت ها مى شود. انبيا و اوليا همواره بايد تازيانه بيدارى را بر سر انسان ها فرود آورند، انذار كنند و آدمى را از خطرات راه بترسانند و تبشير نمايند و ارزش وجودى انسان را در مقايسه با دنيا بيان كنند.</w:t>
      </w:r>
      <w:r w:rsidRPr="00727939">
        <w:rPr>
          <w:rFonts w:cs="B Badr"/>
          <w:rtl/>
        </w:rPr>
        <w:br/>
      </w:r>
      <w:r w:rsidRPr="00727939">
        <w:rPr>
          <w:rFonts w:cs="B Badr"/>
          <w:b/>
          <w:bCs/>
          <w:rtl/>
        </w:rPr>
        <w:t>سه.</w:t>
      </w:r>
      <w:r w:rsidRPr="00727939">
        <w:rPr>
          <w:rFonts w:cs="B Badr"/>
          <w:rtl/>
        </w:rPr>
        <w:t xml:space="preserve"> ولايت پذيرى</w:t>
      </w:r>
      <w:r w:rsidRPr="00727939">
        <w:rPr>
          <w:rFonts w:cs="B Badr"/>
          <w:rtl/>
        </w:rPr>
        <w:br/>
        <w:t>با توجه به متون دينى، آدمى بدون شناخت امام و رسول، قادر به درك محضر ربوبى نيست. روزى امام حسين (علیه السلام)</w:t>
      </w:r>
      <w:r w:rsidRPr="00727939">
        <w:rPr>
          <w:rFonts w:cs="B Badr" w:hint="cs"/>
          <w:rtl/>
        </w:rPr>
        <w:t> </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اصحاب</w:t>
      </w:r>
      <w:r w:rsidRPr="00727939">
        <w:rPr>
          <w:rFonts w:cs="B Badr"/>
          <w:rtl/>
        </w:rPr>
        <w:t xml:space="preserve"> </w:t>
      </w:r>
      <w:r w:rsidRPr="00727939">
        <w:rPr>
          <w:rFonts w:cs="B Badr" w:hint="cs"/>
          <w:rtl/>
        </w:rPr>
        <w:t>فرمودند</w:t>
      </w:r>
      <w:r w:rsidRPr="00727939">
        <w:rPr>
          <w:rFonts w:cs="B Badr"/>
          <w:rtl/>
        </w:rPr>
        <w:t xml:space="preserve">: </w:t>
      </w:r>
      <w:r w:rsidRPr="00727939">
        <w:rPr>
          <w:rFonts w:cs="B Badr" w:hint="cs"/>
          <w:rtl/>
        </w:rPr>
        <w:t>«اى</w:t>
      </w:r>
      <w:r w:rsidRPr="00727939">
        <w:rPr>
          <w:rFonts w:cs="B Badr"/>
          <w:rtl/>
        </w:rPr>
        <w:t xml:space="preserve"> </w:t>
      </w:r>
      <w:r w:rsidRPr="00727939">
        <w:rPr>
          <w:rFonts w:cs="B Badr" w:hint="cs"/>
          <w:rtl/>
        </w:rPr>
        <w:t>مردم</w:t>
      </w:r>
      <w:r w:rsidRPr="00727939">
        <w:rPr>
          <w:rFonts w:cs="B Badr"/>
          <w:rtl/>
        </w:rPr>
        <w:t xml:space="preserve">! </w:t>
      </w:r>
      <w:r w:rsidRPr="00727939">
        <w:rPr>
          <w:rFonts w:cs="B Badr" w:hint="cs"/>
          <w:rtl/>
        </w:rPr>
        <w:t>قسم</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حق</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خداوند</w:t>
      </w:r>
      <w:r w:rsidRPr="00727939">
        <w:rPr>
          <w:rFonts w:cs="B Badr"/>
          <w:rtl/>
        </w:rPr>
        <w:t xml:space="preserve"> </w:t>
      </w:r>
      <w:r w:rsidRPr="00727939">
        <w:rPr>
          <w:rFonts w:cs="B Badr" w:hint="cs"/>
          <w:rtl/>
        </w:rPr>
        <w:t>نيافريد</w:t>
      </w:r>
      <w:r w:rsidRPr="00727939">
        <w:rPr>
          <w:rFonts w:cs="B Badr"/>
          <w:rtl/>
        </w:rPr>
        <w:t xml:space="preserve"> </w:t>
      </w:r>
      <w:r w:rsidRPr="00727939">
        <w:rPr>
          <w:rFonts w:cs="B Badr" w:hint="cs"/>
          <w:rtl/>
        </w:rPr>
        <w:t>بندگان</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مگر</w:t>
      </w:r>
      <w:r w:rsidRPr="00727939">
        <w:rPr>
          <w:rFonts w:cs="B Badr"/>
          <w:rtl/>
        </w:rPr>
        <w:t xml:space="preserve"> </w:t>
      </w:r>
      <w:r w:rsidRPr="00727939">
        <w:rPr>
          <w:rFonts w:cs="B Badr" w:hint="cs"/>
          <w:rtl/>
        </w:rPr>
        <w:t>براى</w:t>
      </w:r>
      <w:r w:rsidRPr="00727939">
        <w:rPr>
          <w:rFonts w:cs="B Badr"/>
          <w:rtl/>
        </w:rPr>
        <w:t xml:space="preserve"> </w:t>
      </w:r>
      <w:r w:rsidRPr="00727939">
        <w:rPr>
          <w:rFonts w:cs="B Badr" w:hint="cs"/>
          <w:rtl/>
        </w:rPr>
        <w:t>عرفان</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معرفت</w:t>
      </w:r>
      <w:r w:rsidRPr="00727939">
        <w:rPr>
          <w:rFonts w:cs="B Badr"/>
          <w:rtl/>
        </w:rPr>
        <w:t xml:space="preserve"> </w:t>
      </w:r>
      <w:r w:rsidRPr="00727939">
        <w:rPr>
          <w:rFonts w:cs="B Badr" w:hint="cs"/>
          <w:rtl/>
        </w:rPr>
        <w:t>ربوبى»</w:t>
      </w:r>
      <w:r w:rsidRPr="00727939">
        <w:rPr>
          <w:rFonts w:cs="B Badr"/>
          <w:rtl/>
        </w:rPr>
        <w:t xml:space="preserve">. </w:t>
      </w:r>
      <w:r w:rsidRPr="00727939">
        <w:rPr>
          <w:rFonts w:cs="B Badr" w:hint="cs"/>
          <w:rtl/>
        </w:rPr>
        <w:t>پس</w:t>
      </w:r>
      <w:r w:rsidRPr="00727939">
        <w:rPr>
          <w:rFonts w:cs="B Badr"/>
          <w:rtl/>
        </w:rPr>
        <w:t xml:space="preserve"> </w:t>
      </w:r>
      <w:r w:rsidRPr="00727939">
        <w:rPr>
          <w:rFonts w:cs="B Badr" w:hint="cs"/>
          <w:rtl/>
        </w:rPr>
        <w:t>مردى</w:t>
      </w:r>
      <w:r w:rsidRPr="00727939">
        <w:rPr>
          <w:rFonts w:cs="B Badr"/>
          <w:rtl/>
        </w:rPr>
        <w:t xml:space="preserve"> از اصحاب عرض كرد: پدر و مادرم فداى شما باد! «معرفت اللّه تعالى» چيست؟ فرمودند: «معرفت باللّه شناخت امام است در هر زمان، همان امامى كه اطاعتش واجب است».53</w:t>
      </w:r>
      <w:r w:rsidRPr="00727939">
        <w:rPr>
          <w:rFonts w:cs="B Badr"/>
          <w:rtl/>
        </w:rPr>
        <w:br/>
        <w:t>انسان كامل ـ كه مصداق اصلى و حقيقى اش معصومان اند ـ واسطه فيض حق است. آينه كلى است كه انوار حق را به آينه هاى وجودى ـ به قدر ظرفيتى كه دارند ـ مى تاباند. از همين رو در روايت وارد شده است:</w:t>
      </w:r>
      <w:r w:rsidRPr="00727939">
        <w:rPr>
          <w:rFonts w:cs="B Badr"/>
          <w:rtl/>
        </w:rPr>
        <w:br/>
        <w:t>«اگر كسى شب هايش را به نماز بپردازد و روزها روزه بگيرد و همه اموالش را صدقه دهد و همه عمر در طواف كعبه باشد؛ اما ولايت ولى خدا را نشناسد تا از وى تبعيت كند و جميع اعمالش را به ولايت و هدايت وى متمركز سازد؛ از انجام دادن اين اعمال پاداشى از جانب حق تعالى نصيبش نخواهد شد و از زمره اهل ايمان شمرده نمى شود».54</w:t>
      </w:r>
      <w:r w:rsidRPr="00727939">
        <w:rPr>
          <w:rFonts w:cs="B Badr"/>
          <w:rtl/>
        </w:rPr>
        <w:br/>
        <w:t>آنكه از حق يابد او وحى و جواب</w:t>
      </w:r>
      <w:r w:rsidRPr="00727939">
        <w:rPr>
          <w:rFonts w:cs="B Badr"/>
          <w:rtl/>
        </w:rPr>
        <w:br/>
        <w:t>هر چه فرمايد بود عين صواب</w:t>
      </w:r>
      <w:r w:rsidRPr="00727939">
        <w:rPr>
          <w:rFonts w:cs="B Badr"/>
          <w:rtl/>
        </w:rPr>
        <w:br/>
        <w:t>آنكه جان بخشد اگر بكشد رواست</w:t>
      </w:r>
      <w:r w:rsidRPr="00727939">
        <w:rPr>
          <w:rFonts w:cs="B Badr"/>
          <w:rtl/>
        </w:rPr>
        <w:br/>
        <w:t>نايب است و دست او دست خداست</w:t>
      </w:r>
      <w:r w:rsidRPr="00727939">
        <w:rPr>
          <w:rFonts w:cs="B Badr"/>
          <w:rtl/>
        </w:rPr>
        <w:br/>
        <w:t>همچو اسماعيل پيشش سر بنه</w:t>
      </w:r>
      <w:r w:rsidRPr="00727939">
        <w:rPr>
          <w:rFonts w:cs="B Badr"/>
          <w:rtl/>
        </w:rPr>
        <w:br/>
        <w:t>شاد و خندان پيش تيغش جان بده</w:t>
      </w:r>
      <w:r w:rsidRPr="00727939">
        <w:rPr>
          <w:rFonts w:cs="B Badr"/>
          <w:rtl/>
        </w:rPr>
        <w:br/>
        <w:t>تا بماند جانت خندان تا ابد</w:t>
      </w:r>
      <w:r w:rsidRPr="00727939">
        <w:rPr>
          <w:rFonts w:cs="B Badr"/>
          <w:rtl/>
        </w:rPr>
        <w:br/>
        <w:t>همچو جان پاك احمد با احد</w:t>
      </w:r>
      <w:r w:rsidRPr="00727939">
        <w:rPr>
          <w:rFonts w:cs="B Badr"/>
          <w:rtl/>
        </w:rPr>
        <w:br/>
        <w:t>گر خضر در بحر كشتى را شكست</w:t>
      </w:r>
      <w:r w:rsidRPr="00727939">
        <w:rPr>
          <w:rFonts w:cs="B Badr"/>
          <w:rtl/>
        </w:rPr>
        <w:br/>
        <w:t>صد درستى در شكست خضر هست</w:t>
      </w:r>
      <w:r w:rsidRPr="00727939">
        <w:rPr>
          <w:rFonts w:cs="B Badr"/>
          <w:rtl/>
        </w:rPr>
        <w:br/>
        <w:t>وهم موسى با همه نور و هنر</w:t>
      </w:r>
      <w:r w:rsidRPr="00727939">
        <w:rPr>
          <w:rFonts w:cs="B Badr"/>
          <w:rtl/>
        </w:rPr>
        <w:br/>
        <w:t xml:space="preserve">شد از آن محجوب، تو بى پر مپر55 </w:t>
      </w:r>
      <w:r w:rsidRPr="00727939">
        <w:rPr>
          <w:rFonts w:cs="B Badr"/>
          <w:rtl/>
        </w:rPr>
        <w:br/>
      </w:r>
      <w:r w:rsidRPr="00727939">
        <w:rPr>
          <w:rFonts w:cs="B Badr"/>
          <w:rtl/>
        </w:rPr>
        <w:br/>
      </w:r>
      <w:r w:rsidRPr="00727939">
        <w:rPr>
          <w:rFonts w:cs="B Badr"/>
          <w:b/>
          <w:bCs/>
          <w:rtl/>
        </w:rPr>
        <w:t>تكليف انسان</w:t>
      </w:r>
      <w:r w:rsidRPr="00727939">
        <w:rPr>
          <w:rFonts w:cs="B Badr"/>
          <w:b/>
          <w:bCs/>
          <w:rtl/>
        </w:rPr>
        <w:br/>
      </w:r>
      <w:r w:rsidRPr="00727939">
        <w:rPr>
          <w:rFonts w:cs="B Badr"/>
          <w:rtl/>
        </w:rPr>
        <w:t>پرسش 21 . تكليف اساسى و حقيقى انسان و عالم چيست؟ آيا غير از خدايى شدن مى توان چيزى را پذيرفت؟</w:t>
      </w:r>
      <w:r w:rsidRPr="00727939">
        <w:rPr>
          <w:rFonts w:cs="B Badr"/>
          <w:rtl/>
        </w:rPr>
        <w:br/>
      </w:r>
      <w:r w:rsidRPr="00727939">
        <w:rPr>
          <w:rFonts w:cs="B Badr"/>
          <w:b/>
          <w:bCs/>
          <w:rtl/>
        </w:rPr>
        <w:t>يك.</w:t>
      </w:r>
      <w:r w:rsidRPr="00727939">
        <w:rPr>
          <w:rFonts w:cs="B Badr"/>
          <w:rtl/>
        </w:rPr>
        <w:t xml:space="preserve"> از نظر قرآن، انسان مسافرى است كه با شتاب و تلاش، در حال سير و سفر است و پايان سير او نيز ملاقات با خداوند است.56 در اين صورت حركت او سيرى عمودى و طولى (تكاملى و ملكوتى) است نه سيرى افقى و اقليمى؛ زيرا خداوند در منطقه و جايگاه ويژه نيست؛ بلكه انسان به هر سو كه روى آورد، به سوى خدا رو كرده است:</w:t>
      </w:r>
      <w:r w:rsidRPr="00727939">
        <w:rPr>
          <w:rFonts w:cs="B Badr"/>
          <w:rtl/>
        </w:rPr>
        <w:br/>
      </w:r>
      <w:r w:rsidRPr="00727939">
        <w:rPr>
          <w:rFonts w:cs="B Badr"/>
          <w:b/>
          <w:bCs/>
          <w:color w:val="008000"/>
          <w:rtl/>
        </w:rPr>
        <w:t>«هُوَ الَّذِى فِى السَّماءِ إِلهٌ وَ فِى الْأَرْضِ إِلهٌ»</w:t>
      </w:r>
      <w:r w:rsidRPr="00727939">
        <w:rPr>
          <w:rFonts w:cs="B Badr"/>
          <w:rtl/>
        </w:rPr>
        <w:t>57؛</w:t>
      </w:r>
      <w:r w:rsidRPr="00727939">
        <w:rPr>
          <w:rFonts w:cs="B Badr"/>
          <w:rtl/>
        </w:rPr>
        <w:br/>
      </w:r>
      <w:r w:rsidRPr="00727939">
        <w:rPr>
          <w:rFonts w:cs="B Badr"/>
          <w:b/>
          <w:bCs/>
          <w:color w:val="008000"/>
          <w:rtl/>
        </w:rPr>
        <w:t>«وَ لِلّهِ الْمَشْرِقُ وَ الْمَغْرِبُ فَأَيْنَما تُوَلُّوا فَثَمَّ وَجْهُ اللّهِ»</w:t>
      </w:r>
      <w:r w:rsidRPr="00727939">
        <w:rPr>
          <w:rFonts w:cs="B Badr"/>
          <w:rtl/>
        </w:rPr>
        <w:t>58.</w:t>
      </w:r>
      <w:r w:rsidRPr="00727939">
        <w:rPr>
          <w:rFonts w:cs="B Badr"/>
          <w:rtl/>
        </w:rPr>
        <w:br/>
      </w:r>
      <w:r w:rsidRPr="00727939">
        <w:rPr>
          <w:rFonts w:cs="B Badr"/>
          <w:b/>
          <w:bCs/>
          <w:rtl/>
        </w:rPr>
        <w:t>دو.</w:t>
      </w:r>
      <w:r w:rsidRPr="00727939">
        <w:rPr>
          <w:rFonts w:cs="B Badr"/>
          <w:rtl/>
        </w:rPr>
        <w:t xml:space="preserve"> خداوند كريم از سير انسان به «صيرورت» ياد كرده است، يعنى، تحول و شدن از نوعى به نوع ديگر و از منزلى به منزل ديگر و تكامل يافتن از مرحله اى به مرحله ديگر. امّا خداوند متعال با لحن هاى گوناگون، غايت اين صيرورت را بيان مى فرمايد:</w:t>
      </w:r>
      <w:r w:rsidRPr="00727939">
        <w:rPr>
          <w:rFonts w:cs="B Badr"/>
          <w:rtl/>
        </w:rPr>
        <w:br/>
        <w:t>2ـ1. گاهى صيرورت را به سوى «ضمير غايب» مطرح مى كند59؛ گرچه اين ضمير به اللّه برمى گردد. امّا چون اللّه به عنوان اسم ظاهر و تعيّنى از تعيّنات الهى است، صيرورتى فراتر از آن هم يافت مى شود كه به چهره ضمير غيبت در مى آيد.</w:t>
      </w:r>
      <w:r w:rsidRPr="00727939">
        <w:rPr>
          <w:rFonts w:cs="B Badr"/>
          <w:rtl/>
        </w:rPr>
        <w:br/>
        <w:t>2ـ2. گاهى غايت صيرورت از چهره «غيبت» فراتر مى رود و به صورت خطاب جلوه مى كند: «وَ اِلَيْكَ الْمَصير».60 در اين مرحله صيرورت نه به سمت او است و نه به طرف ضمير غايب؛ بلكه خطاب «به سوى تو» است.</w:t>
      </w:r>
      <w:r w:rsidRPr="00727939">
        <w:rPr>
          <w:rFonts w:cs="B Badr"/>
          <w:rtl/>
        </w:rPr>
        <w:br/>
        <w:t>2ـ3. دسته سوم، غايت صيرورت را به صورت «به سوى ما» مطرح مى كند.61 خداوند وقتى به صورت جمع از كلمه «ما» استفاده مى كند؛ يعنى، من با همه اسما و صفات خود، غايت صيرورت شمايم.</w:t>
      </w:r>
      <w:r w:rsidRPr="00727939">
        <w:rPr>
          <w:rFonts w:cs="B Badr"/>
          <w:rtl/>
        </w:rPr>
        <w:br/>
        <w:t>2ـ4. گاهى نيز غايت صيرورت به صورت ضمير متكلم وحده است، مى فرمايد: «صيرورت شما به سوى من است».62</w:t>
      </w:r>
      <w:r w:rsidRPr="00727939">
        <w:rPr>
          <w:rFonts w:cs="B Badr"/>
          <w:rtl/>
        </w:rPr>
        <w:br/>
        <w:t>گرچه هر يك از اين مراحل كمال و صيرورت به سوى خداوند است، امّا هر مرتبه اى نسبت به مرتبه قبلى كمال برتر است تا اينكه نهايت ظرفيت انسانى را فراهم مى آورد و براى شهود مبدأ و منتهاى هستى، انسان را به قله شهود مى كشاند؛ ولى در هر صورت غايت صيرورت انسان او است.</w:t>
      </w:r>
      <w:r w:rsidRPr="00727939">
        <w:rPr>
          <w:rFonts w:cs="B Badr"/>
          <w:rtl/>
        </w:rPr>
        <w:br/>
      </w:r>
      <w:r w:rsidRPr="00727939">
        <w:rPr>
          <w:rFonts w:cs="B Badr"/>
          <w:b/>
          <w:bCs/>
          <w:rtl/>
        </w:rPr>
        <w:t>سه.</w:t>
      </w:r>
      <w:r w:rsidRPr="00727939">
        <w:rPr>
          <w:rFonts w:cs="B Badr"/>
          <w:rtl/>
        </w:rPr>
        <w:t xml:space="preserve"> خداوند متعال، منتهاى صيرورت و هجرت انسان را با عنوان «خليفه اللهى» ياد كرده است63؛ يعنى، انسان در حركت خود، هنگامى به مقصد نهايى بار مى يابد كه مظهر اسماى حسناى الهى شده باشد و اين همان مرتبه «خليفه اللهى» است كه تنها انسان در ميان موجودات عالم هستى، شايستگى آن را دارد.</w:t>
      </w:r>
      <w:r w:rsidRPr="00727939">
        <w:rPr>
          <w:rFonts w:cs="B Badr"/>
          <w:rtl/>
        </w:rPr>
        <w:br/>
      </w:r>
      <w:r w:rsidRPr="00727939">
        <w:rPr>
          <w:rFonts w:cs="B Badr"/>
          <w:b/>
          <w:bCs/>
          <w:rtl/>
        </w:rPr>
        <w:t>چهار.</w:t>
      </w:r>
      <w:r w:rsidRPr="00727939">
        <w:rPr>
          <w:rFonts w:cs="B Badr"/>
          <w:rtl/>
        </w:rPr>
        <w:t xml:space="preserve"> تنها زمانى امكان دارد آدمى به مبدأ غايى حقيقى خود نايل شود همه اعمال، رفتار، حالت ها، عقايد، افكار و اوصافش براى خداوند متعال باشد؛ همچون حضرت ابراهيم (علیه السلام)</w:t>
      </w:r>
      <w:r w:rsidRPr="00727939">
        <w:rPr>
          <w:rFonts w:cs="B Badr" w:hint="cs"/>
          <w:rtl/>
        </w:rPr>
        <w:t> </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فرمود</w:t>
      </w:r>
      <w:r w:rsidRPr="00727939">
        <w:rPr>
          <w:rFonts w:cs="B Badr"/>
          <w:rtl/>
        </w:rPr>
        <w:t>:</w:t>
      </w:r>
      <w:r w:rsidRPr="00727939">
        <w:rPr>
          <w:rFonts w:cs="B Badr"/>
          <w:rtl/>
        </w:rPr>
        <w:br/>
      </w:r>
      <w:r w:rsidRPr="00727939">
        <w:rPr>
          <w:rFonts w:cs="B Badr"/>
          <w:b/>
          <w:bCs/>
          <w:color w:val="008000"/>
          <w:rtl/>
        </w:rPr>
        <w:t>«إِنَّ صَلاتِى وَ نُسُكِى وَ مَحْيايَ وَ مَماتِي لِلّهِ رَبِّ الْعالَمِينَ»</w:t>
      </w:r>
      <w:r w:rsidRPr="00727939">
        <w:rPr>
          <w:rFonts w:cs="B Badr"/>
          <w:rtl/>
        </w:rPr>
        <w:t>64.</w:t>
      </w:r>
      <w:r w:rsidRPr="00727939">
        <w:rPr>
          <w:rFonts w:cs="B Badr"/>
          <w:rtl/>
        </w:rPr>
        <w:br/>
        <w:t>از اين رو، تنها تكليف اساسى و حقيقى انسان در عالم هستى، آن است كه بكوشد با شناخت راه و هدف، خود را از آلودگى ها، گناهان و تعلقات برهاند و تنها رنگ خدايى به خود بگيرد تا بتواند به مقام مظهر اسماى الهى باريافته و در منتهاى صيرورت خويش، شاهد وجه خداوند متعال باشد.65</w:t>
      </w:r>
      <w:r w:rsidRPr="00727939">
        <w:rPr>
          <w:rFonts w:cs="B Badr"/>
          <w:rtl/>
        </w:rPr>
        <w:br/>
        <w:t>دانى كه چيست دولت؟ ديدار يار ديدن</w:t>
      </w:r>
      <w:r w:rsidRPr="00727939">
        <w:rPr>
          <w:rFonts w:cs="B Badr"/>
          <w:rtl/>
        </w:rPr>
        <w:br/>
        <w:t>در كوى او گدايى بر خسروى گزيدن66</w:t>
      </w:r>
      <w:r w:rsidRPr="00727939">
        <w:rPr>
          <w:rFonts w:cs="B Badr"/>
          <w:rtl/>
        </w:rPr>
        <w:br/>
      </w:r>
      <w:r w:rsidRPr="00727939">
        <w:rPr>
          <w:rFonts w:cs="B Badr"/>
          <w:rtl/>
        </w:rPr>
        <w:br/>
      </w:r>
      <w:r w:rsidRPr="00727939">
        <w:rPr>
          <w:rFonts w:cs="B Badr"/>
          <w:b/>
          <w:bCs/>
          <w:rtl/>
        </w:rPr>
        <w:t>راه عرفان</w:t>
      </w:r>
      <w:r w:rsidRPr="00727939">
        <w:rPr>
          <w:rFonts w:cs="B Badr"/>
          <w:b/>
          <w:bCs/>
          <w:rtl/>
        </w:rPr>
        <w:br/>
      </w:r>
      <w:r w:rsidRPr="00727939">
        <w:rPr>
          <w:rFonts w:cs="B Badr"/>
          <w:rtl/>
        </w:rPr>
        <w:t>پرسش 22 . راه ورود به مسير عرفان چيست؟</w:t>
      </w:r>
      <w:r w:rsidRPr="00727939">
        <w:rPr>
          <w:rFonts w:cs="B Badr"/>
          <w:rtl/>
        </w:rPr>
        <w:br/>
        <w:t>اگر مقصود شما «عرفان نظرى» باشد، براى كسب آن فراگيرى منطق، يك دوره فلسفه اسلامى و سپس برخى از متون عرفان نظرى ـ چون تمهيد القواعد ابن تركه يا فصوص الحكم ابن عربى ـ نياز است.</w:t>
      </w:r>
      <w:r w:rsidRPr="00727939">
        <w:rPr>
          <w:rFonts w:cs="B Badr"/>
          <w:rtl/>
        </w:rPr>
        <w:br/>
        <w:t>امّا اگر منظور شما «عرفان عملى» است؛ در يك نگاه كلى با دو مرحله مى توان به مسير عرفان عملى وارد شد:</w:t>
      </w:r>
      <w:r w:rsidRPr="00727939">
        <w:rPr>
          <w:rFonts w:cs="B Badr"/>
          <w:rtl/>
        </w:rPr>
        <w:br/>
        <w:t>مرحله نخست. كوشش در تحصيل علم كامل به صراط قرآنى است؛ يعنى، طريق ارائه شده در متون اسلامى را آن چنان كه هست، بشناسد.</w:t>
      </w:r>
      <w:r w:rsidRPr="00727939">
        <w:rPr>
          <w:rFonts w:cs="B Badr"/>
          <w:rtl/>
        </w:rPr>
        <w:br/>
        <w:t>مرحله دوم. به همه آنچه ارائه شده، عمل كند و صراط مستقيم الى اللّه را در همه ابعاد آن در پيش بگيرد. در هر دو مرحله، مطالعه متونى لازم و ضرورى است علاوه بر آنكه به دليل پيچيدگى موضوع، سختى راه و ظرافت آن در هر دو مرحله، خود را از استادى مجرّب، موثق و مورد اطمينان بى نياز نداند. به هر حال همراهى مرشد و مريد در عرفان عملى ضرورى است.</w:t>
      </w:r>
      <w:r w:rsidRPr="00727939">
        <w:rPr>
          <w:rFonts w:cs="B Badr"/>
          <w:rtl/>
        </w:rPr>
        <w:br/>
        <w:t>در تمامى آنچه گفته شد، هيچ گاه از مدد جويى رسول اكرم (صلی الله علیه و آله) ، اميرمؤمنان (علیه السلام) ، حضرت زهرا عليهاالسلام و امامان (علیهم السلام)</w:t>
      </w:r>
      <w:r w:rsidRPr="00727939">
        <w:rPr>
          <w:rFonts w:cs="B Badr" w:hint="cs"/>
          <w:rtl/>
        </w:rPr>
        <w:t> </w:t>
      </w:r>
      <w:r w:rsidRPr="00727939">
        <w:rPr>
          <w:rFonts w:cs="B Badr"/>
          <w:rtl/>
        </w:rPr>
        <w:t xml:space="preserve"> </w:t>
      </w:r>
      <w:r w:rsidRPr="00727939">
        <w:rPr>
          <w:rFonts w:cs="B Badr" w:hint="cs"/>
          <w:rtl/>
        </w:rPr>
        <w:t>غافل</w:t>
      </w:r>
      <w:r w:rsidRPr="00727939">
        <w:rPr>
          <w:rFonts w:cs="B Badr"/>
          <w:rtl/>
        </w:rPr>
        <w:t xml:space="preserve"> </w:t>
      </w:r>
      <w:r w:rsidRPr="00727939">
        <w:rPr>
          <w:rFonts w:cs="B Badr" w:hint="cs"/>
          <w:rtl/>
        </w:rPr>
        <w:t>نبايد</w:t>
      </w:r>
      <w:r w:rsidRPr="00727939">
        <w:rPr>
          <w:rFonts w:cs="B Badr"/>
          <w:rtl/>
        </w:rPr>
        <w:t xml:space="preserve"> </w:t>
      </w:r>
      <w:r w:rsidRPr="00727939">
        <w:rPr>
          <w:rFonts w:cs="B Badr" w:hint="cs"/>
          <w:rtl/>
        </w:rPr>
        <w:t>شد؛</w:t>
      </w:r>
      <w:r w:rsidRPr="00727939">
        <w:rPr>
          <w:rFonts w:cs="B Badr"/>
          <w:rtl/>
        </w:rPr>
        <w:t xml:space="preserve"> </w:t>
      </w:r>
      <w:r w:rsidRPr="00727939">
        <w:rPr>
          <w:rFonts w:cs="B Badr" w:hint="cs"/>
          <w:rtl/>
        </w:rPr>
        <w:t>زيرا</w:t>
      </w:r>
      <w:r w:rsidRPr="00727939">
        <w:rPr>
          <w:rFonts w:cs="B Badr"/>
          <w:rtl/>
        </w:rPr>
        <w:t xml:space="preserve"> </w:t>
      </w:r>
      <w:r w:rsidRPr="00727939">
        <w:rPr>
          <w:rFonts w:cs="B Badr" w:hint="cs"/>
          <w:rtl/>
        </w:rPr>
        <w:t>«بهم</w:t>
      </w:r>
      <w:r w:rsidRPr="00727939">
        <w:rPr>
          <w:rFonts w:cs="B Badr"/>
          <w:rtl/>
        </w:rPr>
        <w:t xml:space="preserve"> </w:t>
      </w:r>
      <w:r w:rsidRPr="00727939">
        <w:rPr>
          <w:rFonts w:cs="B Badr" w:hint="cs"/>
          <w:rtl/>
        </w:rPr>
        <w:t>فتح</w:t>
      </w:r>
      <w:r w:rsidRPr="00727939">
        <w:rPr>
          <w:rFonts w:cs="B Badr"/>
          <w:rtl/>
        </w:rPr>
        <w:t xml:space="preserve"> </w:t>
      </w:r>
      <w:r w:rsidRPr="00727939">
        <w:rPr>
          <w:rFonts w:cs="B Badr" w:hint="cs"/>
          <w:rtl/>
        </w:rPr>
        <w:t>اللّه</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بهم</w:t>
      </w:r>
      <w:r w:rsidRPr="00727939">
        <w:rPr>
          <w:rFonts w:cs="B Badr"/>
          <w:rtl/>
        </w:rPr>
        <w:t xml:space="preserve"> </w:t>
      </w:r>
      <w:r w:rsidRPr="00727939">
        <w:rPr>
          <w:rFonts w:cs="B Badr" w:hint="cs"/>
          <w:rtl/>
        </w:rPr>
        <w:t>يختم»</w:t>
      </w:r>
      <w:r w:rsidRPr="00727939">
        <w:rPr>
          <w:rFonts w:cs="B Badr"/>
          <w:rtl/>
        </w:rPr>
        <w:t>67</w:t>
      </w:r>
      <w:r w:rsidRPr="00727939">
        <w:rPr>
          <w:rFonts w:cs="B Badr" w:hint="cs"/>
          <w:rtl/>
        </w:rPr>
        <w:t>،</w:t>
      </w:r>
      <w:r w:rsidRPr="00727939">
        <w:rPr>
          <w:rFonts w:cs="B Badr"/>
          <w:rtl/>
        </w:rPr>
        <w:t xml:space="preserve"> </w:t>
      </w:r>
      <w:r w:rsidRPr="00727939">
        <w:rPr>
          <w:rFonts w:cs="B Badr" w:hint="cs"/>
          <w:rtl/>
        </w:rPr>
        <w:t>راه</w:t>
      </w:r>
      <w:r w:rsidRPr="00727939">
        <w:rPr>
          <w:rFonts w:cs="B Badr"/>
          <w:rtl/>
        </w:rPr>
        <w:t xml:space="preserve"> </w:t>
      </w:r>
      <w:r w:rsidRPr="00727939">
        <w:rPr>
          <w:rFonts w:cs="B Badr" w:hint="cs"/>
          <w:rtl/>
        </w:rPr>
        <w:t>ورود</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پايان،</w:t>
      </w:r>
      <w:r w:rsidRPr="00727939">
        <w:rPr>
          <w:rFonts w:cs="B Badr"/>
          <w:rtl/>
        </w:rPr>
        <w:t xml:space="preserve"> </w:t>
      </w:r>
      <w:r w:rsidRPr="00727939">
        <w:rPr>
          <w:rFonts w:cs="B Badr" w:hint="cs"/>
          <w:rtl/>
        </w:rPr>
        <w:t>آن</w:t>
      </w:r>
      <w:r w:rsidRPr="00727939">
        <w:rPr>
          <w:rFonts w:cs="B Badr"/>
          <w:rtl/>
        </w:rPr>
        <w:t xml:space="preserve"> </w:t>
      </w:r>
      <w:r w:rsidRPr="00727939">
        <w:rPr>
          <w:rFonts w:cs="B Badr" w:hint="cs"/>
          <w:rtl/>
        </w:rPr>
        <w:t>بزرگان</w:t>
      </w:r>
      <w:r w:rsidRPr="00727939">
        <w:rPr>
          <w:rFonts w:cs="B Badr"/>
          <w:rtl/>
        </w:rPr>
        <w:t xml:space="preserve"> </w:t>
      </w:r>
      <w:r w:rsidRPr="00727939">
        <w:rPr>
          <w:rFonts w:cs="B Badr" w:hint="cs"/>
          <w:rtl/>
        </w:rPr>
        <w:t>هستند</w:t>
      </w:r>
      <w:r w:rsidRPr="00727939">
        <w:rPr>
          <w:rFonts w:cs="B Badr"/>
          <w:rtl/>
        </w:rPr>
        <w:t xml:space="preserve">. </w:t>
      </w:r>
      <w:r w:rsidRPr="00727939">
        <w:rPr>
          <w:rFonts w:cs="B Badr" w:hint="cs"/>
          <w:rtl/>
        </w:rPr>
        <w:t>مطمئن</w:t>
      </w:r>
      <w:r w:rsidRPr="00727939">
        <w:rPr>
          <w:rFonts w:cs="B Badr"/>
          <w:rtl/>
        </w:rPr>
        <w:t xml:space="preserve"> </w:t>
      </w:r>
      <w:r w:rsidRPr="00727939">
        <w:rPr>
          <w:rFonts w:cs="B Badr" w:hint="cs"/>
          <w:rtl/>
        </w:rPr>
        <w:t>باشيد</w:t>
      </w:r>
      <w:r w:rsidRPr="00727939">
        <w:rPr>
          <w:rFonts w:cs="B Badr"/>
          <w:rtl/>
        </w:rPr>
        <w:t xml:space="preserve"> </w:t>
      </w:r>
      <w:r w:rsidRPr="00727939">
        <w:rPr>
          <w:rFonts w:cs="B Badr" w:hint="cs"/>
          <w:rtl/>
        </w:rPr>
        <w:t>اگر</w:t>
      </w:r>
      <w:r w:rsidRPr="00727939">
        <w:rPr>
          <w:rFonts w:cs="B Badr"/>
          <w:rtl/>
        </w:rPr>
        <w:t xml:space="preserve"> </w:t>
      </w:r>
      <w:r w:rsidRPr="00727939">
        <w:rPr>
          <w:rFonts w:cs="B Badr" w:hint="cs"/>
          <w:rtl/>
        </w:rPr>
        <w:t>صادقانه</w:t>
      </w:r>
      <w:r w:rsidRPr="00727939">
        <w:rPr>
          <w:rFonts w:cs="B Badr"/>
          <w:rtl/>
        </w:rPr>
        <w:t xml:space="preserve"> </w:t>
      </w:r>
      <w:r w:rsidRPr="00727939">
        <w:rPr>
          <w:rFonts w:cs="B Badr" w:hint="cs"/>
          <w:rtl/>
        </w:rPr>
        <w:t>با</w:t>
      </w:r>
      <w:r w:rsidRPr="00727939">
        <w:rPr>
          <w:rFonts w:cs="B Badr"/>
          <w:rtl/>
        </w:rPr>
        <w:t xml:space="preserve"> </w:t>
      </w:r>
      <w:r w:rsidRPr="00727939">
        <w:rPr>
          <w:rFonts w:cs="B Badr" w:hint="cs"/>
          <w:rtl/>
        </w:rPr>
        <w:t>آن</w:t>
      </w:r>
      <w:r w:rsidRPr="00727939">
        <w:rPr>
          <w:rFonts w:cs="B Badr"/>
          <w:rtl/>
        </w:rPr>
        <w:t xml:space="preserve"> </w:t>
      </w:r>
      <w:r w:rsidRPr="00727939">
        <w:rPr>
          <w:rFonts w:cs="B Badr" w:hint="cs"/>
          <w:rtl/>
        </w:rPr>
        <w:t>عزيزان</w:t>
      </w:r>
      <w:r w:rsidRPr="00727939">
        <w:rPr>
          <w:rFonts w:cs="B Badr"/>
          <w:rtl/>
        </w:rPr>
        <w:t xml:space="preserve"> </w:t>
      </w:r>
      <w:r w:rsidRPr="00727939">
        <w:rPr>
          <w:rFonts w:cs="B Badr" w:hint="cs"/>
          <w:rtl/>
        </w:rPr>
        <w:t>روبه</w:t>
      </w:r>
      <w:r w:rsidRPr="00727939">
        <w:rPr>
          <w:rFonts w:cs="B Badr"/>
          <w:rtl/>
        </w:rPr>
        <w:t xml:space="preserve"> رو شويد، آنان نيز از سر صدق شما را در اين راه كمك كرده و عنايت خود را مشمول حالتان قرار خواهند داد؛ به خصوص حضرت ولى عصر(عج) كه امام حاضر و زمان ما است.</w:t>
      </w:r>
      <w:r w:rsidRPr="00727939">
        <w:rPr>
          <w:rFonts w:cs="B Badr"/>
          <w:rtl/>
        </w:rPr>
        <w:br/>
        <w:t>اى مهر! طلوع كن كه خوابيم همه</w:t>
      </w:r>
      <w:r w:rsidRPr="00727939">
        <w:rPr>
          <w:rFonts w:cs="B Badr"/>
          <w:rtl/>
        </w:rPr>
        <w:br/>
        <w:t>در هجر رخت در تب و تابيم همه</w:t>
      </w:r>
      <w:r w:rsidRPr="00727939">
        <w:rPr>
          <w:rFonts w:cs="B Badr"/>
          <w:rtl/>
        </w:rPr>
        <w:br/>
        <w:t>هر برزن و بام از رخت روشن و ما</w:t>
      </w:r>
      <w:r w:rsidRPr="00727939">
        <w:rPr>
          <w:rFonts w:cs="B Badr"/>
          <w:rtl/>
        </w:rPr>
        <w:br/>
        <w:t>خفاش وشيم و در حجابيم همه68</w:t>
      </w:r>
      <w:r w:rsidRPr="00727939">
        <w:rPr>
          <w:rFonts w:cs="B Badr"/>
          <w:rtl/>
        </w:rPr>
        <w:br/>
      </w:r>
      <w:r w:rsidRPr="00727939">
        <w:rPr>
          <w:rFonts w:cs="B Badr"/>
          <w:rtl/>
        </w:rPr>
        <w:br/>
      </w:r>
      <w:r w:rsidRPr="00727939">
        <w:rPr>
          <w:rFonts w:cs="B Badr"/>
          <w:b/>
          <w:bCs/>
          <w:rtl/>
        </w:rPr>
        <w:t>بيدارى، اولين قدم سير و سلوك</w:t>
      </w:r>
      <w:r w:rsidRPr="00727939">
        <w:rPr>
          <w:rFonts w:cs="B Badr"/>
          <w:b/>
          <w:bCs/>
          <w:rtl/>
        </w:rPr>
        <w:br/>
      </w:r>
      <w:r w:rsidRPr="00727939">
        <w:rPr>
          <w:rFonts w:cs="B Badr"/>
          <w:rtl/>
        </w:rPr>
        <w:t>پرسش 23 . مى خواهم در مسير سير و سلوك قرار بگيرم، اما با آنكه پيش خداى خود اعتراف به گناه مى كنم باز هم مرتكب گناه مى شوم، از كجا شروع كنم؟</w:t>
      </w:r>
      <w:r w:rsidRPr="00727939">
        <w:rPr>
          <w:rFonts w:cs="B Badr"/>
          <w:rtl/>
        </w:rPr>
        <w:br/>
        <w:t>اين مشكل بدين جهت است كه ما به خود نيامده و بيدار نگشته ايم؛ چرا كه اگر يقظه و بيدارى بود ما به حقيقت گناه واقف شده و از آن دورى مى كرديم. براى آنكه حقيقت امر بيشتر روشن شود، توجه به مطالب ذيل ضرورى است.69</w:t>
      </w:r>
      <w:r w:rsidRPr="00727939">
        <w:rPr>
          <w:rFonts w:cs="B Badr"/>
          <w:rtl/>
        </w:rPr>
        <w:br/>
        <w:t>از آثار يقظه، توجه به حقيقت گناه و خطر آن است. آثار يقظه، معرفت گناه و شناخت جرم و به دنبال آن، سعى در دورى از گناه و جرم است. با تابش نور يقظه در دل و جان و با بيدارى از غفلت و جهل، مسئله گناه و گناه كارى و خطر آن، تا حدودى براى سالك مورد توجه قرار مى گيرد و اهميت آن روشن مى شود. در مرحله بيدارى و انتباه، با كنار رفتن پرده هاى جهل و غفلت و به لحاظ نورانى شدن عقل به نور يقظه، بزرگى گناه و جرم و خطر آن، به اندازه اى كه يقظه حاصل شده، معلوم مى گردد و خوف به خصوصى در دل او به وجود مى آيد كه او را وادار به دورى از آن و اجتناب از آن مهلكه مى كند.</w:t>
      </w:r>
      <w:r w:rsidRPr="00727939">
        <w:rPr>
          <w:rFonts w:cs="B Badr"/>
          <w:rtl/>
        </w:rPr>
        <w:br/>
        <w:t>گفتنى است كه گناه و جرم ـ به معناى وسيع آن، از كفر و عناد و شرك جلى گرفته تا طغيان و عصيان با داشتن ايمان و مراتب ناپيداى شرك و گناه ـ، چيزى نيست كه براى ارباب غفلت، آن چنان كه بايد، شناخته شود و تصور اين خطرات براى آنان معلوم گردد!!.</w:t>
      </w:r>
      <w:r w:rsidRPr="00727939">
        <w:rPr>
          <w:rFonts w:cs="B Badr"/>
          <w:rtl/>
        </w:rPr>
        <w:br/>
        <w:t>اگر صاحبان غفلت در درجات مختلف ـ چه كافران و چه مؤمنان گناهكار ـ مى دانستند گناه يعنى چه و كفر و عناد و شرك يعنى چه و معصيت و مخالفت با حضرت حق و نيز مراتب خفيه شرك و گناه يعنى چه و آن سوى اين قضايا چيست نه تنها به اين امور نزديك نمى شدند و از آنها دورى مى جستند بلكه از فرط خوف و وحشت حتى به تصور آنها راضى نمى بودند و از فكر و تصور ذهنى آنها نيز وحشت داشته و فرار مى كردند!</w:t>
      </w:r>
      <w:r w:rsidRPr="00727939">
        <w:rPr>
          <w:rFonts w:cs="B Badr"/>
          <w:rtl/>
        </w:rPr>
        <w:br/>
        <w:t>حق همى گويد كه اى مغرور كور!</w:t>
      </w:r>
      <w:r w:rsidRPr="00727939">
        <w:rPr>
          <w:rFonts w:cs="B Badr"/>
          <w:rtl/>
        </w:rPr>
        <w:br/>
        <w:t>نز زنامم پاره پاره گشت طور</w:t>
      </w:r>
      <w:r w:rsidRPr="00727939">
        <w:rPr>
          <w:rFonts w:cs="B Badr"/>
          <w:rtl/>
        </w:rPr>
        <w:br/>
        <w:t>كه «لو انزلنا كتابا للجبل»</w:t>
      </w:r>
      <w:r w:rsidRPr="00727939">
        <w:rPr>
          <w:rFonts w:cs="B Badr"/>
          <w:rtl/>
        </w:rPr>
        <w:br/>
        <w:t>لانصدع ثم انقطع ثم ارتحل</w:t>
      </w:r>
      <w:r w:rsidRPr="00727939">
        <w:rPr>
          <w:rFonts w:cs="B Badr"/>
          <w:rtl/>
        </w:rPr>
        <w:br/>
        <w:t>ار من از كوه احد واقف بدى</w:t>
      </w:r>
      <w:r w:rsidRPr="00727939">
        <w:rPr>
          <w:rFonts w:cs="B Badr"/>
          <w:rtl/>
        </w:rPr>
        <w:br/>
        <w:t>پاره گشتى و دلش پرخون شدى</w:t>
      </w:r>
      <w:r w:rsidRPr="00727939">
        <w:rPr>
          <w:rFonts w:cs="B Badr"/>
          <w:rtl/>
        </w:rPr>
        <w:br/>
        <w:t>از پدر وز مادر اين بشنيده اى</w:t>
      </w:r>
      <w:r w:rsidRPr="00727939">
        <w:rPr>
          <w:rFonts w:cs="B Badr"/>
          <w:rtl/>
        </w:rPr>
        <w:br/>
        <w:t>لاجرم غافل درين پيچيده اى70</w:t>
      </w:r>
      <w:r w:rsidRPr="00727939">
        <w:rPr>
          <w:rFonts w:cs="B Badr"/>
          <w:rtl/>
        </w:rPr>
        <w:br/>
        <w:t>اهميت و بزرگى هر گناه ـ چه به معناى معصيت و حرام و چه به معناى عميق تر و دقيق ترى كه در منازل و مدارج مختلف عبوديت و براى ارباب مقامات مطرح است ـ، در ايمان ابتدايى براى مؤمنان آن چنان كه بايد، روشن نيست. همان گونه كه اهميت و بزرگى و خطر بالاتر از تصور آن جرم و گناهى كه در منازل و مدارج عالى سير به تناسب همان منازل و مدارج هست؛ مانند اصل آن، براى صاحبان منازل ابتدايى و براى اهل مدارج پايين تر آنچنان كه بايد، روشن و معلوم نمى باشد.</w:t>
      </w:r>
      <w:r w:rsidRPr="00727939">
        <w:rPr>
          <w:rFonts w:cs="B Badr"/>
          <w:rtl/>
        </w:rPr>
        <w:br/>
        <w:t>پس به دليل اهميت و بزرگى گناه و خطر آن در ايمان ابتدايى چندان شناخته نيست، مى بينيم صاحبان ايمان ابتدايى ـ با اينكه به گناه و جزاى اخروى و خطرات آن ايمان دارند ـ به طور بايسته از گناه و جرم پرهيز نكرده و از آن وحشت نمى كنند و از آينده خود نگران و مضطرب و خائف نمى باشند واز يك سكون و اطمينان كاذب و مبتنى بر جهل و غفلت برخوردارند!</w:t>
      </w:r>
      <w:r w:rsidRPr="00727939">
        <w:rPr>
          <w:rFonts w:cs="B Badr"/>
          <w:rtl/>
        </w:rPr>
        <w:br/>
        <w:t>اجتناب سخت و فرار از گناه، خوف و خشيت، نگرانى و اضطراب، ناله ها و گريه هاى سخت و جدى و بالاخره، بر خود پيچيدن ها و تضرّع ها كه از بندگان خوب و از برخى صاحبان ايمان ـ در عين مجاهدت در عبوديت ـ مى شنويم و مى بينيم، در بيشتر صاحبان ايمان و در عموم مؤمنان نمى بينيم و نمى شنويم. گويا آنچه آنان از گناه و جرم و از خطر آنها فهميده و دانسته اند، غير از آن است كه اينها فهميده و دانسته اند و گويا آنان امورى يافته و به چيزهايى رسيده اند كه اينها نيافته و نرسيده اند و يا گويى آنان جدى گرفته اند و اينها جدى نگرفته اند.</w:t>
      </w:r>
      <w:r w:rsidRPr="00727939">
        <w:rPr>
          <w:rFonts w:cs="B Badr"/>
          <w:rtl/>
        </w:rPr>
        <w:br/>
        <w:t>و حال چرا خوبان از بندگان خدا، گناه و جرم را بهتر شناخته و به خطر آن بيشتر پى برده اند و از آن وحشت داشته و دارند اما عامه مؤمنان با داشتن ايمان آن شناخت و وحشت را ندارند؟! آيا آنان بيدار گشته اند و اينها در خوابند؟! و آيا هر كه بيدارتر، هشيارتر؟!</w:t>
      </w:r>
      <w:r w:rsidRPr="00727939">
        <w:rPr>
          <w:rFonts w:cs="B Badr"/>
          <w:rtl/>
        </w:rPr>
        <w:br/>
        <w:t>هر كه در خواب است بيداريش به</w:t>
      </w:r>
      <w:r w:rsidRPr="00727939">
        <w:rPr>
          <w:rFonts w:cs="B Badr"/>
          <w:rtl/>
        </w:rPr>
        <w:br/>
        <w:t>مست غفلت عين هشياريش به</w:t>
      </w:r>
      <w:r w:rsidRPr="00727939">
        <w:rPr>
          <w:rFonts w:cs="B Badr"/>
          <w:rtl/>
        </w:rPr>
        <w:br/>
        <w:t>چون به حق بيدار نبود جان ما</w:t>
      </w:r>
      <w:r w:rsidRPr="00727939">
        <w:rPr>
          <w:rFonts w:cs="B Badr"/>
          <w:rtl/>
        </w:rPr>
        <w:br/>
        <w:t>هست بيدارى چو در بندان ما</w:t>
      </w:r>
      <w:r w:rsidRPr="00727939">
        <w:rPr>
          <w:rFonts w:cs="B Badr"/>
          <w:rtl/>
        </w:rPr>
        <w:br/>
        <w:t>جان همه روز از لگدكوب خيال</w:t>
      </w:r>
      <w:r w:rsidRPr="00727939">
        <w:rPr>
          <w:rFonts w:cs="B Badr"/>
          <w:rtl/>
        </w:rPr>
        <w:br/>
        <w:t>وز زيان و سود و از خوف زوال</w:t>
      </w:r>
      <w:r w:rsidRPr="00727939">
        <w:rPr>
          <w:rFonts w:cs="B Badr"/>
          <w:rtl/>
        </w:rPr>
        <w:br/>
        <w:t>نى صفا مى ماندش نى لطف و فر</w:t>
      </w:r>
      <w:r w:rsidRPr="00727939">
        <w:rPr>
          <w:rFonts w:cs="B Badr"/>
          <w:rtl/>
        </w:rPr>
        <w:br/>
        <w:t>نى به سوى آسمان راه سفر</w:t>
      </w:r>
      <w:r w:rsidRPr="00727939">
        <w:rPr>
          <w:rFonts w:cs="B Badr"/>
          <w:rtl/>
        </w:rPr>
        <w:br/>
        <w:t>خفته آن باشد كه او از هر خيال</w:t>
      </w:r>
      <w:r w:rsidRPr="00727939">
        <w:rPr>
          <w:rFonts w:cs="B Badr"/>
          <w:rtl/>
        </w:rPr>
        <w:br/>
        <w:t>دارد اميد و كند با او مقال71</w:t>
      </w:r>
      <w:r w:rsidRPr="00727939">
        <w:rPr>
          <w:rFonts w:cs="B Badr"/>
          <w:rtl/>
        </w:rPr>
        <w:br/>
        <w:t>جهل و غفلت و محبوس بودن در وادى اوهام، خيال ها، فريب ها و هواهاى حيات دنيوى است كه نمى گذارد ما و همه ارباب غفلت ـ در عين اينكه ايمان داريم ـ به لوازم ايمان خود، پايبند باشيم و به حقيقت گناه و بزرگى و خطر آن پى ببريم، تا سعى در نجات از بند آن و تلاش در تطهير خود و دور كردن آن از خود بكنيم و خود را از خطر آن نجات دهيم.</w:t>
      </w:r>
      <w:r w:rsidRPr="00727939">
        <w:rPr>
          <w:rFonts w:cs="B Badr"/>
          <w:rtl/>
        </w:rPr>
        <w:br/>
        <w:t>اين جهل و غفلت آن چنان دامنگير است كه در عين قرار گرفتن در پرتگاه آتش و خسران، نه تنها خوف و نگرانى و اضطرابى نداريم و نه تنها گريه و تضرعى نمى كنيم؛ بلكه به لحاظ همان ايمان ابتدايى و عمل جزئى، چنين گمان داريم كه در طريق هدايت و از نجات يافتگان هستيم: نه از گناهان و جرم هاى گذشته و حال در اضطرابيم، نه از مكر و استدراج مى ترسيم و نه از عاقبت امر خويش!. مثل اينكه گناهى نبوده و يا گناه ما مهم نبوده و يا از خداى متعال، قول حتمى بر بخشايش گناهان خود گرفته ايم، آن هم بدون توبه صحيح و مثل اينكه از مكر و استدراج در امان هستيم و از گذشته آگاهى داريم و به عاقبت نيز عالم هستيم. قرآن مى فرمايد:</w:t>
      </w:r>
      <w:r w:rsidRPr="00727939">
        <w:rPr>
          <w:rFonts w:cs="B Badr"/>
          <w:rtl/>
        </w:rPr>
        <w:br/>
      </w:r>
      <w:r w:rsidRPr="00727939">
        <w:rPr>
          <w:rFonts w:cs="B Badr"/>
          <w:b/>
          <w:bCs/>
          <w:color w:val="008000"/>
          <w:rtl/>
        </w:rPr>
        <w:t>«فَرِيقاً هَدى وَ فَرِيقاً حَقَّ عَلَيْهِمُ الضَّلالَةُ إِنَّهُمُ اتَّخَذُوا الشَّياطِينَ أَوْلِياءَ مِنْ دُونِ اللّهِ وَ يَحْسَبُونَ أَنَّهُمْ مُهْتَدُونَ»</w:t>
      </w:r>
      <w:r w:rsidRPr="00727939">
        <w:rPr>
          <w:rFonts w:cs="B Badr"/>
          <w:rtl/>
        </w:rPr>
        <w:t>72؛ [ خداى متعال] دسته اى را هدايت [ فرموده] و دسته اى هم ضلالت براى آنها ثابت گشته است؛ زيرا آنان [ عوض اينكه ]خود را تحت ولايت خدا قرار دهند، شياطين را اولياى خود اتخاذ نموده اند و از طرفى گمان مى كنند كه هدايت يافته هستند».</w:t>
      </w:r>
      <w:r w:rsidRPr="00727939">
        <w:rPr>
          <w:rFonts w:cs="B Badr"/>
          <w:rtl/>
        </w:rPr>
        <w:br/>
        <w:t>كسى كه گناه مى كند و در طريق هوا و هوس است ـ اگر چه ايمان هم داشته باشد و بعضى از لوازم آن را هم به جا آورد ـ به همان اندازه كه در طريق مخالفت با حق و در طريق هواها است، تحت ولايت شيطان و جنود او است و بعيد نيست كه مشمول همين آيه باشد. و چه بسا در حيات دنيوى خويش از نظر مال و فرزند و ساير امور دنيوى نيز در رفاه و آسايش باشد و براساس گمان نادرست، اين امور را به نفع خويش و تفضّل حق ببيند و چنين تصور كند كه قرار دادن اين امور در اختيار او، از جانب خداى متعال، از باب لطف و عنايت است. در حالى كه اين چنين نبوده و آنچه براى آزمايش به او عطا شده، به لحاظ استفاده وى در طريق گناه و هواها، به ضرر او و در جهت هلاكت او بوده و براى او نقمت باشد و بدون اينكه متوجه شود، در مكر و استدراج افتاده و گرفتار خسران گردد؛ قرآن مى فرمايد:</w:t>
      </w:r>
      <w:r w:rsidRPr="00727939">
        <w:rPr>
          <w:rFonts w:cs="B Badr"/>
          <w:rtl/>
        </w:rPr>
        <w:br/>
      </w:r>
      <w:r w:rsidRPr="00727939">
        <w:rPr>
          <w:rFonts w:cs="B Badr"/>
          <w:b/>
          <w:bCs/>
          <w:color w:val="008000"/>
          <w:rtl/>
        </w:rPr>
        <w:t>«فَذَرْهُمْ فِى غَمْرَتِهِمْ حَتّى حِينٍ أَيَحْسَبُونَ أَنَّما نُمِدُّهُمْ بِهِ مِنْ مالٍ وَ بَنِينَ نُسارِعُ لَهُمْ فِى الْخَيْراتِ بَلْ لا يَشْعُرُونَ»</w:t>
      </w:r>
      <w:r w:rsidRPr="00727939">
        <w:rPr>
          <w:rFonts w:cs="B Badr"/>
          <w:rtl/>
        </w:rPr>
        <w:t>73؛ «بگذار آنان در غفلت خود تا وقت معينى غوطه ور باشند. آيا گمان مى كنند آنچه به آنان از مال و فرزندان مى دهيم. از باب اين است كه مى خواهيم خيرها و نعمت ها را از هر سو به آنها برسانيم؟! چنين نيست؛ بلكه آنان شعور به حقيقت امر ندارند».</w:t>
      </w:r>
      <w:r w:rsidRPr="00727939">
        <w:rPr>
          <w:rFonts w:cs="B Badr"/>
          <w:rtl/>
        </w:rPr>
        <w:br/>
        <w:t>ارباب غفلت با وضعى كه دارند، به حكم غفلت و بى خبرى، نظر خاصى به اعمال و عبادات خود دارند و طاعت هايشان هميشه در نظرشان بوده و در باطن خويش تكيه و اميد به خصوصى به آنها دارند! اين طاعت ها و عبادت ها با توجه به معناى صحيح طاعت و عبادت، نه تنها كارهاى خوبى نيستند؛ بلكه با قطع نظر از به جا آوردن دستور خداى متعال، نوعى خلاف ادب نيز مى باشند.</w:t>
      </w:r>
      <w:r w:rsidRPr="00727939">
        <w:rPr>
          <w:rFonts w:cs="B Badr"/>
          <w:rtl/>
        </w:rPr>
        <w:br/>
        <w:t>براى مثال نمازى كه ارباب غفلت به جا مى آورند، از نظر خوبان به جاى خود يك نوع گناه و خلاف ادب است و آنان چنين نمازى را نفاق و دروغ و دعوى بى حقيقت مى بينند و همين طور هم هست. آنان هرگز به چنين طاعت و عبادتى، راضى نمى شوند و از آن شرم دارند و از به جا آوردن چنين نمازى وجودشان متزلزل مى گردد؛ نمازى كه حركات ظاهرى در آن، درست نقطه مقابل حركات درونى و قلبى است و قلب با حركات ظاهرى هم گام نيست. اين نماز دعوى محض است و همه حركات و سكنات ظاهرى و باطنى ـ در غير وقت نماز ـ برخلاف ادعاهايى است كه در نماز هست.</w:t>
      </w:r>
      <w:r w:rsidRPr="00727939">
        <w:rPr>
          <w:rFonts w:cs="B Badr"/>
          <w:rtl/>
        </w:rPr>
        <w:br/>
        <w:t xml:space="preserve">يك جمله از آن اين است: </w:t>
      </w:r>
      <w:r w:rsidRPr="00727939">
        <w:rPr>
          <w:rFonts w:cs="B Badr"/>
          <w:b/>
          <w:bCs/>
          <w:color w:val="008000"/>
          <w:rtl/>
        </w:rPr>
        <w:t>«ايّاكَ نَعْبُد»</w:t>
      </w:r>
      <w:r w:rsidRPr="00727939">
        <w:rPr>
          <w:rFonts w:cs="B Badr"/>
          <w:rtl/>
        </w:rPr>
        <w:t>؛ «فقط از تو طاعت مى بريم [ و تويى معبود و مطلوب ما]»، در صورتى كه از غير او و از نفس خود طاعت برده و غير او معبود و مطلوب دل ما است!!</w:t>
      </w:r>
      <w:r w:rsidRPr="00727939">
        <w:rPr>
          <w:rFonts w:cs="B Badr"/>
          <w:rtl/>
        </w:rPr>
        <w:br/>
        <w:t xml:space="preserve">جمله ديگر آن اين است: </w:t>
      </w:r>
      <w:r w:rsidRPr="00727939">
        <w:rPr>
          <w:rFonts w:cs="B Badr"/>
          <w:b/>
          <w:bCs/>
          <w:color w:val="008000"/>
          <w:rtl/>
        </w:rPr>
        <w:t>«اِهْدِناَ الصِّراط المُسْتَقيم»</w:t>
      </w:r>
      <w:r w:rsidRPr="00727939">
        <w:rPr>
          <w:rFonts w:cs="B Badr"/>
          <w:rtl/>
        </w:rPr>
        <w:t>؛ «خدايا ما را به صراط مستقيم [ در عبوديت] هدايت بفرما»، در حالى كه سعى ما در همه ساعات، در مسير خلاف و در طريق هوا و شيطان است.</w:t>
      </w:r>
      <w:r w:rsidRPr="00727939">
        <w:rPr>
          <w:rFonts w:cs="B Badr"/>
          <w:rtl/>
        </w:rPr>
        <w:br/>
        <w:t>يكى از حركات ما در اين نماز «سجده» است و ظاهر ما نيز نشان مى دهد كه از غير او فرار و به سوى او اقبال مى كنيم ـ، آن هم با تذلل و فنا ـ در صورتى كه قلب ما از اين فرار كاملاً بى خبر و بلكه در فرار از حق به سوى اغيار است! ... و خلاصه اگر نبود دستور خداى متعال و اگر نبود رأفت و رحمت و عفو او، اين نماز چندان مطلوب و بلكه اصلاً مطلوب نبود و يا نوعى خلاف ادب به حساب مى آيد. البته طبق دستور واجب حضرت حق با همين حال و با همين خصوصيات نيز بايد آن را به جا آورد و سرّ اين دستور واجب را نيز خود او مى داند.تا اين اندازه براى ما معلوم است كه رأفت و رحمت خاصى از جانب او، در اين بين هست كه به انسان غافل و جاهل هم مى گويد: باز به سوى ما روى بياور كه عفو و آمرزش ما گسترده و رحمت ما شامل و بى نهايت است.</w:t>
      </w:r>
      <w:r w:rsidRPr="00727939">
        <w:rPr>
          <w:rFonts w:cs="B Badr"/>
          <w:rtl/>
        </w:rPr>
        <w:br/>
        <w:t>عدم توجه به سرّ اين دستور است كه ارباب غفلت را در خود فريفتگى به اين گونه نمازها و عبادت هاى ديگر، به اشتباه بيشتر انداخته و در نتيجه نظرشان به طاعاتشان معطوف گشته است و خيال مى كنند از اهل عبادت هستند و عبادتى انجام داده اند!!.</w:t>
      </w:r>
      <w:r w:rsidRPr="00727939">
        <w:rPr>
          <w:rFonts w:cs="B Badr"/>
          <w:rtl/>
        </w:rPr>
        <w:br/>
        <w:t>رو مكن زشتى كه نيكى هاى ما</w:t>
      </w:r>
      <w:r w:rsidRPr="00727939">
        <w:rPr>
          <w:rFonts w:cs="B Badr"/>
          <w:rtl/>
        </w:rPr>
        <w:br/>
        <w:t>زشت آيد پيش آن زيباى ما</w:t>
      </w:r>
      <w:r w:rsidRPr="00727939">
        <w:rPr>
          <w:rFonts w:cs="B Badr"/>
          <w:rtl/>
        </w:rPr>
        <w:br/>
        <w:t>خدمت خود را سزا پنداشتى</w:t>
      </w:r>
      <w:r w:rsidRPr="00727939">
        <w:rPr>
          <w:rFonts w:cs="B Badr"/>
          <w:rtl/>
        </w:rPr>
        <w:br/>
        <w:t>تو لواى جرم از آن افراشتى</w:t>
      </w:r>
      <w:r w:rsidRPr="00727939">
        <w:rPr>
          <w:rFonts w:cs="B Badr"/>
          <w:rtl/>
        </w:rPr>
        <w:br/>
        <w:t>چون تو را ذكر و دعا دستور شد</w:t>
      </w:r>
      <w:r w:rsidRPr="00727939">
        <w:rPr>
          <w:rFonts w:cs="B Badr"/>
          <w:rtl/>
        </w:rPr>
        <w:br/>
        <w:t>زان دعا كردن دلت مغرور شد</w:t>
      </w:r>
      <w:r w:rsidRPr="00727939">
        <w:rPr>
          <w:rFonts w:cs="B Badr"/>
          <w:rtl/>
        </w:rPr>
        <w:br/>
        <w:t>همسخن ديدى تو خود را با خدا</w:t>
      </w:r>
      <w:r w:rsidRPr="00727939">
        <w:rPr>
          <w:rFonts w:cs="B Badr"/>
          <w:rtl/>
        </w:rPr>
        <w:br/>
        <w:t>اى بسا كس زين گمان افتد جدا</w:t>
      </w:r>
      <w:r w:rsidRPr="00727939">
        <w:rPr>
          <w:rFonts w:cs="B Badr"/>
          <w:rtl/>
        </w:rPr>
        <w:br/>
        <w:t>گرچه با توشه نشيند بر زمين</w:t>
      </w:r>
      <w:r w:rsidRPr="00727939">
        <w:rPr>
          <w:rFonts w:cs="B Badr"/>
          <w:rtl/>
        </w:rPr>
        <w:br/>
        <w:t>خويشتن بشناس و نيكوتر نشين74</w:t>
      </w:r>
      <w:r w:rsidRPr="00727939">
        <w:rPr>
          <w:rFonts w:cs="B Badr"/>
          <w:rtl/>
        </w:rPr>
        <w:br/>
        <w:t>حضرت سيدالشهدا حسين بن على (علیه السلام)</w:t>
      </w:r>
      <w:r w:rsidRPr="00727939">
        <w:rPr>
          <w:rFonts w:cs="B Badr" w:hint="cs"/>
          <w:rtl/>
        </w:rPr>
        <w:t> </w:t>
      </w:r>
      <w:r w:rsidRPr="00727939">
        <w:rPr>
          <w:rFonts w:cs="B Badr"/>
          <w:rtl/>
        </w:rPr>
        <w:t xml:space="preserve"> </w:t>
      </w:r>
      <w:r w:rsidRPr="00727939">
        <w:rPr>
          <w:rFonts w:cs="B Badr" w:hint="cs"/>
          <w:rtl/>
        </w:rPr>
        <w:t>ـ</w:t>
      </w:r>
      <w:r w:rsidRPr="00727939">
        <w:rPr>
          <w:rFonts w:cs="B Badr"/>
          <w:rtl/>
        </w:rPr>
        <w:t xml:space="preserve"> </w:t>
      </w:r>
      <w:r w:rsidRPr="00727939">
        <w:rPr>
          <w:rFonts w:cs="B Badr" w:hint="cs"/>
          <w:rtl/>
        </w:rPr>
        <w:t>با</w:t>
      </w:r>
      <w:r w:rsidRPr="00727939">
        <w:rPr>
          <w:rFonts w:cs="B Badr"/>
          <w:rtl/>
        </w:rPr>
        <w:t xml:space="preserve"> </w:t>
      </w:r>
      <w:r w:rsidRPr="00727939">
        <w:rPr>
          <w:rFonts w:cs="B Badr" w:hint="cs"/>
          <w:rtl/>
        </w:rPr>
        <w:t>آن</w:t>
      </w:r>
      <w:r w:rsidRPr="00727939">
        <w:rPr>
          <w:rFonts w:cs="B Badr"/>
          <w:rtl/>
        </w:rPr>
        <w:t xml:space="preserve"> </w:t>
      </w:r>
      <w:r w:rsidRPr="00727939">
        <w:rPr>
          <w:rFonts w:cs="B Badr" w:hint="cs"/>
          <w:rtl/>
        </w:rPr>
        <w:t>منزلت</w:t>
      </w:r>
      <w:r w:rsidRPr="00727939">
        <w:rPr>
          <w:rFonts w:cs="B Badr"/>
          <w:rtl/>
        </w:rPr>
        <w:t xml:space="preserve"> </w:t>
      </w:r>
      <w:r w:rsidRPr="00727939">
        <w:rPr>
          <w:rFonts w:cs="B Badr" w:hint="cs"/>
          <w:rtl/>
        </w:rPr>
        <w:t>عبودى</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داشت</w:t>
      </w:r>
      <w:r w:rsidRPr="00727939">
        <w:rPr>
          <w:rFonts w:cs="B Badr"/>
          <w:rtl/>
        </w:rPr>
        <w:t xml:space="preserve"> </w:t>
      </w:r>
      <w:r w:rsidRPr="00727939">
        <w:rPr>
          <w:rFonts w:cs="B Badr" w:hint="cs"/>
          <w:rtl/>
        </w:rPr>
        <w:t>ـ</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تناسب</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اقتض</w:t>
      </w:r>
      <w:r w:rsidRPr="00727939">
        <w:rPr>
          <w:rFonts w:cs="B Badr"/>
          <w:rtl/>
        </w:rPr>
        <w:t>اى مرتبت خويش، در قسمتى از مناجات روز عرفه مى گويد:</w:t>
      </w:r>
      <w:r w:rsidRPr="00727939">
        <w:rPr>
          <w:rFonts w:cs="B Badr"/>
          <w:rtl/>
        </w:rPr>
        <w:br/>
      </w:r>
      <w:r w:rsidRPr="00727939">
        <w:rPr>
          <w:rFonts w:cs="B Badr"/>
          <w:b/>
          <w:bCs/>
          <w:color w:val="008000"/>
          <w:rtl/>
        </w:rPr>
        <w:t>«الهى! من كانت محاسنه مساوى فكيف لاتكون مساويه مساوى و من كانت حقايقه دعاوى فكيف لاتكون دعاويه دعاوى»</w:t>
      </w:r>
      <w:r w:rsidRPr="00727939">
        <w:rPr>
          <w:rFonts w:cs="B Badr"/>
          <w:rtl/>
        </w:rPr>
        <w:t>؛ «اى خدا: كسى كه خوبى هايش، بدى ها است، پس چگونه بدى هاى وى بد نخواهد بود و كسى كه حقيقت هاى وى دعوى هاى باطل است، پس چگونه دعوى هاى بى حقيقت وى، دعوى باطل نخواهد بود!؟».</w:t>
      </w:r>
      <w:r w:rsidRPr="00727939">
        <w:rPr>
          <w:rFonts w:cs="B Badr"/>
          <w:rtl/>
        </w:rPr>
        <w:br/>
        <w:t>البته فهم مقاصد والاى امام حسين (علیه السلام) ـ با توجه به مقام و منزلت آن حضرت و مقام محمود ولايت مطلقه ـ، براى عقول نارساى ما قابل درك و هضم نيست. همين قدر مى دانيم هر مقامى براى خود وظايفى دارد و گفتار آن حضرت، به تناسب منزلت عبودى خود او است.</w:t>
      </w:r>
      <w:r w:rsidRPr="00727939">
        <w:rPr>
          <w:rFonts w:cs="B Badr"/>
          <w:rtl/>
        </w:rPr>
        <w:br/>
        <w:t>عقل جزو از رمز اين آگاه نيست</w:t>
      </w:r>
      <w:r w:rsidRPr="00727939">
        <w:rPr>
          <w:rFonts w:cs="B Badr"/>
          <w:rtl/>
        </w:rPr>
        <w:br/>
        <w:t>واقف اين سر به جز اللّه نيست</w:t>
      </w:r>
      <w:r w:rsidRPr="00727939">
        <w:rPr>
          <w:rFonts w:cs="B Badr"/>
          <w:rtl/>
        </w:rPr>
        <w:br/>
        <w:t>عقل را خود با چنين سودا چه كار</w:t>
      </w:r>
      <w:r w:rsidRPr="00727939">
        <w:rPr>
          <w:rFonts w:cs="B Badr"/>
          <w:rtl/>
        </w:rPr>
        <w:br/>
        <w:t>كرّ ما در زاد را سُرنا چه كار75</w:t>
      </w:r>
      <w:r w:rsidRPr="00727939">
        <w:rPr>
          <w:rFonts w:cs="B Badr"/>
          <w:rtl/>
        </w:rPr>
        <w:br/>
        <w:t>با اين بيان روشن شد كه ارباب غفلت و آنان كه بيدار نگشته اند، به حقيقت گناه و بزرگى آن و خطر فراوان آن، آگاهى ندارند و اين، يقظه و بيدارى است كه چنين آگاهى و شناختى را به وجود مى آورد و انسان را وادار به تطهير خود از گناهان گذشته و حال و آينده و دورى از گناه و جرم مى كند. يقظه در مراتب مختلف، حقيقت گناه و جرم را در درجات مختلف و در منازل متنوع، براى سالك مى شناساند و خطر آن را در هر مرحله اى معلوم نموده و به دورى از آن وادار مى كند.</w:t>
      </w:r>
      <w:r w:rsidRPr="00727939">
        <w:rPr>
          <w:rFonts w:cs="B Badr"/>
          <w:rtl/>
        </w:rPr>
        <w:br/>
        <w:t>امام على (علیه السلام)</w:t>
      </w:r>
      <w:r w:rsidRPr="00727939">
        <w:rPr>
          <w:rFonts w:cs="B Badr" w:hint="cs"/>
          <w:rtl/>
        </w:rPr>
        <w:t> </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فرمايد</w:t>
      </w:r>
      <w:r w:rsidRPr="00727939">
        <w:rPr>
          <w:rFonts w:cs="B Badr"/>
          <w:rtl/>
        </w:rPr>
        <w:t>:</w:t>
      </w:r>
      <w:r w:rsidRPr="00727939">
        <w:rPr>
          <w:rFonts w:cs="B Badr"/>
          <w:rtl/>
        </w:rPr>
        <w:br/>
      </w:r>
      <w:r w:rsidRPr="00727939">
        <w:rPr>
          <w:rFonts w:cs="B Badr"/>
          <w:b/>
          <w:bCs/>
          <w:color w:val="008000"/>
          <w:rtl/>
        </w:rPr>
        <w:t>«طوبى لنفس ادت الى ربها فرضها و عركت بجنبها بؤسها و هجرت فى الليل غمضها، حتى اذا غلب الكرى عليها افترشت ارضها و توسدت كفها، فى معشر اسهر عيونهم خوف معادهم و تجافت عن مضاجعهم جنوبهم و همهمت بذكر ربهم شفاههم و تقشعت بطول استغفارهم ذنوبهم، اولئك حزب اللّه الا ان حزب اللّه هم المفلحون»</w:t>
      </w:r>
      <w:r w:rsidRPr="00727939">
        <w:rPr>
          <w:rFonts w:cs="B Badr"/>
          <w:rtl/>
        </w:rPr>
        <w:t>76؛ «خوشا نفسى كه آنچه را از پروردگارش بر او واجب گرديده، ادا كند و بر سختى ها و مجاهدت ها بردبار باشد و در شب، خواب خود را ترك كند و آن وقت كه خواب بر او غلبه كرد، زمين را فرش و دست خويش را بالش قرار دهد، در آن جمعى كه خوف بازگشت به سوى خدا، چشم هاى آنان را شب ها بيدار داشته است و پهلوهاى آنان از خوابگاه هايشان دور گشته و لب هايشان آهسته به ذكر و ياد پروردگارشان مشغول شده است و بر اثر استغفار و توجه به گناهان و تعمق در آنها، گناهان و جرايم آنان در نظرشان بزرگ و بزرگ تر و افزون و افزون تر گرديده است. آنان هستند حزب خداى متعال و حزب خدا همان هايند كه نجات يافتگانند».</w:t>
      </w:r>
      <w:r w:rsidRPr="00727939">
        <w:rPr>
          <w:rFonts w:cs="B Badr"/>
          <w:rtl/>
        </w:rPr>
        <w:br/>
        <w:t>خواجه عبداللّه در منازل السائرين در اين زمينه مى گويد:</w:t>
      </w:r>
      <w:r w:rsidRPr="00727939">
        <w:rPr>
          <w:rFonts w:cs="B Badr"/>
          <w:rtl/>
        </w:rPr>
        <w:br/>
        <w:t>«</w:t>
      </w:r>
      <w:r w:rsidRPr="00727939">
        <w:rPr>
          <w:rFonts w:cs="B Badr"/>
          <w:b/>
          <w:bCs/>
          <w:color w:val="008000"/>
          <w:rtl/>
        </w:rPr>
        <w:t>والثانى مطالعة الجناية والوقوف على الخطر فيها والتشمر لتداركها و التخلص من ربقها و طلب النجاة بتمحيصها</w:t>
      </w:r>
      <w:r w:rsidRPr="00727939">
        <w:rPr>
          <w:rFonts w:cs="B Badr"/>
          <w:rtl/>
        </w:rPr>
        <w:t>؛ و امر دوم از يقظه، مطالعه جنايت است و وقوف بر خطر در آن و سرعت براى چاره كردن آن و رهانيدن خود از بند آن و نجات جستن با دور كردن و كنار زدن آن».77</w:t>
      </w:r>
      <w:r w:rsidRPr="00727939">
        <w:rPr>
          <w:rFonts w:cs="B Badr"/>
          <w:rtl/>
        </w:rPr>
        <w:br/>
      </w:r>
      <w:r w:rsidRPr="00727939">
        <w:rPr>
          <w:rFonts w:cs="B Badr"/>
          <w:rtl/>
        </w:rPr>
        <w:br/>
      </w:r>
      <w:r w:rsidRPr="00727939">
        <w:rPr>
          <w:rFonts w:cs="B Badr"/>
          <w:b/>
          <w:bCs/>
          <w:rtl/>
        </w:rPr>
        <w:t>ايمان و سير و سلوك</w:t>
      </w:r>
      <w:r w:rsidRPr="00727939">
        <w:rPr>
          <w:rFonts w:cs="B Badr"/>
          <w:b/>
          <w:bCs/>
          <w:rtl/>
        </w:rPr>
        <w:br/>
      </w:r>
      <w:r w:rsidRPr="00727939">
        <w:rPr>
          <w:rFonts w:cs="B Badr"/>
          <w:rtl/>
        </w:rPr>
        <w:t>پرسش 24 . اگر ريشه هاى اعتقادى در انسان قوى و محكم نباشد و ايمان ضعيف باشد، آيا با اين حالت مى توان سير و سلوك معنوى كرد و اين ريشه هاى اعتقادى را نيز در خود قوى كرد يا نه؟</w:t>
      </w:r>
      <w:r w:rsidRPr="00727939">
        <w:rPr>
          <w:rFonts w:cs="B Badr"/>
          <w:rtl/>
        </w:rPr>
        <w:br/>
        <w:t>روش عملى هر انسانى در زندگى، مبتنى بر يك سلسله اصول فكرى و عقيدتى مختص او است. به بيان ديگر، روش كلى عمل هر كسى، از اصول فكرى و عقيدتى وى سرچشمه مى گيرد. از همين رو آنچه براى هر انسانى اصالت دارد، همان اصول فكرى و عقايد او است و روش عملى و اعمال و حركات، فرع بر اين اصول است.</w:t>
      </w:r>
      <w:r w:rsidRPr="00727939">
        <w:rPr>
          <w:rFonts w:cs="B Badr"/>
          <w:rtl/>
        </w:rPr>
        <w:br/>
        <w:t>اى برادر! تو همه انديشه اى</w:t>
      </w:r>
      <w:r w:rsidRPr="00727939">
        <w:rPr>
          <w:rFonts w:cs="B Badr"/>
          <w:rtl/>
        </w:rPr>
        <w:br/>
        <w:t>مابقى تو استخوان و ريشه اى</w:t>
      </w:r>
      <w:r w:rsidRPr="00727939">
        <w:rPr>
          <w:rFonts w:cs="B Badr"/>
          <w:rtl/>
        </w:rPr>
        <w:br/>
        <w:t>گر گل است انديشه تو گلشنى</w:t>
      </w:r>
      <w:r w:rsidRPr="00727939">
        <w:rPr>
          <w:rFonts w:cs="B Badr"/>
          <w:rtl/>
        </w:rPr>
        <w:br/>
        <w:t>ور بود خارى تو هيمه گلخنى78</w:t>
      </w:r>
      <w:r w:rsidRPr="00727939">
        <w:rPr>
          <w:rFonts w:cs="B Badr"/>
          <w:rtl/>
        </w:rPr>
        <w:br/>
        <w:t>از اين رو، هر چه عقايد و اعتقادات انسان، قوى تر و مستحكم تر و هر چه آنها در دل و جان آدمى ريشه دارتر باشد؛ اعمالش متقن تر، نيكوتر و صحيح تر خواهد بود.</w:t>
      </w:r>
      <w:r w:rsidRPr="00727939">
        <w:rPr>
          <w:rFonts w:cs="B Badr"/>
          <w:rtl/>
        </w:rPr>
        <w:br/>
        <w:t>انديشمندان سير و سلوك با توجه به اين حقيقت، گام اوّل در سلوك را «ايمان» و تصحيح اعتقادات دانسته و آن را ورودى مهم و اصيل براى طى طريق تلقى كرده اند.79 بنابراين اگر اعتقادات و ايمان آدمى ـ اگر چه در قالبى كلى و به صورت اجمالى ـ محكم نباشد، نمى تواند قدم به منازل بعد بگذارد.</w:t>
      </w:r>
      <w:r w:rsidRPr="00727939">
        <w:rPr>
          <w:rFonts w:cs="B Badr"/>
          <w:rtl/>
        </w:rPr>
        <w:br/>
        <w:t>امّا از آنجا كه ايمان، صرف علم و معرفت نيست؛ بلكه علمى است كه به زيور تسليم آراسته شده و التزام قلبى و تسليم درونى نيز با آن معرفت توأم است؛ قطعا هر سلوك عملى كه به طهارت و تزكيه قلب منجر گردد، در توسعه و تعميق ايمان مؤثر خواهد بود؛ از اين رو گفته اند: ايمان، عمل زا و عمل، ايمان افزا است. البته زمانى عمل صالح پديد مى آيد كه ايمان در حد قابل پذيرش وجود داشته باشد و هنگامى عمل صالح موجب افزايش ايمان مى شود كه با سلوك عملى و تهذيب نفس، همراه گردد.</w:t>
      </w:r>
      <w:r w:rsidRPr="00727939">
        <w:rPr>
          <w:rFonts w:cs="B Badr"/>
          <w:rtl/>
        </w:rPr>
        <w:br/>
      </w:r>
      <w:r w:rsidRPr="00727939">
        <w:rPr>
          <w:rFonts w:cs="B Badr"/>
          <w:rtl/>
        </w:rPr>
        <w:br/>
      </w:r>
      <w:r w:rsidRPr="00727939">
        <w:rPr>
          <w:rFonts w:cs="B Badr"/>
          <w:b/>
          <w:bCs/>
          <w:rtl/>
        </w:rPr>
        <w:t>رهايى از نااميدى</w:t>
      </w:r>
      <w:r w:rsidRPr="00727939">
        <w:rPr>
          <w:rFonts w:cs="B Badr"/>
          <w:b/>
          <w:bCs/>
          <w:rtl/>
        </w:rPr>
        <w:br/>
      </w:r>
      <w:r w:rsidRPr="00727939">
        <w:rPr>
          <w:rFonts w:cs="B Badr"/>
          <w:rtl/>
        </w:rPr>
        <w:t>پرسش 25 . من گاهى از خودم و از خدا نااميد مى شوم و خود را لايق سير و سلوك نمى دانم، چه كنم؟ مرا راهنمايى كنيد.</w:t>
      </w:r>
      <w:r w:rsidRPr="00727939">
        <w:rPr>
          <w:rFonts w:cs="B Badr"/>
          <w:rtl/>
        </w:rPr>
        <w:br/>
        <w:t>براى رهايى از «يأس» بايد دانست كه خداوند، به بندگان خويش لطف و رحمت بى پايان دارد و از همه بندگان گنه كار خود، دعوت كرده است به او التجا كنند و به سوى رحمت بى كرانش، دست نياز بگشايند و وعده داده است اگر توبه كنند و دست از زشتى ها بشويند، همه گناهان را خواهد بخشيد و آنان را مشمول لطف و كرم بى منتهاى خود قرار خواهد داد.80</w:t>
      </w:r>
      <w:r w:rsidRPr="00727939">
        <w:rPr>
          <w:rFonts w:cs="B Badr"/>
          <w:rtl/>
        </w:rPr>
        <w:br/>
        <w:t>نى مشو نوميد و خود را شاد كن</w:t>
      </w:r>
      <w:r w:rsidRPr="00727939">
        <w:rPr>
          <w:rFonts w:cs="B Badr"/>
          <w:rtl/>
        </w:rPr>
        <w:br/>
        <w:t>پيش آن فريادرس فرياد كن</w:t>
      </w:r>
      <w:r w:rsidRPr="00727939">
        <w:rPr>
          <w:rFonts w:cs="B Badr"/>
          <w:rtl/>
        </w:rPr>
        <w:br/>
        <w:t>كاى محب عفو از ما عفو كن</w:t>
      </w:r>
      <w:r w:rsidRPr="00727939">
        <w:rPr>
          <w:rFonts w:cs="B Badr"/>
          <w:rtl/>
        </w:rPr>
        <w:br/>
        <w:t>اى طبيب رنج ناسور كهن81</w:t>
      </w:r>
      <w:r w:rsidRPr="00727939">
        <w:rPr>
          <w:rFonts w:cs="B Badr"/>
          <w:rtl/>
        </w:rPr>
        <w:br/>
        <w:t>همچنين بايد حسن ظن خويش را به حضرت حق، كامل و به او اعتماد كرد. بر اساس پاره اى از روايات و احاديث قدسى، يكى از موهبت ها و الطاف الهى به بندگان، اثر بخشيدن به «حسن ظن» و «گمان نيك» است. خداوند مقرر فرموده كه هر كس نسبت به وجود مقدس او، گمان نيكى ببرد، آن گمان را جامه عمل بپوشاند و انسان را نااميد نكند.</w:t>
      </w:r>
      <w:r w:rsidRPr="00727939">
        <w:rPr>
          <w:rFonts w:cs="B Badr"/>
          <w:rtl/>
        </w:rPr>
        <w:br/>
        <w:t>به عبارت ديگر، هر كه با گمان نيك به خداوند رو به رو شود، او نيز با همان گمان نيك بنده، با وى مواجه خواهد شد82 و از آنجا كه منشأ نااميدى غفلت از خدا و منشأ غفلت «عدم معرفت» صحيح به او است، لذا شناخت درست خداوند متعال و آيات او، در پيدايش اميد لازم و ضرورى است83.</w:t>
      </w:r>
      <w:r w:rsidRPr="00727939">
        <w:rPr>
          <w:rFonts w:cs="B Badr"/>
          <w:rtl/>
        </w:rPr>
        <w:br/>
        <w:t>البته بايد مراقب بود كه حالت «اميدوارى» به «غرور» تبديل نشود؛ مثلاً ممكن است حالتى در انسان رخ دهد و وى اميدوار شود؛ در اين صورت بايد ببيند منشأ آن، كوچك شمردن دستورات خدا است يا از اعتقاد به سعه رحمت و عظمت آن ذات مقدس اميدوارى حاصل شده است؟ اگر حالت دوّمى باشد، آدمى در حالت «رجا» و «اميدوارى» قرار دارد و بايد خدا را شكر كند و اگر حالت اوّلى در انسان باشد، بايد بداند كه «غرور» بوده و از دام هاى شيطان است.</w:t>
      </w:r>
      <w:r w:rsidRPr="00727939">
        <w:rPr>
          <w:rFonts w:cs="B Badr"/>
          <w:rtl/>
        </w:rPr>
        <w:br/>
        <w:t>به هر حال اميدى مفيد و مثبت است كه آدمى را در عين توجّه به فضل و رحمت الهى، از اعمال صالح و احتراز از اعمال ناپسند باز ندارد.84 شايد به همين جهت است كه امام باقر (علیه السلام)</w:t>
      </w:r>
      <w:r w:rsidRPr="00727939">
        <w:rPr>
          <w:rFonts w:cs="B Badr" w:hint="cs"/>
          <w:rtl/>
        </w:rPr>
        <w:t> </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فرمايد</w:t>
      </w:r>
      <w:r w:rsidRPr="00727939">
        <w:rPr>
          <w:rFonts w:cs="B Badr"/>
          <w:rtl/>
        </w:rPr>
        <w:t xml:space="preserve">: </w:t>
      </w:r>
      <w:r w:rsidRPr="00727939">
        <w:rPr>
          <w:rFonts w:cs="B Badr" w:hint="cs"/>
          <w:rtl/>
        </w:rPr>
        <w:t>«هيچ</w:t>
      </w:r>
      <w:r w:rsidRPr="00727939">
        <w:rPr>
          <w:rFonts w:cs="B Badr"/>
          <w:rtl/>
        </w:rPr>
        <w:t xml:space="preserve"> </w:t>
      </w:r>
      <w:r w:rsidRPr="00727939">
        <w:rPr>
          <w:rFonts w:cs="B Badr" w:hint="cs"/>
          <w:rtl/>
        </w:rPr>
        <w:t>بنده</w:t>
      </w:r>
      <w:r w:rsidRPr="00727939">
        <w:rPr>
          <w:rFonts w:cs="B Badr"/>
          <w:rtl/>
        </w:rPr>
        <w:t xml:space="preserve"> </w:t>
      </w:r>
      <w:r w:rsidRPr="00727939">
        <w:rPr>
          <w:rFonts w:cs="B Badr" w:hint="cs"/>
          <w:rtl/>
        </w:rPr>
        <w:t>مؤمنى</w:t>
      </w:r>
      <w:r w:rsidRPr="00727939">
        <w:rPr>
          <w:rFonts w:cs="B Badr"/>
          <w:rtl/>
        </w:rPr>
        <w:t xml:space="preserve"> </w:t>
      </w:r>
      <w:r w:rsidRPr="00727939">
        <w:rPr>
          <w:rFonts w:cs="B Badr" w:hint="cs"/>
          <w:rtl/>
        </w:rPr>
        <w:t>نيست،</w:t>
      </w:r>
      <w:r w:rsidRPr="00727939">
        <w:rPr>
          <w:rFonts w:cs="B Badr"/>
          <w:rtl/>
        </w:rPr>
        <w:t xml:space="preserve"> </w:t>
      </w:r>
      <w:r w:rsidRPr="00727939">
        <w:rPr>
          <w:rFonts w:cs="B Badr" w:hint="cs"/>
          <w:rtl/>
        </w:rPr>
        <w:t>جز</w:t>
      </w:r>
      <w:r w:rsidRPr="00727939">
        <w:rPr>
          <w:rFonts w:cs="B Badr"/>
          <w:rtl/>
        </w:rPr>
        <w:t xml:space="preserve"> </w:t>
      </w:r>
      <w:r w:rsidRPr="00727939">
        <w:rPr>
          <w:rFonts w:cs="B Badr" w:hint="cs"/>
          <w:rtl/>
        </w:rPr>
        <w:t>آنكه</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ضميرش</w:t>
      </w:r>
      <w:r w:rsidRPr="00727939">
        <w:rPr>
          <w:rFonts w:cs="B Badr"/>
          <w:rtl/>
        </w:rPr>
        <w:t xml:space="preserve"> </w:t>
      </w:r>
      <w:r w:rsidRPr="00727939">
        <w:rPr>
          <w:rFonts w:cs="B Badr" w:hint="cs"/>
          <w:rtl/>
        </w:rPr>
        <w:t>دو</w:t>
      </w:r>
      <w:r w:rsidRPr="00727939">
        <w:rPr>
          <w:rFonts w:cs="B Badr"/>
          <w:rtl/>
        </w:rPr>
        <w:t xml:space="preserve"> </w:t>
      </w:r>
      <w:r w:rsidRPr="00727939">
        <w:rPr>
          <w:rFonts w:cs="B Badr" w:hint="cs"/>
          <w:rtl/>
        </w:rPr>
        <w:t>نور</w:t>
      </w:r>
      <w:r w:rsidRPr="00727939">
        <w:rPr>
          <w:rFonts w:cs="B Badr"/>
          <w:rtl/>
        </w:rPr>
        <w:t xml:space="preserve"> </w:t>
      </w:r>
      <w:r w:rsidRPr="00727939">
        <w:rPr>
          <w:rFonts w:cs="B Badr" w:hint="cs"/>
          <w:rtl/>
        </w:rPr>
        <w:t>تابان</w:t>
      </w:r>
      <w:r w:rsidRPr="00727939">
        <w:rPr>
          <w:rFonts w:cs="B Badr"/>
          <w:rtl/>
        </w:rPr>
        <w:t xml:space="preserve"> </w:t>
      </w:r>
      <w:r w:rsidRPr="00727939">
        <w:rPr>
          <w:rFonts w:cs="B Badr" w:hint="cs"/>
          <w:rtl/>
        </w:rPr>
        <w:t>است</w:t>
      </w:r>
      <w:r w:rsidRPr="00727939">
        <w:rPr>
          <w:rFonts w:cs="B Badr"/>
          <w:rtl/>
        </w:rPr>
        <w:t xml:space="preserve">: </w:t>
      </w:r>
      <w:r w:rsidRPr="00727939">
        <w:rPr>
          <w:rFonts w:cs="B Badr" w:hint="cs"/>
          <w:rtl/>
        </w:rPr>
        <w:t>«نور</w:t>
      </w:r>
      <w:r w:rsidRPr="00727939">
        <w:rPr>
          <w:rFonts w:cs="B Badr"/>
          <w:rtl/>
        </w:rPr>
        <w:t xml:space="preserve"> </w:t>
      </w:r>
      <w:r w:rsidRPr="00727939">
        <w:rPr>
          <w:rFonts w:cs="B Badr" w:hint="cs"/>
          <w:rtl/>
        </w:rPr>
        <w:t>ترس»</w:t>
      </w:r>
      <w:r w:rsidRPr="00727939">
        <w:rPr>
          <w:rFonts w:cs="B Badr"/>
          <w:rtl/>
        </w:rPr>
        <w:t xml:space="preserve"> </w:t>
      </w:r>
      <w:r w:rsidRPr="00727939">
        <w:rPr>
          <w:rFonts w:cs="B Badr" w:hint="cs"/>
          <w:rtl/>
        </w:rPr>
        <w:t>نسبت</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كرده</w:t>
      </w:r>
      <w:r w:rsidRPr="00727939">
        <w:rPr>
          <w:rFonts w:cs="B Badr"/>
          <w:rtl/>
        </w:rPr>
        <w:t xml:space="preserve"> </w:t>
      </w:r>
      <w:r w:rsidRPr="00727939">
        <w:rPr>
          <w:rFonts w:cs="B Badr" w:hint="cs"/>
          <w:rtl/>
        </w:rPr>
        <w:t>هاى</w:t>
      </w:r>
      <w:r w:rsidRPr="00727939">
        <w:rPr>
          <w:rFonts w:cs="B Badr"/>
          <w:rtl/>
        </w:rPr>
        <w:t xml:space="preserve"> </w:t>
      </w:r>
      <w:r w:rsidRPr="00727939">
        <w:rPr>
          <w:rFonts w:cs="B Badr" w:hint="cs"/>
          <w:rtl/>
        </w:rPr>
        <w:t>پيشين</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فرجام</w:t>
      </w:r>
      <w:r w:rsidRPr="00727939">
        <w:rPr>
          <w:rFonts w:cs="B Badr"/>
          <w:rtl/>
        </w:rPr>
        <w:t xml:space="preserve"> </w:t>
      </w:r>
      <w:r w:rsidRPr="00727939">
        <w:rPr>
          <w:rFonts w:cs="B Badr" w:hint="cs"/>
          <w:rtl/>
        </w:rPr>
        <w:t>پسين</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«نور</w:t>
      </w:r>
      <w:r w:rsidRPr="00727939">
        <w:rPr>
          <w:rFonts w:cs="B Badr"/>
          <w:rtl/>
        </w:rPr>
        <w:t xml:space="preserve"> </w:t>
      </w:r>
      <w:r w:rsidRPr="00727939">
        <w:rPr>
          <w:rFonts w:cs="B Badr" w:hint="cs"/>
          <w:rtl/>
        </w:rPr>
        <w:t>اميد»</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فضل</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رحمت</w:t>
      </w:r>
      <w:r w:rsidRPr="00727939">
        <w:rPr>
          <w:rFonts w:cs="B Badr"/>
          <w:rtl/>
        </w:rPr>
        <w:t xml:space="preserve"> </w:t>
      </w:r>
      <w:r w:rsidRPr="00727939">
        <w:rPr>
          <w:rFonts w:cs="B Badr" w:hint="cs"/>
          <w:rtl/>
        </w:rPr>
        <w:t>پروردگار</w:t>
      </w:r>
      <w:r w:rsidRPr="00727939">
        <w:rPr>
          <w:rFonts w:cs="B Badr"/>
          <w:rtl/>
        </w:rPr>
        <w:t>؛ اگر هر يك با ديگرى سنجيده شود، هيچ يك فزونى نخواهد يافت».85</w:t>
      </w:r>
      <w:r w:rsidRPr="00727939">
        <w:rPr>
          <w:rFonts w:cs="B Badr"/>
          <w:rtl/>
        </w:rPr>
        <w:br/>
        <w:t>به هر حال اگر خوف بر آدمى غلبه كند، موجب يأس مى گردد و اگر اميد بر او غالب آيد، موجب جرأت بر گناه است؛ ولى تساوى آن دو، بهترين عامل بازدارنده از گناه و مشوّق به توبه و انجام عمل صالح است.</w:t>
      </w:r>
      <w:r w:rsidRPr="00727939">
        <w:rPr>
          <w:rFonts w:cs="B Badr"/>
          <w:rtl/>
        </w:rPr>
        <w:br/>
        <w:t>انبيا گفتند: نوميدى بد است</w:t>
      </w:r>
      <w:r w:rsidRPr="00727939">
        <w:rPr>
          <w:rFonts w:cs="B Badr"/>
          <w:rtl/>
        </w:rPr>
        <w:br/>
        <w:t>فضل و رحمت هاى بارى بى حد است</w:t>
      </w:r>
      <w:r w:rsidRPr="00727939">
        <w:rPr>
          <w:rFonts w:cs="B Badr"/>
          <w:rtl/>
        </w:rPr>
        <w:br/>
        <w:t>از چنين محسن نشايد نااميد</w:t>
      </w:r>
      <w:r w:rsidRPr="00727939">
        <w:rPr>
          <w:rFonts w:cs="B Badr"/>
          <w:rtl/>
        </w:rPr>
        <w:br/>
        <w:t>دست در فتراك اين رحمت زنيد</w:t>
      </w:r>
      <w:r w:rsidRPr="00727939">
        <w:rPr>
          <w:rFonts w:cs="B Badr"/>
          <w:rtl/>
        </w:rPr>
        <w:br/>
        <w:t>اى بسا كارا كه اوّل صعب گشت</w:t>
      </w:r>
      <w:r w:rsidRPr="00727939">
        <w:rPr>
          <w:rFonts w:cs="B Badr"/>
          <w:rtl/>
        </w:rPr>
        <w:br/>
        <w:t>بعد از آن بگشاده شد، سختى گذشت</w:t>
      </w:r>
      <w:r w:rsidRPr="00727939">
        <w:rPr>
          <w:rFonts w:cs="B Badr"/>
          <w:rtl/>
        </w:rPr>
        <w:br/>
        <w:t>بعد نوميدى بسى اميدهاست</w:t>
      </w:r>
      <w:r w:rsidRPr="00727939">
        <w:rPr>
          <w:rFonts w:cs="B Badr"/>
          <w:rtl/>
        </w:rPr>
        <w:br/>
        <w:t>از پس ظلمت بسى خورشيدهاست86</w:t>
      </w:r>
      <w:r w:rsidRPr="00727939">
        <w:rPr>
          <w:rFonts w:cs="B Badr"/>
          <w:rtl/>
        </w:rPr>
        <w:br/>
      </w:r>
      <w:r w:rsidRPr="00727939">
        <w:rPr>
          <w:rFonts w:cs="B Badr"/>
          <w:rtl/>
        </w:rPr>
        <w:br/>
      </w:r>
      <w:r w:rsidRPr="00727939">
        <w:rPr>
          <w:rFonts w:cs="B Badr"/>
          <w:b/>
          <w:bCs/>
          <w:rtl/>
        </w:rPr>
        <w:t>دنيا و سير و سلوك</w:t>
      </w:r>
      <w:r w:rsidRPr="00727939">
        <w:rPr>
          <w:rFonts w:cs="B Badr"/>
          <w:b/>
          <w:bCs/>
          <w:rtl/>
        </w:rPr>
        <w:br/>
      </w:r>
      <w:r w:rsidRPr="00727939">
        <w:rPr>
          <w:rFonts w:cs="B Badr"/>
          <w:rtl/>
        </w:rPr>
        <w:t>پرسش 26 . اينكه مى گويند: «بايد از علايق دنيا دست برداشت» براى من مبهم است! اصلاً دنيا چه معنا دارد؟</w:t>
      </w:r>
      <w:r w:rsidRPr="00727939">
        <w:rPr>
          <w:rFonts w:cs="B Badr"/>
          <w:rtl/>
        </w:rPr>
        <w:br/>
        <w:t>واژه «دنيا» در لغت مؤمنث «أدنى» به معناى نزديك تر و يا پست تر است. «دنيا» در واقع صفت تفضيلى است؛ اما در آيات فراوانى اين واژه بدون موصوف و در برابر آخرت به كار رفته است.87</w:t>
      </w:r>
      <w:r w:rsidRPr="00727939">
        <w:rPr>
          <w:rFonts w:cs="B Badr"/>
          <w:rtl/>
        </w:rPr>
        <w:br/>
        <w:t>اگر دنيا از «دنائت» باشد، به معناى پست تر و اگر از «دنوّ» باشد به معناى نزديك تر است. امّا به قرينه تقابل آن با آخرت ـ كه اشاره به دورتر بودن آن جهان از ما دارد ـ دانسته مى شود كه مراد از دنيا، زندگى نزديك تر است.88 اما اينكه مى گويند بايد از علاقه به دنيا دست برداشت، مقصود «ذات دنيا»؛ يعنى، اجزا و پديده هاى دنيا نيست (همان طور كه مراد دنيايى كه با انسان ارتباط دارد نمى باشد)؛ بلكه بايد موضوع را در ارتباط انسان با دنيا پى گرفت. دنيا بدان لحاظ كه آفريده اى از آفريده هاى خداى حكيم است، نه تنها نقصانى ندارد؛ بلكه نظام آن بهترين نظام بوده و به غايت استوار و زيبا است.</w:t>
      </w:r>
      <w:r w:rsidRPr="00727939">
        <w:rPr>
          <w:rFonts w:cs="B Badr"/>
          <w:rtl/>
        </w:rPr>
        <w:br/>
        <w:t>امام على (علیه السلام)</w:t>
      </w:r>
      <w:r w:rsidRPr="00727939">
        <w:rPr>
          <w:rFonts w:cs="B Badr" w:hint="cs"/>
          <w:rtl/>
        </w:rPr>
        <w:t> </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اين</w:t>
      </w:r>
      <w:r w:rsidRPr="00727939">
        <w:rPr>
          <w:rFonts w:cs="B Badr"/>
          <w:rtl/>
        </w:rPr>
        <w:t xml:space="preserve"> </w:t>
      </w:r>
      <w:r w:rsidRPr="00727939">
        <w:rPr>
          <w:rFonts w:cs="B Badr" w:hint="cs"/>
          <w:rtl/>
        </w:rPr>
        <w:t>باره</w:t>
      </w:r>
      <w:r w:rsidRPr="00727939">
        <w:rPr>
          <w:rFonts w:cs="B Badr"/>
          <w:rtl/>
        </w:rPr>
        <w:t xml:space="preserve"> </w:t>
      </w:r>
      <w:r w:rsidRPr="00727939">
        <w:rPr>
          <w:rFonts w:cs="B Badr" w:hint="cs"/>
          <w:rtl/>
        </w:rPr>
        <w:t>فرموده</w:t>
      </w:r>
      <w:r w:rsidRPr="00727939">
        <w:rPr>
          <w:rFonts w:cs="B Badr"/>
          <w:rtl/>
        </w:rPr>
        <w:t xml:space="preserve"> </w:t>
      </w:r>
      <w:r w:rsidRPr="00727939">
        <w:rPr>
          <w:rFonts w:cs="B Badr" w:hint="cs"/>
          <w:rtl/>
        </w:rPr>
        <w:t>است</w:t>
      </w:r>
      <w:r w:rsidRPr="00727939">
        <w:rPr>
          <w:rFonts w:cs="B Badr"/>
          <w:rtl/>
        </w:rPr>
        <w:t>:</w:t>
      </w:r>
      <w:r w:rsidRPr="00727939">
        <w:rPr>
          <w:rFonts w:cs="B Badr"/>
          <w:rtl/>
        </w:rPr>
        <w:br/>
      </w:r>
      <w:r w:rsidRPr="00727939">
        <w:rPr>
          <w:rFonts w:cs="B Badr" w:hint="cs"/>
          <w:rtl/>
        </w:rPr>
        <w:t>«آنچه</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آفريد،</w:t>
      </w:r>
      <w:r w:rsidRPr="00727939">
        <w:rPr>
          <w:rFonts w:cs="B Badr"/>
          <w:rtl/>
        </w:rPr>
        <w:t xml:space="preserve"> </w:t>
      </w:r>
      <w:r w:rsidRPr="00727939">
        <w:rPr>
          <w:rFonts w:cs="B Badr" w:hint="cs"/>
          <w:rtl/>
        </w:rPr>
        <w:t>با</w:t>
      </w:r>
      <w:r w:rsidRPr="00727939">
        <w:rPr>
          <w:rFonts w:cs="B Badr"/>
          <w:rtl/>
        </w:rPr>
        <w:t xml:space="preserve"> </w:t>
      </w:r>
      <w:r w:rsidRPr="00727939">
        <w:rPr>
          <w:rFonts w:cs="B Badr" w:hint="cs"/>
          <w:rtl/>
        </w:rPr>
        <w:t>اندازه</w:t>
      </w:r>
      <w:r w:rsidRPr="00727939">
        <w:rPr>
          <w:rFonts w:cs="B Badr"/>
          <w:rtl/>
        </w:rPr>
        <w:t xml:space="preserve"> </w:t>
      </w:r>
      <w:r w:rsidRPr="00727939">
        <w:rPr>
          <w:rFonts w:cs="B Badr" w:hint="cs"/>
          <w:rtl/>
        </w:rPr>
        <w:t>گيرى</w:t>
      </w:r>
      <w:r w:rsidRPr="00727939">
        <w:rPr>
          <w:rFonts w:cs="B Badr"/>
          <w:rtl/>
        </w:rPr>
        <w:t xml:space="preserve"> </w:t>
      </w:r>
      <w:r w:rsidRPr="00727939">
        <w:rPr>
          <w:rFonts w:cs="B Badr" w:hint="cs"/>
          <w:rtl/>
        </w:rPr>
        <w:t>دقيق</w:t>
      </w:r>
      <w:r w:rsidRPr="00727939">
        <w:rPr>
          <w:rFonts w:cs="B Badr"/>
          <w:rtl/>
        </w:rPr>
        <w:t xml:space="preserve"> </w:t>
      </w:r>
      <w:r w:rsidRPr="00727939">
        <w:rPr>
          <w:rFonts w:cs="B Badr" w:hint="cs"/>
          <w:rtl/>
        </w:rPr>
        <w:t>استوار</w:t>
      </w:r>
      <w:r w:rsidRPr="00727939">
        <w:rPr>
          <w:rFonts w:cs="B Badr"/>
          <w:rtl/>
        </w:rPr>
        <w:t xml:space="preserve"> </w:t>
      </w:r>
      <w:r w:rsidRPr="00727939">
        <w:rPr>
          <w:rFonts w:cs="B Badr" w:hint="cs"/>
          <w:rtl/>
        </w:rPr>
        <w:t>كرد</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با</w:t>
      </w:r>
      <w:r w:rsidRPr="00727939">
        <w:rPr>
          <w:rFonts w:cs="B Badr"/>
          <w:rtl/>
        </w:rPr>
        <w:t xml:space="preserve"> </w:t>
      </w:r>
      <w:r w:rsidRPr="00727939">
        <w:rPr>
          <w:rFonts w:cs="B Badr" w:hint="cs"/>
          <w:rtl/>
        </w:rPr>
        <w:t>لطف</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مهربانى</w:t>
      </w:r>
      <w:r w:rsidRPr="00727939">
        <w:rPr>
          <w:rFonts w:cs="B Badr"/>
          <w:rtl/>
        </w:rPr>
        <w:t xml:space="preserve"> </w:t>
      </w:r>
      <w:r w:rsidRPr="00727939">
        <w:rPr>
          <w:rFonts w:cs="B Badr" w:hint="cs"/>
          <w:rtl/>
        </w:rPr>
        <w:t>نظمشان</w:t>
      </w:r>
      <w:r w:rsidRPr="00727939">
        <w:rPr>
          <w:rFonts w:cs="B Badr"/>
          <w:rtl/>
        </w:rPr>
        <w:t xml:space="preserve"> </w:t>
      </w:r>
      <w:r w:rsidRPr="00727939">
        <w:rPr>
          <w:rFonts w:cs="B Badr" w:hint="cs"/>
          <w:rtl/>
        </w:rPr>
        <w:t>داد</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خوبى</w:t>
      </w:r>
      <w:r w:rsidRPr="00727939">
        <w:rPr>
          <w:rFonts w:cs="B Badr"/>
          <w:rtl/>
        </w:rPr>
        <w:t xml:space="preserve"> </w:t>
      </w:r>
      <w:r w:rsidRPr="00727939">
        <w:rPr>
          <w:rFonts w:cs="B Badr" w:hint="cs"/>
          <w:rtl/>
        </w:rPr>
        <w:t>تدبير</w:t>
      </w:r>
      <w:r w:rsidRPr="00727939">
        <w:rPr>
          <w:rFonts w:cs="B Badr"/>
          <w:rtl/>
        </w:rPr>
        <w:t xml:space="preserve"> </w:t>
      </w:r>
      <w:r w:rsidRPr="00727939">
        <w:rPr>
          <w:rFonts w:cs="B Badr" w:hint="cs"/>
          <w:rtl/>
        </w:rPr>
        <w:t>كرد</w:t>
      </w:r>
      <w:r w:rsidRPr="00727939">
        <w:rPr>
          <w:rFonts w:cs="B Badr"/>
          <w:rtl/>
        </w:rPr>
        <w:t xml:space="preserve">. </w:t>
      </w:r>
      <w:r w:rsidRPr="00727939">
        <w:rPr>
          <w:rFonts w:cs="B Badr" w:hint="cs"/>
          <w:rtl/>
        </w:rPr>
        <w:t>هر</w:t>
      </w:r>
      <w:r w:rsidRPr="00727939">
        <w:rPr>
          <w:rFonts w:cs="B Badr"/>
          <w:rtl/>
        </w:rPr>
        <w:t xml:space="preserve"> </w:t>
      </w:r>
      <w:r w:rsidRPr="00727939">
        <w:rPr>
          <w:rFonts w:cs="B Badr" w:hint="cs"/>
          <w:rtl/>
        </w:rPr>
        <w:t>پديده</w:t>
      </w:r>
      <w:r w:rsidRPr="00727939">
        <w:rPr>
          <w:rFonts w:cs="B Badr"/>
          <w:rtl/>
        </w:rPr>
        <w:t xml:space="preserve"> </w:t>
      </w:r>
      <w:r w:rsidRPr="00727939">
        <w:rPr>
          <w:rFonts w:cs="B Badr" w:hint="cs"/>
          <w:rtl/>
        </w:rPr>
        <w:t>اى</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براى</w:t>
      </w:r>
      <w:r w:rsidRPr="00727939">
        <w:rPr>
          <w:rFonts w:cs="B Badr"/>
          <w:rtl/>
        </w:rPr>
        <w:t xml:space="preserve"> </w:t>
      </w:r>
      <w:r w:rsidRPr="00727939">
        <w:rPr>
          <w:rFonts w:cs="B Badr" w:hint="cs"/>
          <w:rtl/>
        </w:rPr>
        <w:t>همان</w:t>
      </w:r>
      <w:r w:rsidRPr="00727939">
        <w:rPr>
          <w:rFonts w:cs="B Badr"/>
          <w:rtl/>
        </w:rPr>
        <w:t xml:space="preserve"> </w:t>
      </w:r>
      <w:r w:rsidRPr="00727939">
        <w:rPr>
          <w:rFonts w:cs="B Badr" w:hint="cs"/>
          <w:rtl/>
        </w:rPr>
        <w:t>جهت</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آفريد،</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حركت</w:t>
      </w:r>
      <w:r w:rsidRPr="00727939">
        <w:rPr>
          <w:rFonts w:cs="B Badr"/>
          <w:rtl/>
        </w:rPr>
        <w:t xml:space="preserve"> </w:t>
      </w:r>
      <w:r w:rsidRPr="00727939">
        <w:rPr>
          <w:rFonts w:cs="B Badr" w:hint="cs"/>
          <w:rtl/>
        </w:rPr>
        <w:t>درآورد،</w:t>
      </w:r>
      <w:r w:rsidRPr="00727939">
        <w:rPr>
          <w:rFonts w:cs="B Badr"/>
          <w:rtl/>
        </w:rPr>
        <w:t xml:space="preserve"> </w:t>
      </w:r>
      <w:r w:rsidRPr="00727939">
        <w:rPr>
          <w:rFonts w:cs="B Badr" w:hint="cs"/>
          <w:rtl/>
        </w:rPr>
        <w:t>چ</w:t>
      </w:r>
      <w:r w:rsidRPr="00727939">
        <w:rPr>
          <w:rFonts w:cs="B Badr"/>
          <w:rtl/>
        </w:rPr>
        <w:t>نان كه نه از حد و مرز خويش برون آيد و نه در رسيدن به مراحل رشد خود كوتاهى كند».89</w:t>
      </w:r>
      <w:r w:rsidRPr="00727939">
        <w:rPr>
          <w:rFonts w:cs="B Badr"/>
          <w:rtl/>
        </w:rPr>
        <w:br/>
        <w:t>بدون شك چنين دنيايى نكوهيده نيست؛ بلكه براى آدمى ارزش مثبت نيز دارد؛ زيرا دنيا كشتگاه آخرت است و ما زندگى را با اعمال و رفتار اختيارى خويش در دنيا مى سازيم و به آن شكل مى دهيم.90 اگر دنيا نباشد، آخرتى هم نيست. دنيا بدين معنا بسيار ارزشمند است؛ زيرا آدمى طى زندگى محدود دنيوى خويش، مى تواند سفره سعادت بى پايان و جاودان خود را در آخرت بگستراند.</w:t>
      </w:r>
      <w:r w:rsidRPr="00727939">
        <w:rPr>
          <w:rFonts w:cs="B Badr"/>
          <w:rtl/>
        </w:rPr>
        <w:br/>
        <w:t>دنيايى كه در آن زندگى مى كنيم، جاى خوبى براى انسان بوده و همه چيزش براى كمال او مناسب است. دنيا خير محض است؛ حتى شرور و گرفتارى ها و بلاها نيز جهت كمال يابى انسان بوده و از اين جهت خير است.</w:t>
      </w:r>
      <w:r w:rsidRPr="00727939">
        <w:rPr>
          <w:rFonts w:cs="B Badr"/>
          <w:rtl/>
        </w:rPr>
        <w:br/>
        <w:t>امام على (علیه السلام) مى فرمايد:</w:t>
      </w:r>
      <w:r w:rsidRPr="00727939">
        <w:rPr>
          <w:rFonts w:cs="B Badr"/>
          <w:rtl/>
        </w:rPr>
        <w:br/>
        <w:t>«چه بسيار كسانى كه با بلا و سختى به نعمت رسيده اند. ايمان مؤمن كامل نمى شود، مگر هنگامى كه سختى را آزمايش و بلا را نعمت بداند»91</w:t>
      </w:r>
      <w:r w:rsidRPr="00727939">
        <w:rPr>
          <w:rFonts w:cs="B Badr"/>
          <w:rtl/>
        </w:rPr>
        <w:br/>
        <w:t>با توجه به اين دو نگرش، دنيا خير و ارزشمند است؛ پس چرا اسلام دنيا را نكوهش كرده و ما را از علاقه به آن بر حذر داشته است؟!92</w:t>
      </w:r>
      <w:r w:rsidRPr="00727939">
        <w:rPr>
          <w:rFonts w:cs="B Badr"/>
          <w:rtl/>
        </w:rPr>
        <w:br/>
        <w:t>از متون دينى چنين استفاده مى شود كه عيب و ايراد از نحوه ارتباط انسان و برخورد وى با دنيا رخ مى نمايد! به بيان ديگر، شكل برخورد انسان با دنيا، آن را ارزشمند، يا بى ارزش مى سازد. اگر آدمى دنيا را هدف نهايى تلقى كند و خود را به طور كامل به آن مشغول دارد و از آخرت روى گرداند؛ چنين دنيايى، مذموم و ناپسند است؛ يعنى، دنيايى كه «هدف آخر» تلقى شود و انسان را اسير خود سازد و خدا، آخرت و دين و حتى خويشتن را، چنان در نظرش كوچك و خوار سازد كه به دنيايش بفروشد!93 به بيان ديگر، مجرم راستين در تفسير بد و مذموم از دنيا، خود انسان است، «نه دنيا».</w:t>
      </w:r>
      <w:r w:rsidRPr="00727939">
        <w:rPr>
          <w:rFonts w:cs="B Badr"/>
          <w:rtl/>
        </w:rPr>
        <w:br/>
        <w:t>حضرت على (علیه السلام)</w:t>
      </w:r>
      <w:r w:rsidRPr="00727939">
        <w:rPr>
          <w:rFonts w:cs="B Badr" w:hint="cs"/>
          <w:rtl/>
        </w:rPr>
        <w:t> </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فرمايد</w:t>
      </w:r>
      <w:r w:rsidRPr="00727939">
        <w:rPr>
          <w:rFonts w:cs="B Badr"/>
          <w:rtl/>
        </w:rPr>
        <w:t>:</w:t>
      </w:r>
      <w:r w:rsidRPr="00727939">
        <w:rPr>
          <w:rFonts w:cs="B Badr"/>
          <w:rtl/>
        </w:rPr>
        <w:br/>
      </w:r>
      <w:r w:rsidRPr="00727939">
        <w:rPr>
          <w:rFonts w:cs="B Badr" w:hint="cs"/>
          <w:rtl/>
        </w:rPr>
        <w:t>«راست</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گويم،</w:t>
      </w:r>
      <w:r w:rsidRPr="00727939">
        <w:rPr>
          <w:rFonts w:cs="B Badr"/>
          <w:rtl/>
        </w:rPr>
        <w:t xml:space="preserve"> </w:t>
      </w:r>
      <w:r w:rsidRPr="00727939">
        <w:rPr>
          <w:rFonts w:cs="B Badr" w:hint="cs"/>
          <w:rtl/>
        </w:rPr>
        <w:t>دنيا</w:t>
      </w:r>
      <w:r w:rsidRPr="00727939">
        <w:rPr>
          <w:rFonts w:cs="B Badr"/>
          <w:rtl/>
        </w:rPr>
        <w:t xml:space="preserve"> </w:t>
      </w:r>
      <w:r w:rsidRPr="00727939">
        <w:rPr>
          <w:rFonts w:cs="B Badr" w:hint="cs"/>
          <w:rtl/>
        </w:rPr>
        <w:t>نيست</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تو</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فريفته</w:t>
      </w:r>
      <w:r w:rsidRPr="00727939">
        <w:rPr>
          <w:rFonts w:cs="B Badr"/>
          <w:rtl/>
        </w:rPr>
        <w:t xml:space="preserve"> </w:t>
      </w:r>
      <w:r w:rsidRPr="00727939">
        <w:rPr>
          <w:rFonts w:cs="B Badr" w:hint="cs"/>
          <w:rtl/>
        </w:rPr>
        <w:t>است؛</w:t>
      </w:r>
      <w:r w:rsidRPr="00727939">
        <w:rPr>
          <w:rFonts w:cs="B Badr"/>
          <w:rtl/>
        </w:rPr>
        <w:t xml:space="preserve"> </w:t>
      </w:r>
      <w:r w:rsidRPr="00727939">
        <w:rPr>
          <w:rFonts w:cs="B Badr" w:hint="cs"/>
          <w:rtl/>
        </w:rPr>
        <w:t>بلكه</w:t>
      </w:r>
      <w:r w:rsidRPr="00727939">
        <w:rPr>
          <w:rFonts w:cs="B Badr"/>
          <w:rtl/>
        </w:rPr>
        <w:t xml:space="preserve"> </w:t>
      </w:r>
      <w:r w:rsidRPr="00727939">
        <w:rPr>
          <w:rFonts w:cs="B Badr" w:hint="cs"/>
          <w:rtl/>
        </w:rPr>
        <w:t>تويى</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فريف</w:t>
      </w:r>
      <w:r w:rsidRPr="00727939">
        <w:rPr>
          <w:rFonts w:cs="B Badr"/>
          <w:rtl/>
        </w:rPr>
        <w:t>ته دنيا شده اى، چرا كه دنيا پندها را بى پرده با تو گفته و به دور از هر تبعيضى، از حقايق آگاهت كرده است و بى گمان با اين همه هشدارهاى پى در پى ـ از فرود آمدن بلا در تن و كاستن نيرويت ـ صادق تر و وفادارتر از آن است كه دروغت بگويد يا فريبت دهد! چه بسيار پندهايى از دنيا را كه متهم كردى و خبرهاى راستى را كه دروغ انگاشتى».94</w:t>
      </w:r>
      <w:r w:rsidRPr="00727939">
        <w:rPr>
          <w:rFonts w:cs="B Badr"/>
          <w:rtl/>
        </w:rPr>
        <w:br/>
        <w:t>لطف شير و انگبين عكس دل است</w:t>
      </w:r>
      <w:r w:rsidRPr="00727939">
        <w:rPr>
          <w:rFonts w:cs="B Badr"/>
          <w:rtl/>
        </w:rPr>
        <w:br/>
        <w:t>هر خوشى را آن خوش از دل حاصلست</w:t>
      </w:r>
      <w:r w:rsidRPr="00727939">
        <w:rPr>
          <w:rFonts w:cs="B Badr"/>
          <w:rtl/>
        </w:rPr>
        <w:br/>
        <w:t>پس بود دل جوهر و عالم عرض</w:t>
      </w:r>
      <w:r w:rsidRPr="00727939">
        <w:rPr>
          <w:rFonts w:cs="B Badr"/>
          <w:rtl/>
        </w:rPr>
        <w:br/>
        <w:t>سايه دل كى بود دل را غرض؟!</w:t>
      </w:r>
      <w:r w:rsidRPr="00727939">
        <w:rPr>
          <w:rFonts w:cs="B Badr"/>
          <w:rtl/>
        </w:rPr>
        <w:br/>
        <w:t>بنابراين، نكوهش دنيا، سرزنش از كسانى است كه دنيا را، آن گونه كه هست، نديده و نشناخته اند! دنيا گذرگاه آخرت است و آنان كه آن را هدف قرار داده اند، خطاهاى رفتارى، سراسر وجودشان را تسخير كرده است. دنيا را بايد به همان گونه كه هست ـ به عنوان وسيله ـ بشناسيم و به مقتضاى اين بينش صحيح با آن برخورد كنيم. پس نه به كلى رهايش سازيم، كه بدون وسيله به هدف نتوان رسيد و نه در آن متوقف شويم، كه از هدف باز خواهيم ماند. بايد غذا، لباس، مسكن و ديگر نيازها را برآورد؛ امّا نه فقط براى لذت بردن از حيات دنيا؛ بلكه براى فراهم ساختن زمينه اطاعت و بندگى خدا. در چنين بينشى، زندگى دنيا نه تنها ارزش منفى ندارد؛ بلكه از ارزش مثبت نيز برخوردار است و امرى مطلوب به شمار مى رود. با اين تفاوت كه ارزش و مطلوبيت حيات اخروى «بالاصالة و ذاتى» و ارزش و مطلوبيت حيات دنيوى «مقدمى و فرعى» است.</w:t>
      </w:r>
      <w:r w:rsidRPr="00727939">
        <w:rPr>
          <w:rFonts w:cs="B Badr"/>
          <w:rtl/>
        </w:rPr>
        <w:br/>
        <w:t>جز به اندازه ضرورت زين مگير</w:t>
      </w:r>
      <w:r w:rsidRPr="00727939">
        <w:rPr>
          <w:rFonts w:cs="B Badr"/>
          <w:rtl/>
        </w:rPr>
        <w:br/>
        <w:t xml:space="preserve">تا نگردد غالب و بر تو امير95 </w:t>
      </w:r>
      <w:r w:rsidRPr="00727939">
        <w:rPr>
          <w:rFonts w:cs="B Badr"/>
          <w:rtl/>
        </w:rPr>
        <w:br/>
        <w:t>گفتنى است خواست هاى انسان كه به دنيا، به عنوان هدف اصلى و مطلوب نهايى تعلق دارد ـ بدين لحاظ كه خواهشى در نفس انسان است ـ «هواى نفس» خوانده مى شود و موضوع و متعلق آن خواست ها ـ كه بدون آخرت دنبال مى گردد ـ دنيا ناميده مى شود؛ همان دنياى نكوهيده اى كه آدمى را از آخرت باز مى دارد.96</w:t>
      </w:r>
      <w:r w:rsidRPr="00727939">
        <w:rPr>
          <w:rFonts w:cs="B Badr"/>
          <w:rtl/>
        </w:rPr>
        <w:br/>
      </w:r>
      <w:r w:rsidRPr="00727939">
        <w:rPr>
          <w:rFonts w:cs="B Badr"/>
          <w:rtl/>
        </w:rPr>
        <w:br/>
      </w:r>
      <w:r w:rsidRPr="00727939">
        <w:rPr>
          <w:rFonts w:cs="B Badr"/>
          <w:b/>
          <w:bCs/>
          <w:rtl/>
        </w:rPr>
        <w:t>رياضت اسلامى</w:t>
      </w:r>
      <w:r w:rsidRPr="00727939">
        <w:rPr>
          <w:rFonts w:cs="B Badr"/>
          <w:b/>
          <w:bCs/>
          <w:rtl/>
        </w:rPr>
        <w:br/>
      </w:r>
      <w:r w:rsidRPr="00727939">
        <w:rPr>
          <w:rFonts w:cs="B Badr"/>
          <w:rtl/>
        </w:rPr>
        <w:t>پرسش 27 . نظر اسلام درباره رياضت چيست؟ و رياضت چه اهداف و نتايجى را در پى خواهد داشت؟</w:t>
      </w:r>
      <w:r w:rsidRPr="00727939">
        <w:rPr>
          <w:rFonts w:cs="B Badr"/>
          <w:rtl/>
        </w:rPr>
        <w:br/>
        <w:t>«رياضت» ـ كه به گفته عارفان «مفتاح همه سعادت ها و كيمياى همه دولت ها است»97. همان مجاهدت و جهاد با نفس است كه موجب مى شود آدمى، از حجاب هاى ظلمانى رهايى يابد98. برخى آن را نوعى آمادگى براى سلوك معنوى دانسته اند.99</w:t>
      </w:r>
      <w:r w:rsidRPr="00727939">
        <w:rPr>
          <w:rFonts w:cs="B Badr"/>
          <w:rtl/>
        </w:rPr>
        <w:br/>
        <w:t>«رياضت» براى جلوگيرى از حركات افراطى در قواى شهويه، غضبيه و ناطقه است و اين قوا را جهت كمال انسانى تعديل مى كند.</w:t>
      </w:r>
      <w:r w:rsidRPr="00727939">
        <w:rPr>
          <w:rFonts w:cs="B Badr"/>
          <w:rtl/>
        </w:rPr>
        <w:br/>
        <w:t>نفس انسانى داراى سه نيرو است كه آنها را «نفوس سه گانه» ناميده اند: نفس شهوانيه، نفس غضبيه و نفس ناطقه و مجموع اخلاق پسنديده و ناپسند آدمى، از اين سه نيرو نشأت مى گيرد.</w:t>
      </w:r>
      <w:r w:rsidRPr="00727939">
        <w:rPr>
          <w:rFonts w:cs="B Badr"/>
          <w:rtl/>
        </w:rPr>
        <w:br/>
        <w:t>اگر «نفس شهوانيه» به سمت افراط پيش رود و وجود آدمى را مسخّر خويش سازد، به چارپايان بيشتر شباهت خواهد داشت، تا آدميان. امّا اگر اين نيرو تعديل شود، انسان داراى عفت و ادب نفسانى مى گردد و به مقام اصلى خود بار مى يابد.</w:t>
      </w:r>
      <w:r w:rsidRPr="00727939">
        <w:rPr>
          <w:rFonts w:cs="B Badr"/>
          <w:rtl/>
        </w:rPr>
        <w:br/>
        <w:t xml:space="preserve">اگر «نفس غضبيه» حاكم مطلق انسان شود و به صورت عادتى مستمّر با وى عجين گردد، او به درندگان بيشتر از انسان شبيه خواهد بود. امّا اگر اين نيرو تعديل گردد، آدمى متين، بردبار، نيك روش و دادگر خواهد شد؛ همان خصايص حسنه اى كه زيبنده او است. </w:t>
      </w:r>
      <w:r w:rsidRPr="00727939">
        <w:rPr>
          <w:rFonts w:cs="B Badr"/>
          <w:rtl/>
        </w:rPr>
        <w:br/>
        <w:t>«نفس ناطقه» نيز اگر تعديل نشود، پست فطرتى، ترفند، خدعه گرى، چاپلوسى، مكر، ريا و تظاهر بر وجود آدمى چيره خواهد شد و اگر از جنبه افراط بازداشته شود، وى مى تواند در پرتو آن، دو نيروى ديگر (خشم و شهوت) را، رام خويش سازد و خود را به كسب دانش و ادب و خويشتن دارى از پستى ها رهنمون سازد.100 رياضت عبارت است از وارد كردن نفس، به سختى ها و مشقّات بدنى و روحى و مخالفت با هوا و هوس و تعديل سه قوه پيش گفته تا «سالك» بتواند به مقام معنوى خويش نايل شود و راه حق را بيابد.</w:t>
      </w:r>
      <w:r w:rsidRPr="00727939">
        <w:rPr>
          <w:rFonts w:cs="B Badr"/>
          <w:rtl/>
        </w:rPr>
        <w:br/>
        <w:t>آموزه هاى اسلامى بر اين امر مهر تأييد گذاشته و انسان ها را به مجاهدت با هوا و هوس و تعديل قوا تشويق كرده است. قرآن كريم به منظور بيرون آوردن انسان ها از حجاب هاى ظلمانى تعلقات، جهاد با نفس و مخالفت با هواهاى نفسانى را به آنان توصيه و بر آن تأكيد مى كند و براى آنكه در ميدان جهاد با نفس (جهاد اكبر) موفق باشند، به صبر و استقامت و استعانت از حضرت حق دعوت مى فرمايد:101</w:t>
      </w:r>
      <w:r w:rsidRPr="00727939">
        <w:rPr>
          <w:rFonts w:cs="B Badr"/>
          <w:rtl/>
        </w:rPr>
        <w:br/>
      </w:r>
      <w:r w:rsidRPr="00727939">
        <w:rPr>
          <w:rFonts w:cs="B Badr"/>
          <w:b/>
          <w:bCs/>
          <w:color w:val="008000"/>
          <w:rtl/>
        </w:rPr>
        <w:t>«وَ الَّذِينَ جاهَدُوا فِينا لَنَهْدِيَنَّهُمْ سُبُلَنا»</w:t>
      </w:r>
      <w:r w:rsidRPr="00727939">
        <w:rPr>
          <w:rFonts w:cs="B Badr"/>
          <w:rtl/>
        </w:rPr>
        <w:t>102؛ «و آنان كه در راه ما مجاهده و كوشش كردند، به راه خويش هدايت مى كنيم».</w:t>
      </w:r>
      <w:r w:rsidRPr="00727939">
        <w:rPr>
          <w:rFonts w:cs="B Badr"/>
          <w:rtl/>
        </w:rPr>
        <w:br/>
      </w:r>
      <w:r w:rsidRPr="00727939">
        <w:rPr>
          <w:rFonts w:cs="B Badr"/>
          <w:b/>
          <w:bCs/>
          <w:color w:val="008000"/>
          <w:rtl/>
        </w:rPr>
        <w:t>«وَ مَنْ جاهَدَ فَإِنَّما يُجاهِدُ لِنَفْسِهِ إِنَّ اللّهَ لَغَنِيٌّ عَنِ الْعالَمِينَ»</w:t>
      </w:r>
      <w:r w:rsidRPr="00727939">
        <w:rPr>
          <w:rFonts w:cs="B Badr"/>
          <w:rtl/>
        </w:rPr>
        <w:t>103؛ «و هر كه بكوشد، تنها براى خود مى كوشد؛ زيرا خدا از جهانيان سخت بى نياز است».</w:t>
      </w:r>
      <w:r w:rsidRPr="00727939">
        <w:rPr>
          <w:rFonts w:cs="B Badr"/>
          <w:rtl/>
        </w:rPr>
        <w:br/>
        <w:t>روايات نيز آكنده از تأكيد بر مجاهده با نفس و مبارزه با آن است و از هر كارى مهم تر تلقى شده است.104</w:t>
      </w:r>
      <w:r w:rsidRPr="00727939">
        <w:rPr>
          <w:rFonts w:cs="B Badr"/>
          <w:rtl/>
        </w:rPr>
        <w:br/>
        <w:t>مردن تن در رياضت زندگى است</w:t>
      </w:r>
      <w:r w:rsidRPr="00727939">
        <w:rPr>
          <w:rFonts w:cs="B Badr"/>
          <w:rtl/>
        </w:rPr>
        <w:br/>
        <w:t>رنج اين روح را پايندگى است105</w:t>
      </w:r>
      <w:r w:rsidRPr="00727939">
        <w:rPr>
          <w:rFonts w:cs="B Badr"/>
          <w:rtl/>
        </w:rPr>
        <w:br/>
        <w:t>از ديدگاه اسلام راه و روش اين رياضت ها، راه ها و روش هاى تعيين شده است؛ يعنى، از آنجا كه هر حجابى، اثر واقعى خاص خويش را دارد، از بين بردن آن نيز راه مخصوص به خود را در عالم تكوين دارد و نمى توان بر خلاف آن قدم نهاد و اگر كسى هم بر خطا رود، مطلوب خويش و اصلى را در رياضت به دست نخواهد آورد.</w:t>
      </w:r>
      <w:r w:rsidRPr="00727939">
        <w:rPr>
          <w:rFonts w:cs="B Badr"/>
          <w:rtl/>
        </w:rPr>
        <w:br/>
        <w:t>بر اساس فرهنگ اسلامى، فقط با «ايمان» و «عمل صالح» و آنچه كه خداوند متعال و رسول و ائمه اطهار (علیهم السلام)</w:t>
      </w:r>
      <w:r w:rsidRPr="00727939">
        <w:rPr>
          <w:rFonts w:cs="B Badr" w:hint="cs"/>
          <w:rtl/>
        </w:rPr>
        <w:t> </w:t>
      </w:r>
      <w:r w:rsidRPr="00727939">
        <w:rPr>
          <w:rFonts w:cs="B Badr"/>
          <w:rtl/>
        </w:rPr>
        <w:t xml:space="preserve"> </w:t>
      </w:r>
      <w:r w:rsidRPr="00727939">
        <w:rPr>
          <w:rFonts w:cs="B Badr" w:hint="cs"/>
          <w:rtl/>
        </w:rPr>
        <w:t>دستور</w:t>
      </w:r>
      <w:r w:rsidRPr="00727939">
        <w:rPr>
          <w:rFonts w:cs="B Badr"/>
          <w:rtl/>
        </w:rPr>
        <w:t xml:space="preserve"> </w:t>
      </w:r>
      <w:r w:rsidRPr="00727939">
        <w:rPr>
          <w:rFonts w:cs="B Badr" w:hint="cs"/>
          <w:rtl/>
        </w:rPr>
        <w:t>داده</w:t>
      </w:r>
      <w:r w:rsidRPr="00727939">
        <w:rPr>
          <w:rFonts w:cs="B Badr"/>
          <w:rtl/>
        </w:rPr>
        <w:t xml:space="preserve"> </w:t>
      </w:r>
      <w:r w:rsidRPr="00727939">
        <w:rPr>
          <w:rFonts w:cs="B Badr" w:hint="cs"/>
          <w:rtl/>
        </w:rPr>
        <w:t>اند،</w:t>
      </w:r>
      <w:r w:rsidRPr="00727939">
        <w:rPr>
          <w:rFonts w:cs="B Badr"/>
          <w:rtl/>
        </w:rPr>
        <w:t xml:space="preserve"> </w:t>
      </w:r>
      <w:r w:rsidRPr="00727939">
        <w:rPr>
          <w:rFonts w:cs="B Badr" w:hint="cs"/>
          <w:rtl/>
        </w:rPr>
        <w:t>رهايى</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حجاب</w:t>
      </w:r>
      <w:r w:rsidRPr="00727939">
        <w:rPr>
          <w:rFonts w:cs="B Badr"/>
          <w:rtl/>
        </w:rPr>
        <w:t xml:space="preserve"> </w:t>
      </w:r>
      <w:r w:rsidRPr="00727939">
        <w:rPr>
          <w:rFonts w:cs="B Badr" w:hint="cs"/>
          <w:rtl/>
        </w:rPr>
        <w:t>ها</w:t>
      </w:r>
      <w:r w:rsidRPr="00727939">
        <w:rPr>
          <w:rFonts w:cs="B Badr"/>
          <w:rtl/>
        </w:rPr>
        <w:t xml:space="preserve"> </w:t>
      </w:r>
      <w:r w:rsidRPr="00727939">
        <w:rPr>
          <w:rFonts w:cs="B Badr" w:hint="cs"/>
          <w:rtl/>
        </w:rPr>
        <w:t>ميسّر</w:t>
      </w:r>
      <w:r w:rsidRPr="00727939">
        <w:rPr>
          <w:rFonts w:cs="B Badr"/>
          <w:rtl/>
        </w:rPr>
        <w:t xml:space="preserve"> </w:t>
      </w:r>
      <w:r w:rsidRPr="00727939">
        <w:rPr>
          <w:rFonts w:cs="B Badr" w:hint="cs"/>
          <w:rtl/>
        </w:rPr>
        <w:t>است</w:t>
      </w:r>
      <w:r w:rsidRPr="00727939">
        <w:rPr>
          <w:rFonts w:cs="B Badr"/>
          <w:rtl/>
        </w:rPr>
        <w:t>:</w:t>
      </w:r>
      <w:r w:rsidRPr="00727939">
        <w:rPr>
          <w:rFonts w:cs="B Badr"/>
          <w:rtl/>
        </w:rPr>
        <w:br/>
      </w:r>
      <w:r w:rsidRPr="00727939">
        <w:rPr>
          <w:rFonts w:cs="B Badr"/>
          <w:b/>
          <w:bCs/>
          <w:color w:val="008000"/>
          <w:rtl/>
        </w:rPr>
        <w:t>«قُلْ إِنَّ هُدَى اللّهِ هُوَ الْهُدى وَ أُمِرْنا لِنُسْلِمَ لِرَبِّ الْعالَمِينَ»</w:t>
      </w:r>
      <w:r w:rsidRPr="00727939">
        <w:rPr>
          <w:rFonts w:cs="B Badr"/>
          <w:rtl/>
        </w:rPr>
        <w:t>106؛ «بگو: حقيقت اين است كه هدايت، همان هدايت الهى است و بس و ما مأموريم در مقابل پروردگار همه عوالم، تسليم بوده و تابع هدايت او باشيم».</w:t>
      </w:r>
      <w:r w:rsidRPr="00727939">
        <w:rPr>
          <w:rFonts w:cs="B Badr"/>
          <w:rtl/>
        </w:rPr>
        <w:br/>
      </w:r>
      <w:r w:rsidRPr="00727939">
        <w:rPr>
          <w:rFonts w:cs="B Badr"/>
          <w:b/>
          <w:bCs/>
          <w:color w:val="008000"/>
          <w:rtl/>
        </w:rPr>
        <w:t>«وَ أَنَّ هذا صِراطِى مُسْتَقِيماً فَاتَّبِعُوهُ وَ لا تَتَّبِعُوا السُّبُلَ فَتَفَرَّقَ بِكُمْ عَنْ سَبِيلِهِ ذلِكُمْ وَصّاكُمْ بِهِ لَعَلَّكُمْ تَتَّقُونَ»</w:t>
      </w:r>
      <w:r w:rsidRPr="00727939">
        <w:rPr>
          <w:rFonts w:cs="B Badr"/>
          <w:rtl/>
        </w:rPr>
        <w:t>107؛ «و اينكه، اين است صراط مستقيم من، پس تبعيت از آن بكنيد و از تبعيت كردن از راه هاى ديگر بپرهيزيد كه شما را از صراط مستقيم بازداشته و پراكنده مى كند بدانيد اين توصيه خداى متعال است به شما، باشد كه راه تقوا را در پيش گيريد».</w:t>
      </w:r>
      <w:r w:rsidRPr="00727939">
        <w:rPr>
          <w:rFonts w:cs="B Badr"/>
          <w:rtl/>
        </w:rPr>
        <w:br/>
        <w:t>به هر حال اصل رياضت و مجاهدت در نظر اسلام، با انطباق آن بر واجبات و محرمات، مستحبات و مكروهات، امرى مقبول و تأييد شده است.108</w:t>
      </w:r>
      <w:r w:rsidRPr="00727939">
        <w:rPr>
          <w:rFonts w:cs="B Badr"/>
          <w:rtl/>
        </w:rPr>
        <w:br/>
        <w:t>اهداف رياضت ـ بنابر آنچه كه ابوعلى سينا نوشته است ـ سه چيز است:</w:t>
      </w:r>
      <w:r w:rsidRPr="00727939">
        <w:rPr>
          <w:rFonts w:cs="B Badr"/>
          <w:rtl/>
        </w:rPr>
        <w:br/>
        <w:t>يك. غير خداوند را از سر راه دور كند.</w:t>
      </w:r>
      <w:r w:rsidRPr="00727939">
        <w:rPr>
          <w:rFonts w:cs="B Badr"/>
          <w:rtl/>
        </w:rPr>
        <w:br/>
        <w:t>دو. انسان از آن جهت كه تركيبى از عقل و شهوت است و پهنه وجودش صحنه كشمكش قواى سفلى و علوى است؛ براى سفر بدون مزاحم به سوى بالا، بايد كارى كند كه جنبه سِفْلىّ نفس (نفس اماره) مطيع و تسليم جنبه عِلْوِىّ و عقلى (نفس مطمئنه) گردد؛ وگرنه به طور دائم در حال كشمكش و رفتن و بازگشتن و ترقى و سقوط خواهد بود.</w:t>
      </w:r>
      <w:r w:rsidRPr="00727939">
        <w:rPr>
          <w:rFonts w:cs="B Badr"/>
          <w:rtl/>
        </w:rPr>
        <w:br/>
        <w:t>سه. لطيف كردن و رقيق كردن روح است تا آماده قبول انوار و تجلياتى شود.109 پس رياضت براى خالص و پالايش كردن وجود آدمى است.</w:t>
      </w:r>
      <w:r w:rsidRPr="00727939">
        <w:rPr>
          <w:rFonts w:cs="B Badr"/>
          <w:rtl/>
        </w:rPr>
        <w:br/>
        <w:t>بهر آن است اين رياضت وين جفا</w:t>
      </w:r>
      <w:r w:rsidRPr="00727939">
        <w:rPr>
          <w:rFonts w:cs="B Badr"/>
          <w:rtl/>
        </w:rPr>
        <w:br/>
        <w:t>تا برآرد كوره از نقره جفا110</w:t>
      </w:r>
      <w:r w:rsidRPr="00727939">
        <w:rPr>
          <w:rFonts w:cs="B Badr"/>
          <w:rtl/>
        </w:rPr>
        <w:br/>
        <w:t>نتايج رياضت نيز به حسب نوع و مرتبه و كميت و كيفيت آن، متفاوت است؛ برخى كه رياضت هاى مشروعشان در حد پايين ترى است، مشاعر بالاتر حسى شان تقويت مى گردد و با چشم، گوش، لامسه، چشايى و بويايى، حقايق برتر را مى بينند، مى شنوند، لمس مى كنند، مى چشند و مى بويند. هر چه رياضت دقيق تر، ژرف تر، گسترده تر و مداوم تر شود، مكاشفات و مشاهدات برترى حاصل مى گردد و هر چه باريك تر و لطيف تر گردد، تجليات و انوار الهى بر قلب سالك مى تابد و خود را با وجه او مواجه مى بيند.</w:t>
      </w:r>
      <w:r w:rsidRPr="00727939">
        <w:rPr>
          <w:rFonts w:cs="B Badr"/>
          <w:rtl/>
        </w:rPr>
        <w:br/>
        <w:t>به هر حال برآمد رياضت مشروع، «تسليم جان» شدن در مقابل جانان و فانى گشتن در وجه او و باقى ماندن به بقاى او است.</w:t>
      </w:r>
      <w:r w:rsidRPr="00727939">
        <w:rPr>
          <w:rFonts w:cs="B Badr"/>
          <w:rtl/>
        </w:rPr>
        <w:br/>
        <w:t>اين رياضت هاى درويشان چرا است</w:t>
      </w:r>
      <w:r w:rsidRPr="00727939">
        <w:rPr>
          <w:rFonts w:cs="B Badr"/>
          <w:rtl/>
        </w:rPr>
        <w:br/>
        <w:t>كآن بلابر تن بقاى جان ماست</w:t>
      </w:r>
      <w:r w:rsidRPr="00727939">
        <w:rPr>
          <w:rFonts w:cs="B Badr"/>
          <w:rtl/>
        </w:rPr>
        <w:br/>
        <w:t>تا بقاى خود نيابد سالكى</w:t>
      </w:r>
      <w:r w:rsidRPr="00727939">
        <w:rPr>
          <w:rFonts w:cs="B Badr"/>
          <w:rtl/>
        </w:rPr>
        <w:br/>
        <w:t>چون كند تن را سقيم و هالكى</w:t>
      </w:r>
      <w:r w:rsidRPr="00727939">
        <w:rPr>
          <w:rFonts w:cs="B Badr"/>
          <w:rtl/>
        </w:rPr>
        <w:br/>
        <w:t>دست كى جنبد به ايثار و عمل</w:t>
      </w:r>
      <w:r w:rsidRPr="00727939">
        <w:rPr>
          <w:rFonts w:cs="B Badr"/>
          <w:rtl/>
        </w:rPr>
        <w:br/>
        <w:t xml:space="preserve">تا نبيند داده را جانش بدل111 </w:t>
      </w:r>
      <w:r w:rsidRPr="00727939">
        <w:rPr>
          <w:rFonts w:cs="B Badr"/>
          <w:rtl/>
        </w:rPr>
        <w:br/>
      </w:r>
      <w:r w:rsidRPr="00727939">
        <w:rPr>
          <w:rFonts w:cs="B Badr"/>
          <w:rtl/>
        </w:rPr>
        <w:br/>
      </w:r>
      <w:r w:rsidRPr="00727939">
        <w:rPr>
          <w:rFonts w:cs="B Badr"/>
          <w:b/>
          <w:bCs/>
          <w:rtl/>
        </w:rPr>
        <w:t>شهود قلبى و رياضت</w:t>
      </w:r>
      <w:r w:rsidRPr="00727939">
        <w:rPr>
          <w:rFonts w:cs="B Badr"/>
          <w:b/>
          <w:bCs/>
          <w:rtl/>
        </w:rPr>
        <w:br/>
      </w:r>
      <w:r w:rsidRPr="00727939">
        <w:rPr>
          <w:rFonts w:cs="B Badr"/>
          <w:rtl/>
        </w:rPr>
        <w:t>پرسش 28 . آيا شهود قلبى و چشم بصيرت يافتن، لزوما از راه رياضت و دورى از لذّت ها حاصل مى شود؟</w:t>
      </w:r>
      <w:r w:rsidRPr="00727939">
        <w:rPr>
          <w:rFonts w:cs="B Badr"/>
          <w:rtl/>
        </w:rPr>
        <w:br/>
        <w:t>نخستين مسئله بايسته در سلوك الى اللّه ، خروج از حجاب هاى ظلمانى است. اين حجاب ها، عبارت است از: حجاب تعلّق به بدن مادى، كفر، شرك و دشمنى با حق و آيات الهى، عقايد و افكار باطل و ناصحيح، اخلاق و اوصاف رذيله، حجاب عادات، اوهام و تخيّلات، تعلق و اسارت به مظاهر مادى و آنچه غير حضرت حق است و در يك عبارت كوتاه هر خصوصيت و هر رنگى كه عارض روح انسان گشته و روح را به سوى غير خداى متعال سوق داده و در جهت غير او و دورى از او و فرار از او قرار مى دهد، حجابى است از حجاب هاى ظلمانى و حجاب هايى كه ذكر شد و آنهايى كه ذكر نشد همه و همه به همين نحو است.112</w:t>
      </w:r>
      <w:r w:rsidRPr="00727939">
        <w:rPr>
          <w:rFonts w:cs="B Badr"/>
          <w:rtl/>
        </w:rPr>
        <w:br/>
        <w:t>هر يك از اين حجاب ها داراى واقعيت عينى و ويژگى خاصى در روح انسان است و واقعيت عينى هيچ كدام از حجاب ها، مانند واقعيت عينى حجاب ديگر نيست و از اين رو توجه به امور ذيل ضرورى است:</w:t>
      </w:r>
      <w:r w:rsidRPr="00727939">
        <w:rPr>
          <w:rFonts w:cs="B Badr"/>
          <w:rtl/>
        </w:rPr>
        <w:br/>
        <w:t>يكم. براى خروج از هر حجاب، راه مخصوصى لازم بوده و بايد طريق به خصوصى در پيش گرفته شود و امكان ندارد از همه حجاب هاى ظلمانى از طريق واحدى نجات پيدا كرد. همچنين امكان ندارد در خروج از هر كدام از حجاب ها، طريقى را در پيش گرفت كه غير از طريق مخصوص و تعيين شده در نظام وجود است. مجاهدت هاى علمى و عملى لازم در خروج از آنها مجاهدت هاى به خصوصى است كه در نظام وجود و آفرينش تعيين و حساب شده است. اين مجاهدت ها در حقيقت، طرق تكوينى خروج از حجاب هاى ظلمانى است و نمى شود تكوين را عوض كرد.</w:t>
      </w:r>
      <w:r w:rsidRPr="00727939">
        <w:rPr>
          <w:rFonts w:cs="B Badr"/>
          <w:rtl/>
        </w:rPr>
        <w:br/>
        <w:t>دوم. قرآن راه هاى خروج از حجاب هاى ظلمانى را ـ كه راههاى تكوينى، فطرى و تعيين شده در نظام خلقت است ـ دين حنيف اسلام مى داند.113 آيات قرآن كريم تنها هدايت الهى را، راه تكوينى و فطرى خروج از اين حجاب ها مى داند114 و اين راه را محكم ترين رشته اى مى داند كه بايد به آن چنگ زد.115</w:t>
      </w:r>
      <w:r w:rsidRPr="00727939">
        <w:rPr>
          <w:rFonts w:cs="B Badr"/>
          <w:rtl/>
        </w:rPr>
        <w:br/>
        <w:t>سوم. با هر نوع مجاهدت و رياضت نمى شود از حجاب هاى ظلمانى ـ آن چنان كه بايد ـ نجات پيدا كرد. با مجاهدت هاى انتخابى و رياضت هاى سليقه اى نمى توان از انواع مختلف حجاب ها و از ابعاد و مراتب و ريزه كارى هاى متنوع و بى شمار آنها نجات يافت. اين قبيل مجاهدت ها ممكن است به نظر خيلى سخت و تحمل آنها و مداومت بر آنها مشكل باشد؛ ولى مسئله تنها اين نيست كه انسان رياضت بكشد و به سختى بيفتد؛ بلكه نحوه مجاهدت و رياضت و كيفيت آن و نوع آن نيز داراى اهميت است.</w:t>
      </w:r>
      <w:r w:rsidRPr="00727939">
        <w:rPr>
          <w:rFonts w:cs="B Badr"/>
          <w:rtl/>
        </w:rPr>
        <w:br/>
        <w:t>چهارم. در خروج از همه حجاب هاى ظلمانى، مجاهدت هاى ناقص علمى و عملى نتيجه مطلوب نخواهد داد؛ بلكه در خروج از همه آنها هم علم جامع و كامل به آنچه از طريق وحى ابلاغ گرديده لازم است و هم عمل كامل و همه جانبه به آن.</w:t>
      </w:r>
      <w:r w:rsidRPr="00727939">
        <w:rPr>
          <w:rFonts w:cs="B Badr"/>
          <w:rtl/>
        </w:rPr>
        <w:br/>
        <w:t>سالك الى اللّه بايد همه آنها را ـ كه از جانب خداى متعال ابلاغ گرديده ـ ياد بگيرد و علم و اطلاع كامل داشته و در تحصيل آنها و اطلاع كامل هيچ گونه مسامحه و سستى نداشته باشد و در اين راه، مجاهدت پى گير و كامل كند و در اين مجاهدت (تلاش علمى) هر چه مى تواند سعى كند تا طريق الى اللّه را به خوبى و به نحو صحيح و جامع و به همان صورت كه از جانب خداى متعال ارائه شده است، بشناسد.</w:t>
      </w:r>
      <w:r w:rsidRPr="00727939">
        <w:rPr>
          <w:rFonts w:cs="B Badr"/>
          <w:rtl/>
        </w:rPr>
        <w:br/>
        <w:t>امام باقر (علیه السلام)</w:t>
      </w:r>
      <w:r w:rsidRPr="00727939">
        <w:rPr>
          <w:rFonts w:cs="B Badr" w:hint="cs"/>
          <w:rtl/>
        </w:rPr>
        <w:t> </w:t>
      </w:r>
      <w:r w:rsidRPr="00727939">
        <w:rPr>
          <w:rFonts w:cs="B Badr"/>
          <w:rtl/>
        </w:rPr>
        <w:t xml:space="preserve"> </w:t>
      </w:r>
      <w:r w:rsidRPr="00727939">
        <w:rPr>
          <w:rFonts w:cs="B Badr" w:hint="cs"/>
          <w:rtl/>
        </w:rPr>
        <w:t>فرمود</w:t>
      </w:r>
      <w:r w:rsidRPr="00727939">
        <w:rPr>
          <w:rFonts w:cs="B Badr"/>
          <w:rtl/>
        </w:rPr>
        <w:t>:</w:t>
      </w:r>
      <w:r w:rsidRPr="00727939">
        <w:rPr>
          <w:rFonts w:cs="B Badr"/>
          <w:rtl/>
        </w:rPr>
        <w:br/>
      </w:r>
      <w:r w:rsidRPr="00727939">
        <w:rPr>
          <w:rFonts w:cs="B Badr"/>
          <w:b/>
          <w:bCs/>
          <w:color w:val="008000"/>
          <w:rtl/>
        </w:rPr>
        <w:t>«الكمال كل الكمال التفقه فى الدين ...»</w:t>
      </w:r>
      <w:r w:rsidRPr="00727939">
        <w:rPr>
          <w:rFonts w:cs="B Badr"/>
          <w:rtl/>
        </w:rPr>
        <w:t>116؛ «كمال يك انسان و نهايت كمال او، علم و بصيرت و تفقه در دين است».</w:t>
      </w:r>
      <w:r w:rsidRPr="00727939">
        <w:rPr>
          <w:rFonts w:cs="B Badr"/>
          <w:rtl/>
        </w:rPr>
        <w:br/>
        <w:t>در مرحله دوّم به همه آنچه ارائه شده، عمل كند و صراط مستقيم الى اللّه را در همه ابعاد آن پيش گيرد. به هر روى، در سلوك الى اللّه تبعيت از طريق تعيين شده در نظام تكوين، بايسته بوده و انحراف از آن، انحراف از تكوين است.117</w:t>
      </w:r>
      <w:r w:rsidRPr="00727939">
        <w:rPr>
          <w:rFonts w:cs="B Badr"/>
          <w:rtl/>
        </w:rPr>
        <w:br/>
        <w:t>همچو آهن ز آهنى بيرنگ شو</w:t>
      </w:r>
      <w:r w:rsidRPr="00727939">
        <w:rPr>
          <w:rFonts w:cs="B Badr"/>
          <w:rtl/>
        </w:rPr>
        <w:br/>
        <w:t>در رياضت آينه بى رنگ شو</w:t>
      </w:r>
      <w:r w:rsidRPr="00727939">
        <w:rPr>
          <w:rFonts w:cs="B Badr"/>
          <w:rtl/>
        </w:rPr>
        <w:br/>
        <w:t>خويش را صافى كن از اوصاف خود</w:t>
      </w:r>
      <w:r w:rsidRPr="00727939">
        <w:rPr>
          <w:rFonts w:cs="B Badr"/>
          <w:rtl/>
        </w:rPr>
        <w:br/>
        <w:t>تاببينى ذات پاك صاف خود</w:t>
      </w:r>
      <w:r w:rsidRPr="00727939">
        <w:rPr>
          <w:rFonts w:cs="B Badr"/>
          <w:rtl/>
        </w:rPr>
        <w:br/>
      </w:r>
      <w:r w:rsidRPr="00727939">
        <w:rPr>
          <w:rFonts w:cs="B Badr"/>
          <w:rtl/>
        </w:rPr>
        <w:br/>
      </w:r>
      <w:r w:rsidRPr="00727939">
        <w:rPr>
          <w:rFonts w:cs="B Badr"/>
          <w:b/>
          <w:bCs/>
          <w:rtl/>
        </w:rPr>
        <w:t>چشم باطن بين</w:t>
      </w:r>
      <w:r w:rsidRPr="00727939">
        <w:rPr>
          <w:rFonts w:cs="B Badr"/>
          <w:b/>
          <w:bCs/>
          <w:rtl/>
        </w:rPr>
        <w:br/>
      </w:r>
      <w:r w:rsidRPr="00727939">
        <w:rPr>
          <w:rFonts w:cs="B Badr"/>
          <w:rtl/>
        </w:rPr>
        <w:t>پرسش 29 . مى گويند: قدرت روحى و معنوى انسان در اثر زهد مى تواند به حدّى پيشرفت كند كه حتى با نگاه كردن به ديگرى، از درون وى آگاه شود و شخصيت درونى او را ببيند: آيا اين درست است و چگونه امكان دارد؟!</w:t>
      </w:r>
      <w:r w:rsidRPr="00727939">
        <w:rPr>
          <w:rFonts w:cs="B Badr"/>
          <w:rtl/>
        </w:rPr>
        <w:br/>
        <w:t>نخست بايد دانست نزد اهل حكمت و عرفان، عالم برزخ، عالمى فراتر از عالم دنيا است. لذا به هر مقدار، از دلبستگى و وابستگى به ماديات دنيا دور شويم، به عالم مافوق آن، بيشتر دسترسى مى يابيم. بنابر آنچه از روايات به دست مى آيد، علاوه بر انجام واجبات و ترك محرمات، اگر انسان سالك به نوافل و رعايت تقوا موفق شود؛ بيش از آنچه ديگران از جهت معنوى به دست آورده اند، خواهد رسيد چنين شخصى چشم برزخى دارد و مى تواند «حقايق» را فراتر از «وقايع» ببيند.</w:t>
      </w:r>
      <w:r w:rsidRPr="00727939">
        <w:rPr>
          <w:rFonts w:cs="B Badr"/>
          <w:rtl/>
        </w:rPr>
        <w:br/>
        <w:t>حديث قرب نوافل:</w:t>
      </w:r>
      <w:r w:rsidRPr="00727939">
        <w:rPr>
          <w:rFonts w:cs="B Badr"/>
          <w:rtl/>
        </w:rPr>
        <w:br/>
        <w:t>رسول خدا (صلی الله علیه و آله)</w:t>
      </w:r>
      <w:r w:rsidRPr="00727939">
        <w:rPr>
          <w:rFonts w:cs="B Badr" w:hint="cs"/>
          <w:rtl/>
        </w:rPr>
        <w:t> </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فرمايد</w:t>
      </w:r>
      <w:r w:rsidRPr="00727939">
        <w:rPr>
          <w:rFonts w:cs="B Badr"/>
          <w:rtl/>
        </w:rPr>
        <w:t>:</w:t>
      </w:r>
      <w:r w:rsidRPr="00727939">
        <w:rPr>
          <w:rFonts w:cs="B Badr"/>
          <w:rtl/>
        </w:rPr>
        <w:br/>
      </w:r>
      <w:r w:rsidRPr="00727939">
        <w:rPr>
          <w:rFonts w:cs="B Badr"/>
          <w:b/>
          <w:bCs/>
          <w:color w:val="008000"/>
          <w:rtl/>
        </w:rPr>
        <w:t>«قال اللّه تعالى: ما تحبب الى عبدى بشى ء احب الى مما افترضته عليه و انه ليتحبب الى بالنافلة حتى احبه، فاذا احببته كنت سمعه الذى يسمع به و بصره الذى يبصر به و لسانه الذى ينطق به، و يده التى يبطش بها و رجله التى يمشى بها اذا دعانى اجبته و اذا سألنى اعطيته»</w:t>
      </w:r>
      <w:r w:rsidRPr="00727939">
        <w:rPr>
          <w:rFonts w:cs="B Badr"/>
          <w:rtl/>
        </w:rPr>
        <w:t>118؛ «خداوند فرمود: اظهار دوستى نكرد بنده من به چيزى دوست داشتنى تر از آنچه واجب كردم بر او، و او با نوافل به سوى محبت من مى آيد تا اينكه من نيز او را دوست بدارم. پس هنگامى كه او را دوست بدارم، شنوايى او مى باشم، آن گاه كه مى شنود و بينايى او مى باشم، آن گاه كه مى بيند و زبان او مى باشم آن گاه كه سخن مى گويد و دست او مى باشم آن گاه كه ضربه مى زند و پاى او مى باشم آن گاه كه راه مى رود، هنگامى كه به درگاه من دعا كند اجابت مى كنم و اگر از من درخواست كند، به او مى دهم».</w:t>
      </w:r>
      <w:r w:rsidRPr="00727939">
        <w:rPr>
          <w:rFonts w:cs="B Badr"/>
          <w:rtl/>
        </w:rPr>
        <w:br/>
        <w:t>خداوند راز آفرينش انسان را هنگام خلق آدم (علیه السلام)</w:t>
      </w:r>
      <w:r w:rsidRPr="00727939">
        <w:rPr>
          <w:rFonts w:cs="B Badr" w:hint="cs"/>
          <w:rtl/>
        </w:rPr>
        <w:t> </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ملائكه</w:t>
      </w:r>
      <w:r w:rsidRPr="00727939">
        <w:rPr>
          <w:rFonts w:cs="B Badr"/>
          <w:rtl/>
        </w:rPr>
        <w:t xml:space="preserve"> </w:t>
      </w:r>
      <w:r w:rsidRPr="00727939">
        <w:rPr>
          <w:rFonts w:cs="B Badr" w:hint="cs"/>
          <w:rtl/>
        </w:rPr>
        <w:t>بيان</w:t>
      </w:r>
      <w:r w:rsidRPr="00727939">
        <w:rPr>
          <w:rFonts w:cs="B Badr"/>
          <w:rtl/>
        </w:rPr>
        <w:t xml:space="preserve"> </w:t>
      </w:r>
      <w:r w:rsidRPr="00727939">
        <w:rPr>
          <w:rFonts w:cs="B Badr" w:hint="cs"/>
          <w:rtl/>
        </w:rPr>
        <w:t>فرمود</w:t>
      </w:r>
      <w:r w:rsidRPr="00727939">
        <w:rPr>
          <w:rFonts w:cs="B Badr"/>
          <w:rtl/>
        </w:rPr>
        <w:t xml:space="preserve">: </w:t>
      </w:r>
      <w:r w:rsidRPr="00727939">
        <w:rPr>
          <w:rFonts w:cs="B Badr"/>
          <w:b/>
          <w:bCs/>
          <w:color w:val="008000"/>
          <w:rtl/>
        </w:rPr>
        <w:t>«إِنِّى جاعِلٌ فِى الْأَرْضِ خَلِيفَةً»</w:t>
      </w:r>
      <w:r w:rsidRPr="00727939">
        <w:rPr>
          <w:rFonts w:cs="B Badr"/>
          <w:rtl/>
        </w:rPr>
        <w:t>119. در حالى كه فرشتگان مى دانستند اين موجود زمينى، فساد و خونريزى خواهد داشت! ولى سجده آنها در برابر آدم (علیه السلام) نشان داد كه در پشت اين فساد احتمالى و ظاهرى، رازى بزرگ نهفته است و آن مقام «عبوديت انسان» در مقابل خداوند است.</w:t>
      </w:r>
      <w:r w:rsidRPr="00727939">
        <w:rPr>
          <w:rFonts w:cs="B Badr"/>
          <w:rtl/>
        </w:rPr>
        <w:br/>
        <w:t>لذا از همان ابتداى خلقت، دو نيروى ظاهرى و باطنى در درون انسان صف آرايى كرده و هر كدام سعى در تسخير قلب انسان داشته است. براى اين منظور شيطان و نفس اماره در مقابل پيامبران الهى و عقل قرار دارند. حال اگر اين انسان در مقابل خداوند متعال، خاضع و خاشع باشد و به معرفت و بصيرت برسد و تنها خدا را پرستش كند، بر فرشتگان ـ كه كارى جز خير و نور نمى توانند انجام دهند ـ برترى دارد.</w:t>
      </w:r>
      <w:r w:rsidRPr="00727939">
        <w:rPr>
          <w:rFonts w:cs="B Badr"/>
          <w:rtl/>
        </w:rPr>
        <w:br/>
        <w:t>معرفت و بصيرت در منابع روايى ما از اهميت بسيار زيادى برخوردار است. يك ساعت انديشه در آفريده هاى خداوند و آينده جهان و فرجام انسان، مى تواند فكر آدمى را تصحيح كرده و او را به راه راست رهنمون سازد و از هفتاد سال عبادت برتر شناخته شده است. اين معرفت همان «چشم دل» است كه در سؤال به آن اشاره شده است؛ يعنى، شخص با چشم حقيقت بين، به طبيعت و اطرافيان خود نگاه مى كند. اين نعمت كه در نهان همه انسان ها به وديعت گذاشته شده و تنها غفلت و توجه به جنبه هاى خاكى و طبيعى چشم باطنى را ضعيف و كم سو ساخته است. با اعتقاد راسخ و عمل صالح است كه چشم حقيقت بين، فعال و احيا مى شود؛ چنان كه امام على (علیه السلام)</w:t>
      </w:r>
      <w:r w:rsidRPr="00727939">
        <w:rPr>
          <w:rFonts w:cs="B Badr" w:hint="cs"/>
          <w:rtl/>
        </w:rPr>
        <w:t> </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معرفت</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بصيرت</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عنوان</w:t>
      </w:r>
      <w:r w:rsidRPr="00727939">
        <w:rPr>
          <w:rFonts w:cs="B Badr"/>
          <w:rtl/>
        </w:rPr>
        <w:t xml:space="preserve"> </w:t>
      </w:r>
      <w:r w:rsidRPr="00727939">
        <w:rPr>
          <w:rFonts w:cs="B Badr" w:hint="cs"/>
          <w:rtl/>
        </w:rPr>
        <w:t>«نور</w:t>
      </w:r>
      <w:r w:rsidRPr="00727939">
        <w:rPr>
          <w:rFonts w:cs="B Badr"/>
          <w:rtl/>
        </w:rPr>
        <w:t xml:space="preserve"> </w:t>
      </w:r>
      <w:r w:rsidRPr="00727939">
        <w:rPr>
          <w:rFonts w:cs="B Badr" w:hint="cs"/>
          <w:rtl/>
        </w:rPr>
        <w:t>قلب»،</w:t>
      </w:r>
      <w:r w:rsidRPr="00727939">
        <w:rPr>
          <w:rFonts w:cs="B Badr"/>
          <w:rtl/>
        </w:rPr>
        <w:t xml:space="preserve"> </w:t>
      </w:r>
      <w:r w:rsidRPr="00727939">
        <w:rPr>
          <w:rFonts w:cs="B Badr" w:hint="cs"/>
          <w:rtl/>
        </w:rPr>
        <w:t>«غايت</w:t>
      </w:r>
      <w:r w:rsidRPr="00727939">
        <w:rPr>
          <w:rFonts w:cs="B Badr"/>
          <w:rtl/>
        </w:rPr>
        <w:t xml:space="preserve"> </w:t>
      </w:r>
      <w:r w:rsidRPr="00727939">
        <w:rPr>
          <w:rFonts w:cs="B Badr" w:hint="cs"/>
          <w:rtl/>
        </w:rPr>
        <w:t>فضايل»،</w:t>
      </w:r>
      <w:r w:rsidRPr="00727939">
        <w:rPr>
          <w:rFonts w:cs="B Badr"/>
          <w:rtl/>
        </w:rPr>
        <w:t xml:space="preserve"> </w:t>
      </w:r>
      <w:r w:rsidRPr="00727939">
        <w:rPr>
          <w:rFonts w:cs="B Badr" w:hint="cs"/>
          <w:rtl/>
        </w:rPr>
        <w:t>«اصل</w:t>
      </w:r>
      <w:r w:rsidRPr="00727939">
        <w:rPr>
          <w:rFonts w:cs="B Badr"/>
          <w:rtl/>
        </w:rPr>
        <w:t xml:space="preserve"> </w:t>
      </w:r>
      <w:r w:rsidRPr="00727939">
        <w:rPr>
          <w:rFonts w:cs="B Badr" w:hint="cs"/>
          <w:rtl/>
        </w:rPr>
        <w:t>هر</w:t>
      </w:r>
      <w:r w:rsidRPr="00727939">
        <w:rPr>
          <w:rFonts w:cs="B Badr"/>
          <w:rtl/>
        </w:rPr>
        <w:t xml:space="preserve"> </w:t>
      </w:r>
      <w:r w:rsidRPr="00727939">
        <w:rPr>
          <w:rFonts w:cs="B Badr" w:hint="cs"/>
          <w:rtl/>
        </w:rPr>
        <w:t>خير»</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«گنج</w:t>
      </w:r>
      <w:r w:rsidRPr="00727939">
        <w:rPr>
          <w:rFonts w:cs="B Badr"/>
          <w:rtl/>
        </w:rPr>
        <w:t xml:space="preserve"> </w:t>
      </w:r>
      <w:r w:rsidRPr="00727939">
        <w:rPr>
          <w:rFonts w:cs="B Badr" w:hint="cs"/>
          <w:rtl/>
        </w:rPr>
        <w:t>عظيم</w:t>
      </w:r>
      <w:r w:rsidRPr="00727939">
        <w:rPr>
          <w:rFonts w:cs="B Badr"/>
          <w:rtl/>
        </w:rPr>
        <w:t xml:space="preserve"> </w:t>
      </w:r>
      <w:r w:rsidRPr="00727939">
        <w:rPr>
          <w:rFonts w:cs="B Badr" w:hint="cs"/>
          <w:rtl/>
        </w:rPr>
        <w:t>فناناپذير»</w:t>
      </w:r>
      <w:r w:rsidRPr="00727939">
        <w:rPr>
          <w:rFonts w:cs="B Badr"/>
          <w:rtl/>
        </w:rPr>
        <w:t xml:space="preserve"> </w:t>
      </w:r>
      <w:r w:rsidRPr="00727939">
        <w:rPr>
          <w:rFonts w:cs="B Badr" w:hint="cs"/>
          <w:rtl/>
        </w:rPr>
        <w:t>ياد</w:t>
      </w:r>
      <w:r w:rsidRPr="00727939">
        <w:rPr>
          <w:rFonts w:cs="B Badr"/>
          <w:rtl/>
        </w:rPr>
        <w:t xml:space="preserve"> </w:t>
      </w:r>
      <w:r w:rsidRPr="00727939">
        <w:rPr>
          <w:rFonts w:cs="B Badr" w:hint="cs"/>
          <w:rtl/>
        </w:rPr>
        <w:t>كرده</w:t>
      </w:r>
      <w:r w:rsidRPr="00727939">
        <w:rPr>
          <w:rFonts w:cs="B Badr"/>
          <w:rtl/>
        </w:rPr>
        <w:t xml:space="preserve"> </w:t>
      </w:r>
      <w:r w:rsidRPr="00727939">
        <w:rPr>
          <w:rFonts w:cs="B Badr" w:hint="cs"/>
          <w:rtl/>
        </w:rPr>
        <w:t>است</w:t>
      </w:r>
      <w:r w:rsidRPr="00727939">
        <w:rPr>
          <w:rFonts w:cs="B Badr"/>
          <w:rtl/>
        </w:rPr>
        <w:t>.120</w:t>
      </w:r>
      <w:r w:rsidRPr="00727939">
        <w:rPr>
          <w:rFonts w:cs="B Badr"/>
          <w:rtl/>
        </w:rPr>
        <w:br/>
      </w:r>
      <w:r w:rsidRPr="00727939">
        <w:rPr>
          <w:rFonts w:cs="B Badr" w:hint="cs"/>
          <w:rtl/>
        </w:rPr>
        <w:t>از</w:t>
      </w:r>
      <w:r w:rsidRPr="00727939">
        <w:rPr>
          <w:rFonts w:cs="B Badr"/>
          <w:rtl/>
        </w:rPr>
        <w:t xml:space="preserve"> </w:t>
      </w:r>
      <w:r w:rsidRPr="00727939">
        <w:rPr>
          <w:rFonts w:cs="B Badr" w:hint="cs"/>
          <w:rtl/>
        </w:rPr>
        <w:t>نظر</w:t>
      </w:r>
      <w:r w:rsidRPr="00727939">
        <w:rPr>
          <w:rFonts w:cs="B Badr"/>
          <w:rtl/>
        </w:rPr>
        <w:t xml:space="preserve"> </w:t>
      </w:r>
      <w:r w:rsidRPr="00727939">
        <w:rPr>
          <w:rFonts w:cs="B Badr" w:hint="cs"/>
          <w:rtl/>
        </w:rPr>
        <w:t>گاه</w:t>
      </w:r>
      <w:r w:rsidRPr="00727939">
        <w:rPr>
          <w:rFonts w:cs="B Badr"/>
          <w:rtl/>
        </w:rPr>
        <w:t xml:space="preserve"> </w:t>
      </w:r>
      <w:r w:rsidRPr="00727939">
        <w:rPr>
          <w:rFonts w:cs="B Badr" w:hint="cs"/>
          <w:rtl/>
        </w:rPr>
        <w:t>آن</w:t>
      </w:r>
      <w:r w:rsidRPr="00727939">
        <w:rPr>
          <w:rFonts w:cs="B Badr"/>
          <w:rtl/>
        </w:rPr>
        <w:t xml:space="preserve"> </w:t>
      </w:r>
      <w:r w:rsidRPr="00727939">
        <w:rPr>
          <w:rFonts w:cs="B Badr" w:hint="cs"/>
          <w:rtl/>
        </w:rPr>
        <w:t>حضرت</w:t>
      </w:r>
      <w:r w:rsidRPr="00727939">
        <w:rPr>
          <w:rFonts w:cs="B Badr"/>
          <w:rtl/>
        </w:rPr>
        <w:t xml:space="preserve"> </w:t>
      </w:r>
      <w:r w:rsidRPr="00727939">
        <w:rPr>
          <w:rFonts w:cs="B Badr" w:hint="cs"/>
          <w:rtl/>
        </w:rPr>
        <w:t>«كم</w:t>
      </w:r>
      <w:r w:rsidRPr="00727939">
        <w:rPr>
          <w:rFonts w:cs="B Badr"/>
          <w:rtl/>
        </w:rPr>
        <w:t xml:space="preserve"> سخنى و گزيده گويى»، «ملازمت با حق»، «استقامت در دين»، «هم نشينى با نيكان»، «انجام دادن عمل صالح»، «مدارا با مردم»، «صدق و دوستى»، «ادب ورزيدن»، «عفت داشتن»، «عفو و گذشت كردن از مردم»، «تجاهل كردن به خطاهاى مردم»، «غيبت نكردن»، «زهد ورزيدن در دنيا»، «ذكر گفتن موقع سكوت»، «داشتن اخلاص در عمل» و «جدال و مرا نكردن»،121 نشانه هاى عقل و بصيرت شمرده شده است.</w:t>
      </w:r>
      <w:r w:rsidRPr="00727939">
        <w:rPr>
          <w:rFonts w:cs="B Badr"/>
          <w:rtl/>
        </w:rPr>
        <w:br/>
        <w:t>قرآن مجيد مى فرمايد:</w:t>
      </w:r>
      <w:r w:rsidRPr="00727939">
        <w:rPr>
          <w:rFonts w:cs="B Badr"/>
          <w:rtl/>
        </w:rPr>
        <w:br/>
      </w:r>
      <w:r w:rsidRPr="00727939">
        <w:rPr>
          <w:rFonts w:cs="B Badr"/>
          <w:b/>
          <w:bCs/>
          <w:color w:val="008000"/>
          <w:rtl/>
        </w:rPr>
        <w:t>«إِنْ تَتَّقُوا اللّهَ يَجْعَلْ لَكُمْ فُرْقاناً»</w:t>
      </w:r>
      <w:r w:rsidRPr="00727939">
        <w:rPr>
          <w:rFonts w:cs="B Badr"/>
          <w:rtl/>
        </w:rPr>
        <w:t>122؛ «هر كس تقوا پيشه كند، خداوند به او فرقان (قدرت تميز بين حق و باطل) عطا مى كند».</w:t>
      </w:r>
      <w:r w:rsidRPr="00727939">
        <w:rPr>
          <w:rFonts w:cs="B Badr"/>
          <w:rtl/>
        </w:rPr>
        <w:br/>
        <w:t>اين فرقان (كه همان چشم دل و چشم حقيقت بين است) مؤمن را از مهلكه هاى گوناگون نجات داده و به سوى رستگارى رهنمون مى سازد.</w:t>
      </w:r>
      <w:r w:rsidRPr="00727939">
        <w:rPr>
          <w:rFonts w:cs="B Badr"/>
          <w:rtl/>
        </w:rPr>
        <w:br/>
        <w:t>نقطه آغازين چشم باطن بين، از همين مرحله است؛ به طورى كه با رعايت «تقوا» نخست آدمى بر اعضاى بدن خود مسلط مى شود تا آنجا كه بر غضب خود چيره مى گردد و خشم او شعله ور نمى شود و دست و پاى او به ديگران آسيب نمى رساند و بر خواسته هاى نفسانى خود تسلط مى يابد؛ به طورى كه شهوت او حريم ديگران را نمى شكند و آن چنان بر چشم خود مسلط مى شود كه از هرگونه خيانت دورى مى كند. حتى گوش او به كنترل در مى آيد و هر صدايى را نمى شنود.</w:t>
      </w:r>
      <w:r w:rsidRPr="00727939">
        <w:rPr>
          <w:rFonts w:cs="B Badr"/>
          <w:rtl/>
        </w:rPr>
        <w:br/>
        <w:t>پس از برترى بر اعضاى بدن خود، روح آدمى قدرت بيشترى پيدا مى كند و بر تصورات و خيالات ذهنى خويش حاكم مى شود؛ به طورى كه اراده او متمركز مى شود و ناخواسته تصورات مختلف به ذهن او نمى آيد.</w:t>
      </w:r>
      <w:r w:rsidRPr="00727939">
        <w:rPr>
          <w:rFonts w:cs="B Badr"/>
          <w:rtl/>
        </w:rPr>
        <w:br/>
        <w:t>انسان سالك با رعايت تقواى بيشتر رفته رفته بر ديگر انسان ها نيز سلطه و برترى مى يابد؛ به طورى كه با نگاه او، اطرافيان تحت تأثير قرار مى گيرند و مبهوت او مى شوند كه از آن به «ابهت شخصيت» تعبير مى شود. سخن شخص سالك به گونه اى در مخاطب تأثير مى گذارد كه سراسر وجود مخاطب را فراگيرد و از آن به «نفوذ كلام» تعبير مى شود.</w:t>
      </w:r>
      <w:r w:rsidRPr="00727939">
        <w:rPr>
          <w:rFonts w:cs="B Badr"/>
          <w:rtl/>
        </w:rPr>
        <w:br/>
        <w:t>در مرحله والاتر، قدرت روح به حدى مى رسد كه باطن شخص مقابل را تشخيص مى دهد كه از آن به «چشم برزخى» و «نگاه باطن بين» تعبير مى شود. گفتنى است شخص سالك همان طور كه مى تواند تصرف تكوينى در افراد داشته باشد، مى تواند بر اجسام طبيعى هم تأثير بگذارد؛ به طور مثال، حركت آب جارى را متوقف كند.</w:t>
      </w:r>
      <w:r w:rsidRPr="00727939">
        <w:rPr>
          <w:rFonts w:cs="B Badr"/>
          <w:rtl/>
        </w:rPr>
        <w:br/>
        <w:t>روايت شده است: «روزى رسول خدا (صلی الله علیه و آله)</w:t>
      </w:r>
      <w:r w:rsidRPr="00727939">
        <w:rPr>
          <w:rFonts w:cs="B Badr" w:hint="cs"/>
          <w:rtl/>
        </w:rPr>
        <w:t> </w:t>
      </w:r>
      <w:r w:rsidRPr="00727939">
        <w:rPr>
          <w:rFonts w:cs="B Badr"/>
          <w:rtl/>
        </w:rPr>
        <w:t xml:space="preserve"> </w:t>
      </w:r>
      <w:r w:rsidRPr="00727939">
        <w:rPr>
          <w:rFonts w:cs="B Badr" w:hint="cs"/>
          <w:rtl/>
        </w:rPr>
        <w:t>بعد</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نماز</w:t>
      </w:r>
      <w:r w:rsidRPr="00727939">
        <w:rPr>
          <w:rFonts w:cs="B Badr"/>
          <w:rtl/>
        </w:rPr>
        <w:t xml:space="preserve"> </w:t>
      </w:r>
      <w:r w:rsidRPr="00727939">
        <w:rPr>
          <w:rFonts w:cs="B Badr" w:hint="cs"/>
          <w:rtl/>
        </w:rPr>
        <w:t>صبح</w:t>
      </w:r>
      <w:r w:rsidRPr="00727939">
        <w:rPr>
          <w:rFonts w:cs="B Badr"/>
          <w:rtl/>
        </w:rPr>
        <w:t xml:space="preserve"> </w:t>
      </w:r>
      <w:r w:rsidRPr="00727939">
        <w:rPr>
          <w:rFonts w:cs="B Badr" w:hint="cs"/>
          <w:rtl/>
        </w:rPr>
        <w:t>متوجه</w:t>
      </w:r>
      <w:r w:rsidRPr="00727939">
        <w:rPr>
          <w:rFonts w:cs="B Badr"/>
          <w:rtl/>
        </w:rPr>
        <w:t xml:space="preserve"> </w:t>
      </w:r>
      <w:r w:rsidRPr="00727939">
        <w:rPr>
          <w:rFonts w:cs="B Badr" w:hint="cs"/>
          <w:rtl/>
        </w:rPr>
        <w:t>حارثة</w:t>
      </w:r>
      <w:r w:rsidRPr="00727939">
        <w:rPr>
          <w:rFonts w:cs="B Badr"/>
          <w:rtl/>
        </w:rPr>
        <w:t xml:space="preserve"> </w:t>
      </w:r>
      <w:r w:rsidRPr="00727939">
        <w:rPr>
          <w:rFonts w:cs="B Badr" w:hint="cs"/>
          <w:rtl/>
        </w:rPr>
        <w:t>بن</w:t>
      </w:r>
      <w:r w:rsidRPr="00727939">
        <w:rPr>
          <w:rFonts w:cs="B Badr"/>
          <w:rtl/>
        </w:rPr>
        <w:t xml:space="preserve"> </w:t>
      </w:r>
      <w:r w:rsidRPr="00727939">
        <w:rPr>
          <w:rFonts w:cs="B Badr" w:hint="cs"/>
          <w:rtl/>
        </w:rPr>
        <w:t>مالك</w:t>
      </w:r>
      <w:r w:rsidRPr="00727939">
        <w:rPr>
          <w:rFonts w:cs="B Badr"/>
          <w:rtl/>
        </w:rPr>
        <w:t xml:space="preserve"> </w:t>
      </w:r>
      <w:r w:rsidRPr="00727939">
        <w:rPr>
          <w:rFonts w:cs="B Badr" w:hint="cs"/>
          <w:rtl/>
        </w:rPr>
        <w:t>ـ</w:t>
      </w:r>
      <w:r w:rsidRPr="00727939">
        <w:rPr>
          <w:rFonts w:cs="B Badr"/>
          <w:rtl/>
        </w:rPr>
        <w:t xml:space="preserve"> </w:t>
      </w:r>
      <w:r w:rsidRPr="00727939">
        <w:rPr>
          <w:rFonts w:cs="B Badr" w:hint="cs"/>
          <w:rtl/>
        </w:rPr>
        <w:t>جوانى</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انصار</w:t>
      </w:r>
      <w:r w:rsidRPr="00727939">
        <w:rPr>
          <w:rFonts w:cs="B Badr"/>
          <w:rtl/>
        </w:rPr>
        <w:t xml:space="preserve"> </w:t>
      </w:r>
      <w:r w:rsidRPr="00727939">
        <w:rPr>
          <w:rFonts w:cs="B Badr" w:hint="cs"/>
          <w:rtl/>
        </w:rPr>
        <w:t>ـ</w:t>
      </w:r>
      <w:r w:rsidRPr="00727939">
        <w:rPr>
          <w:rFonts w:cs="B Badr"/>
          <w:rtl/>
        </w:rPr>
        <w:t xml:space="preserve"> </w:t>
      </w:r>
      <w:r w:rsidRPr="00727939">
        <w:rPr>
          <w:rFonts w:cs="B Badr" w:hint="cs"/>
          <w:rtl/>
        </w:rPr>
        <w:t>گرديد</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ديد</w:t>
      </w:r>
      <w:r w:rsidRPr="00727939">
        <w:rPr>
          <w:rFonts w:cs="B Badr"/>
          <w:rtl/>
        </w:rPr>
        <w:t xml:space="preserve"> </w:t>
      </w:r>
      <w:r w:rsidRPr="00727939">
        <w:rPr>
          <w:rFonts w:cs="B Badr" w:hint="cs"/>
          <w:rtl/>
        </w:rPr>
        <w:t>بدن</w:t>
      </w:r>
      <w:r w:rsidRPr="00727939">
        <w:rPr>
          <w:rFonts w:cs="B Badr"/>
          <w:rtl/>
        </w:rPr>
        <w:t xml:space="preserve"> </w:t>
      </w:r>
      <w:r w:rsidRPr="00727939">
        <w:rPr>
          <w:rFonts w:cs="B Badr" w:hint="cs"/>
          <w:rtl/>
        </w:rPr>
        <w:t>وى</w:t>
      </w:r>
      <w:r w:rsidRPr="00727939">
        <w:rPr>
          <w:rFonts w:cs="B Badr"/>
          <w:rtl/>
        </w:rPr>
        <w:t xml:space="preserve"> </w:t>
      </w:r>
      <w:r w:rsidRPr="00727939">
        <w:rPr>
          <w:rFonts w:cs="B Badr" w:hint="cs"/>
          <w:rtl/>
        </w:rPr>
        <w:t>لاغر</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رنگش</w:t>
      </w:r>
      <w:r w:rsidRPr="00727939">
        <w:rPr>
          <w:rFonts w:cs="B Badr"/>
          <w:rtl/>
        </w:rPr>
        <w:t xml:space="preserve"> </w:t>
      </w:r>
      <w:r w:rsidRPr="00727939">
        <w:rPr>
          <w:rFonts w:cs="B Badr" w:hint="cs"/>
          <w:rtl/>
        </w:rPr>
        <w:t>زرد</w:t>
      </w:r>
      <w:r w:rsidRPr="00727939">
        <w:rPr>
          <w:rFonts w:cs="B Badr"/>
          <w:rtl/>
        </w:rPr>
        <w:t xml:space="preserve"> </w:t>
      </w:r>
      <w:r w:rsidRPr="00727939">
        <w:rPr>
          <w:rFonts w:cs="B Badr" w:hint="cs"/>
          <w:rtl/>
        </w:rPr>
        <w:t>شده</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چشمانش</w:t>
      </w:r>
      <w:r w:rsidRPr="00727939">
        <w:rPr>
          <w:rFonts w:cs="B Badr"/>
          <w:rtl/>
        </w:rPr>
        <w:t xml:space="preserve"> </w:t>
      </w:r>
      <w:r w:rsidRPr="00727939">
        <w:rPr>
          <w:rFonts w:cs="B Badr" w:hint="cs"/>
          <w:rtl/>
        </w:rPr>
        <w:t>گود</w:t>
      </w:r>
      <w:r w:rsidRPr="00727939">
        <w:rPr>
          <w:rFonts w:cs="B Badr"/>
          <w:rtl/>
        </w:rPr>
        <w:t xml:space="preserve"> </w:t>
      </w:r>
      <w:r w:rsidRPr="00727939">
        <w:rPr>
          <w:rFonts w:cs="B Badr" w:hint="cs"/>
          <w:rtl/>
        </w:rPr>
        <w:t>افتاده</w:t>
      </w:r>
      <w:r w:rsidRPr="00727939">
        <w:rPr>
          <w:rFonts w:cs="B Badr"/>
          <w:rtl/>
        </w:rPr>
        <w:t xml:space="preserve"> </w:t>
      </w:r>
      <w:r w:rsidRPr="00727939">
        <w:rPr>
          <w:rFonts w:cs="B Badr" w:hint="cs"/>
          <w:rtl/>
        </w:rPr>
        <w:t>است</w:t>
      </w:r>
      <w:r w:rsidRPr="00727939">
        <w:rPr>
          <w:rFonts w:cs="B Badr"/>
          <w:rtl/>
        </w:rPr>
        <w:t xml:space="preserve">. </w:t>
      </w:r>
      <w:r w:rsidRPr="00727939">
        <w:rPr>
          <w:rFonts w:cs="B Badr" w:hint="cs"/>
          <w:rtl/>
        </w:rPr>
        <w:t>حضرت</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او</w:t>
      </w:r>
      <w:r w:rsidRPr="00727939">
        <w:rPr>
          <w:rFonts w:cs="B Badr"/>
          <w:rtl/>
        </w:rPr>
        <w:t xml:space="preserve"> </w:t>
      </w:r>
      <w:r w:rsidRPr="00727939">
        <w:rPr>
          <w:rFonts w:cs="B Badr" w:hint="cs"/>
          <w:rtl/>
        </w:rPr>
        <w:t>پرسيد</w:t>
      </w:r>
      <w:r w:rsidRPr="00727939">
        <w:rPr>
          <w:rFonts w:cs="B Badr"/>
          <w:rtl/>
        </w:rPr>
        <w:t xml:space="preserve">: </w:t>
      </w:r>
      <w:r w:rsidRPr="00727939">
        <w:rPr>
          <w:rFonts w:cs="B Badr" w:hint="cs"/>
          <w:rtl/>
        </w:rPr>
        <w:t>تو</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چه</w:t>
      </w:r>
      <w:r w:rsidRPr="00727939">
        <w:rPr>
          <w:rFonts w:cs="B Badr"/>
          <w:rtl/>
        </w:rPr>
        <w:t xml:space="preserve"> </w:t>
      </w:r>
      <w:r w:rsidRPr="00727939">
        <w:rPr>
          <w:rFonts w:cs="B Badr" w:hint="cs"/>
          <w:rtl/>
        </w:rPr>
        <w:t>شده</w:t>
      </w:r>
      <w:r w:rsidRPr="00727939">
        <w:rPr>
          <w:rFonts w:cs="B Badr"/>
          <w:rtl/>
        </w:rPr>
        <w:t xml:space="preserve"> </w:t>
      </w:r>
      <w:r w:rsidRPr="00727939">
        <w:rPr>
          <w:rFonts w:cs="B Badr" w:hint="cs"/>
          <w:rtl/>
        </w:rPr>
        <w:t>است؟</w:t>
      </w:r>
      <w:r w:rsidRPr="00727939">
        <w:rPr>
          <w:rFonts w:cs="B Badr"/>
          <w:rtl/>
        </w:rPr>
        <w:t xml:space="preserve"> </w:t>
      </w:r>
      <w:r w:rsidRPr="00727939">
        <w:rPr>
          <w:rFonts w:cs="B Badr" w:hint="cs"/>
          <w:rtl/>
        </w:rPr>
        <w:t>عرض</w:t>
      </w:r>
      <w:r w:rsidRPr="00727939">
        <w:rPr>
          <w:rFonts w:cs="B Badr"/>
          <w:rtl/>
        </w:rPr>
        <w:t xml:space="preserve"> </w:t>
      </w:r>
      <w:r w:rsidRPr="00727939">
        <w:rPr>
          <w:rFonts w:cs="B Badr" w:hint="cs"/>
          <w:rtl/>
        </w:rPr>
        <w:t>كرد</w:t>
      </w:r>
      <w:r w:rsidRPr="00727939">
        <w:rPr>
          <w:rFonts w:cs="B Badr"/>
          <w:rtl/>
        </w:rPr>
        <w:t xml:space="preserve">: </w:t>
      </w:r>
      <w:r w:rsidRPr="00727939">
        <w:rPr>
          <w:rFonts w:cs="B Badr" w:hint="cs"/>
          <w:rtl/>
        </w:rPr>
        <w:t>من</w:t>
      </w:r>
      <w:r w:rsidRPr="00727939">
        <w:rPr>
          <w:rFonts w:cs="B Badr"/>
          <w:rtl/>
        </w:rPr>
        <w:t xml:space="preserve"> </w:t>
      </w:r>
      <w:r w:rsidRPr="00727939">
        <w:rPr>
          <w:rFonts w:cs="B Badr" w:hint="cs"/>
          <w:rtl/>
        </w:rPr>
        <w:t>به</w:t>
      </w:r>
      <w:r w:rsidRPr="00727939">
        <w:rPr>
          <w:rFonts w:cs="B Badr"/>
          <w:rtl/>
        </w:rPr>
        <w:t xml:space="preserve"> يقين رسيده ام. رسول اللّه تعجب كرد و پرسيد: هر چيزى حقيقتى دارد؛ حقيقت يقين تو چيست؟ پاسخ داد: نفس خود را از دنيا و تعلقات دنيا بازگرفتم و به اين پايه رسيدم كه گويا به عرش مى نگرم و مى بينم خلايق جهت حسابرسى محشور گشته اند و من در ميان آنها هستم و اهل بهشت را مى بينم كه در نعمت اند و بر كرسى هاى بهشتى تكيه زده اند و اهل جهنم را مشاهده مى كنم كه در عذاب اند و ناله مى كنند. آن گاه رسول خدا رو به اصحاب كرد و فرمود: اين جوان عبدى است كه خداوند قلب وى را به نور ايمان منور ساخته است. سپس خطاب به حارثه فرمود: بر اين حالت مداومت كن و مواظب باش كه آن را از دست ندهى. حارثه عرض كرد: يا رسول اللّه ! دعا كنيد من در ركاب شما در راه خدا شهيد شوم، پس حضرت دعا كرد و چندى نگذشت كه حارثه در غزوه اى شركت كرد و در همان غزوه به شهادت رسيد.123</w:t>
      </w:r>
      <w:r w:rsidRPr="00727939">
        <w:rPr>
          <w:rFonts w:cs="B Badr"/>
          <w:rtl/>
        </w:rPr>
        <w:br/>
        <w:t>آية اللّه بهاء الدينى (رحمه الله) نيز مى فرمود:</w:t>
      </w:r>
      <w:r w:rsidRPr="00727939">
        <w:rPr>
          <w:rFonts w:cs="B Badr"/>
          <w:rtl/>
        </w:rPr>
        <w:br/>
        <w:t>«من با چشم دل و گوش باطن مى توانم چيزهايى را كه با چشم و گوش معمولى ديده يا شنيده نمى شوند، ببينم و بشنوم؛ ولى قدرت ديدنم به پايه شنيدنم نمى رسد».</w:t>
      </w:r>
      <w:r w:rsidRPr="00727939">
        <w:rPr>
          <w:rFonts w:cs="B Badr"/>
          <w:rtl/>
        </w:rPr>
        <w:br/>
      </w:r>
      <w:r w:rsidRPr="00727939">
        <w:rPr>
          <w:rFonts w:cs="B Badr"/>
          <w:rtl/>
        </w:rPr>
        <w:br/>
      </w:r>
      <w:r w:rsidRPr="00727939">
        <w:rPr>
          <w:rFonts w:cs="B Badr"/>
          <w:b/>
          <w:bCs/>
          <w:rtl/>
        </w:rPr>
        <w:t>قدرت معنوى</w:t>
      </w:r>
      <w:r w:rsidRPr="00727939">
        <w:rPr>
          <w:rFonts w:cs="B Badr"/>
          <w:b/>
          <w:bCs/>
          <w:rtl/>
        </w:rPr>
        <w:br/>
      </w:r>
      <w:r w:rsidRPr="00727939">
        <w:rPr>
          <w:rFonts w:cs="B Badr"/>
          <w:rtl/>
        </w:rPr>
        <w:t>پرسش 30 . آيا براى قدرت معنوى انسان حتما بايد تفضل الهى باشد و يا انسان با تلاش خود مى تواند به مقامات اولياى خدا برسد؟</w:t>
      </w:r>
      <w:r w:rsidRPr="00727939">
        <w:rPr>
          <w:rFonts w:cs="B Badr"/>
          <w:rtl/>
        </w:rPr>
        <w:br/>
        <w:t>قدرت معنوى انسان، بر اثر بازگشت روح به اصل خويش حاصل مى شود كه بر اثر سير و سلوك به دست مى آيد. خروج از قوه و اقتضا و رسيدن به فعليت و «شدن»، سِير ناميده مى شود. در طبيعت، هسته و دانه خرما، اقتضاى نخل شدن دارد؛ به اين معنا كه اگر اين هسته، تحت شرايط خاص، زير زمين قرار گيرد و با گرما و تغذيه مناسب همراه باشد، به تدريج جوانه مى زند و سر از خاك بيرون مى آورد. حركت هسته خرما و نخل شدن را «سير» مى نامند.</w:t>
      </w:r>
      <w:r w:rsidRPr="00727939">
        <w:rPr>
          <w:rFonts w:cs="B Badr"/>
          <w:rtl/>
        </w:rPr>
        <w:br/>
        <w:t>در حوزه «تكامل روحى» نيز مسئله به همين شكل است. سلوك معرفتى، سير معنوى انسان از قوه به فعليت معنوى است كه تأمين كننده غايت خلقت انسان است. سلوك الى اللّه ـ كه در واقع شروع بازگشت آدمى به موطن اصلى خويش است ـ تا مرحله وصول به خدا و جايگاه اولى روح «سلوك معنوى» ناميده مى شود. اين سير وسلوك ـ كه قدرت معنوى خاصى براى انسان به ارمغان مى آورد ـ هم محصول سعى و تلاش آدمى است و هم نتيجه عنايت و تفضّل الهى.</w:t>
      </w:r>
      <w:r w:rsidRPr="00727939">
        <w:rPr>
          <w:rFonts w:cs="B Badr"/>
          <w:rtl/>
        </w:rPr>
        <w:br/>
        <w:t>قرآن مى فرمايد:</w:t>
      </w:r>
      <w:r w:rsidRPr="00727939">
        <w:rPr>
          <w:rFonts w:cs="B Badr"/>
          <w:rtl/>
        </w:rPr>
        <w:br/>
      </w:r>
      <w:r w:rsidRPr="00727939">
        <w:rPr>
          <w:rFonts w:cs="B Badr"/>
          <w:b/>
          <w:bCs/>
          <w:color w:val="008000"/>
          <w:rtl/>
        </w:rPr>
        <w:t>«مَنْ عَمِلَ صالِحاً مِنْ ذَكَرٍ أَوْ أُنْثى وَ هُوَ مُو</w:t>
      </w:r>
      <w:r w:rsidRPr="00727939">
        <w:rPr>
          <w:rFonts w:cs="B Badr" w:hint="cs"/>
          <w:b/>
          <w:bCs/>
          <w:color w:val="008000"/>
          <w:rtl/>
        </w:rPr>
        <w:t>ٔمِنٌ</w:t>
      </w:r>
      <w:r w:rsidRPr="00727939">
        <w:rPr>
          <w:rFonts w:cs="B Badr"/>
          <w:b/>
          <w:bCs/>
          <w:color w:val="008000"/>
          <w:rtl/>
        </w:rPr>
        <w:t xml:space="preserve"> </w:t>
      </w:r>
      <w:r w:rsidRPr="00727939">
        <w:rPr>
          <w:rFonts w:cs="B Badr" w:hint="cs"/>
          <w:b/>
          <w:bCs/>
          <w:color w:val="008000"/>
          <w:rtl/>
        </w:rPr>
        <w:t>فَلَنُحْيِيَنَّهُ</w:t>
      </w:r>
      <w:r w:rsidRPr="00727939">
        <w:rPr>
          <w:rFonts w:cs="B Badr"/>
          <w:b/>
          <w:bCs/>
          <w:color w:val="008000"/>
          <w:rtl/>
        </w:rPr>
        <w:t xml:space="preserve"> </w:t>
      </w:r>
      <w:r w:rsidRPr="00727939">
        <w:rPr>
          <w:rFonts w:cs="B Badr" w:hint="cs"/>
          <w:b/>
          <w:bCs/>
          <w:color w:val="008000"/>
          <w:rtl/>
        </w:rPr>
        <w:t>حَياةً</w:t>
      </w:r>
      <w:r w:rsidRPr="00727939">
        <w:rPr>
          <w:rFonts w:cs="B Badr"/>
          <w:b/>
          <w:bCs/>
          <w:color w:val="008000"/>
          <w:rtl/>
        </w:rPr>
        <w:t xml:space="preserve"> </w:t>
      </w:r>
      <w:r w:rsidRPr="00727939">
        <w:rPr>
          <w:rFonts w:cs="B Badr" w:hint="cs"/>
          <w:b/>
          <w:bCs/>
          <w:color w:val="008000"/>
          <w:rtl/>
        </w:rPr>
        <w:t>طَيِّبَةً</w:t>
      </w:r>
      <w:r w:rsidRPr="00727939">
        <w:rPr>
          <w:rFonts w:cs="B Badr"/>
          <w:b/>
          <w:bCs/>
          <w:color w:val="008000"/>
          <w:rtl/>
        </w:rPr>
        <w:t xml:space="preserve"> </w:t>
      </w:r>
      <w:r w:rsidRPr="00727939">
        <w:rPr>
          <w:rFonts w:cs="B Badr" w:hint="cs"/>
          <w:b/>
          <w:bCs/>
          <w:color w:val="008000"/>
          <w:rtl/>
        </w:rPr>
        <w:t>وَ</w:t>
      </w:r>
      <w:r w:rsidRPr="00727939">
        <w:rPr>
          <w:rFonts w:cs="B Badr"/>
          <w:b/>
          <w:bCs/>
          <w:color w:val="008000"/>
          <w:rtl/>
        </w:rPr>
        <w:t xml:space="preserve"> </w:t>
      </w:r>
      <w:r w:rsidRPr="00727939">
        <w:rPr>
          <w:rFonts w:cs="B Badr" w:hint="cs"/>
          <w:b/>
          <w:bCs/>
          <w:color w:val="008000"/>
          <w:rtl/>
        </w:rPr>
        <w:t>لَنَجْزِيَنَّهُمْ</w:t>
      </w:r>
      <w:r w:rsidRPr="00727939">
        <w:rPr>
          <w:rFonts w:cs="B Badr"/>
          <w:b/>
          <w:bCs/>
          <w:color w:val="008000"/>
          <w:rtl/>
        </w:rPr>
        <w:t xml:space="preserve"> </w:t>
      </w:r>
      <w:r w:rsidRPr="00727939">
        <w:rPr>
          <w:rFonts w:cs="B Badr" w:hint="cs"/>
          <w:b/>
          <w:bCs/>
          <w:color w:val="008000"/>
          <w:rtl/>
        </w:rPr>
        <w:t>أَجْرَهُمْ</w:t>
      </w:r>
      <w:r w:rsidRPr="00727939">
        <w:rPr>
          <w:rFonts w:cs="B Badr"/>
          <w:b/>
          <w:bCs/>
          <w:color w:val="008000"/>
          <w:rtl/>
        </w:rPr>
        <w:t xml:space="preserve"> </w:t>
      </w:r>
      <w:r w:rsidRPr="00727939">
        <w:rPr>
          <w:rFonts w:cs="B Badr" w:hint="cs"/>
          <w:b/>
          <w:bCs/>
          <w:color w:val="008000"/>
          <w:rtl/>
        </w:rPr>
        <w:t>بِأَحْسَنِ</w:t>
      </w:r>
      <w:r w:rsidRPr="00727939">
        <w:rPr>
          <w:rFonts w:cs="B Badr"/>
          <w:b/>
          <w:bCs/>
          <w:color w:val="008000"/>
          <w:rtl/>
        </w:rPr>
        <w:t xml:space="preserve"> </w:t>
      </w:r>
      <w:r w:rsidRPr="00727939">
        <w:rPr>
          <w:rFonts w:cs="B Badr" w:hint="cs"/>
          <w:b/>
          <w:bCs/>
          <w:color w:val="008000"/>
          <w:rtl/>
        </w:rPr>
        <w:t>ما</w:t>
      </w:r>
      <w:r w:rsidRPr="00727939">
        <w:rPr>
          <w:rFonts w:cs="B Badr"/>
          <w:b/>
          <w:bCs/>
          <w:color w:val="008000"/>
          <w:rtl/>
        </w:rPr>
        <w:t xml:space="preserve"> </w:t>
      </w:r>
      <w:r w:rsidRPr="00727939">
        <w:rPr>
          <w:rFonts w:cs="B Badr" w:hint="cs"/>
          <w:b/>
          <w:bCs/>
          <w:color w:val="008000"/>
          <w:rtl/>
        </w:rPr>
        <w:t>كانُوا</w:t>
      </w:r>
      <w:r w:rsidRPr="00727939">
        <w:rPr>
          <w:rFonts w:cs="B Badr"/>
          <w:b/>
          <w:bCs/>
          <w:color w:val="008000"/>
          <w:rtl/>
        </w:rPr>
        <w:t xml:space="preserve"> </w:t>
      </w:r>
      <w:r w:rsidRPr="00727939">
        <w:rPr>
          <w:rFonts w:cs="B Badr" w:hint="cs"/>
          <w:b/>
          <w:bCs/>
          <w:color w:val="008000"/>
          <w:rtl/>
        </w:rPr>
        <w:t>يَعْمَلُونَ»</w:t>
      </w:r>
      <w:r w:rsidRPr="00727939">
        <w:rPr>
          <w:rFonts w:cs="B Badr"/>
          <w:rtl/>
        </w:rPr>
        <w:t>124؛ «كسى كه عمل صالح انجام دهد، در حالى كه مؤمن است ـ چه مرد باشد و چه زن ـ ما به او حيات بخشيده و او را از حيات طيّبه برخوردار مى كنيم و به بهترين صورتى جزا و نتيجه راه و روش چنين كسانى را به آنان مى دهيم».</w:t>
      </w:r>
      <w:r w:rsidRPr="00727939">
        <w:rPr>
          <w:rFonts w:cs="B Badr"/>
          <w:rtl/>
        </w:rPr>
        <w:br/>
      </w:r>
      <w:r w:rsidRPr="00727939">
        <w:rPr>
          <w:rFonts w:cs="B Badr"/>
          <w:b/>
          <w:bCs/>
          <w:color w:val="008000"/>
          <w:rtl/>
        </w:rPr>
        <w:t>«وَ الَّذِينَ جاهَدُوا فِينا لَنَهْدِيَنَّهُمْ سُبُلَنا»</w:t>
      </w:r>
      <w:r w:rsidRPr="00727939">
        <w:rPr>
          <w:rFonts w:cs="B Badr"/>
          <w:rtl/>
        </w:rPr>
        <w:t>125؛ «هر كس در راه ما مجاهدت كند، او را به راهمان هدايت مى كنيم».</w:t>
      </w:r>
      <w:r w:rsidRPr="00727939">
        <w:rPr>
          <w:rFonts w:cs="B Badr"/>
          <w:rtl/>
        </w:rPr>
        <w:br/>
        <w:t>اين آيات نشانگر اين حقيقت است كه «وصول» در پرتو تلاش آدمى و تفضل و عنايت الهى، حاصل مى شود و بر اثر آن آدمى در حوزه معنويات قدرتمند مى گردد. به هر حال نبايد مسئله «عنايت الهى» را در اين مهمّ ناديده انگاشت. عنايت حق در سلوك و وصول، امرى است برهانى كه به طور مختصر به يك مورد آن اشاره مى شود:</w:t>
      </w:r>
      <w:r w:rsidRPr="00727939">
        <w:rPr>
          <w:rFonts w:cs="B Badr"/>
          <w:rtl/>
        </w:rPr>
        <w:br/>
        <w:t>«معلول» پرتوى از علت است و آنچه راهبر به سوى علت است، خود علت مى باشد. به عنوان مثال گرما معلول آتش است؛ يعنى پرتو آتش كه گرما است، ما را به آتش راهنمايى مى كند. قوّه تشخيص، به عنايت حقّ به انسان اعطا شده و پرتو حق پرتو او است و راهنمايى به سوى او و چيزهاى ديگر، به عنايت حق است.</w:t>
      </w:r>
      <w:r w:rsidRPr="00727939">
        <w:rPr>
          <w:rFonts w:cs="B Badr"/>
          <w:rtl/>
        </w:rPr>
        <w:br/>
      </w:r>
      <w:r w:rsidRPr="00727939">
        <w:rPr>
          <w:rFonts w:cs="B Badr"/>
          <w:b/>
          <w:bCs/>
          <w:color w:val="008000"/>
          <w:rtl/>
        </w:rPr>
        <w:t>«انت الذى اشرقت الانوار فى قلوب اوليائك حتى عرفوك و وحدوك»</w:t>
      </w:r>
      <w:r w:rsidRPr="00727939">
        <w:rPr>
          <w:rFonts w:cs="B Badr"/>
          <w:rtl/>
        </w:rPr>
        <w:t>126؛ «تو هستى كه تجليات را به قلوب دوستانت اشراق مى كنى تا آنان به وحدانيت تو شهود پيدا كنند».</w:t>
      </w:r>
      <w:r w:rsidRPr="00727939">
        <w:rPr>
          <w:rFonts w:cs="B Badr"/>
          <w:rtl/>
        </w:rPr>
        <w:br/>
        <w:t>معلول، پرتو علت و مرتبه نازل آن است؛ چگونه مى توان از معلول به علت راه يافت، اگر از ناحيه علت عنايتى به معلول نباشد؟127</w:t>
      </w:r>
      <w:r w:rsidRPr="00727939">
        <w:rPr>
          <w:rFonts w:cs="B Badr"/>
          <w:rtl/>
        </w:rPr>
        <w:br/>
        <w:t>جز تو پيش كى برآرد بنده دست</w:t>
      </w:r>
      <w:r w:rsidRPr="00727939">
        <w:rPr>
          <w:rFonts w:cs="B Badr"/>
          <w:rtl/>
        </w:rPr>
        <w:br/>
        <w:t>هم دعا و هم اجابت از تو است</w:t>
      </w:r>
      <w:r w:rsidRPr="00727939">
        <w:rPr>
          <w:rFonts w:cs="B Badr"/>
          <w:rtl/>
        </w:rPr>
        <w:br/>
        <w:t>هم ز اوّل تو دهى ميل دعا</w:t>
      </w:r>
      <w:r w:rsidRPr="00727939">
        <w:rPr>
          <w:rFonts w:cs="B Badr"/>
          <w:rtl/>
        </w:rPr>
        <w:br/>
        <w:t>تو دهى آخر دعاها را جزا</w:t>
      </w:r>
      <w:r w:rsidRPr="00727939">
        <w:rPr>
          <w:rFonts w:cs="B Badr"/>
          <w:rtl/>
        </w:rPr>
        <w:br/>
        <w:t>اول و آخر تويى ما در ميان</w:t>
      </w:r>
      <w:r w:rsidRPr="00727939">
        <w:rPr>
          <w:rFonts w:cs="B Badr"/>
          <w:rtl/>
        </w:rPr>
        <w:br/>
        <w:t xml:space="preserve">هيچ هيچى كه نايد در بيان128 </w:t>
      </w:r>
      <w:r w:rsidRPr="00727939">
        <w:rPr>
          <w:rFonts w:cs="B Badr"/>
          <w:rtl/>
        </w:rPr>
        <w:br/>
      </w:r>
      <w:r w:rsidRPr="00727939">
        <w:rPr>
          <w:rFonts w:cs="B Badr"/>
          <w:rtl/>
        </w:rPr>
        <w:br/>
        <w:t>پرسش 31 . آيا «طىّ الارض» واقعيت دارد؟ چگونه با تحليل هاى علمى سازگار است؟</w:t>
      </w:r>
      <w:r w:rsidRPr="00727939">
        <w:rPr>
          <w:rFonts w:cs="B Badr"/>
          <w:rtl/>
        </w:rPr>
        <w:br/>
        <w:t>درباره «طىّ الارض» و تحليل عقلانى آن از سوى دانشمندان، نظريات گوناگونى ارائه شده است. يكى از آن نظريه ها، نظريه اعدام و ايجاد است كه از ناحيه محى الدين بن عربى ابراز شده و بزرگانى نيز آن را پذيرفته اند. طبق اين نظريه، شخص خود را در مكان مبدأ «اعدام» و در مكان دلخواه «ايجاد» مى كند. اصل اين معنا مبتنى بر حركت جوهرى فلسفى يا مسئله تجدّد امثال عرفانى است. بر اساس «تجدّد امثال» تمام موجودات ـ اعم از مادى و غيرمادى ـ و بر اساس حركت جوهرى فقط موجودات مادى، بر خلاف ظاهر ثابت و آرامشان، هر لحظه معدوم گشته و در لحظه بعدى با فيض جديد موجود مى شوند. به ديگر عبارت موجودات دم به دم فيض وجود را از مبدأ هستى، دريافت كرده و بدين وسيله استمرار و بقاى خويش را تأمين مى كنند، به نحوى كه اگر براى يك لحظه فيض وجود از آنها دريغ گردد و اين امدادهاى پى در پى به آنها نرسد، همگى در حالت عدم، باقى خواهند ماند.</w:t>
      </w:r>
      <w:r w:rsidRPr="00727939">
        <w:rPr>
          <w:rFonts w:cs="B Badr"/>
          <w:rtl/>
        </w:rPr>
        <w:br/>
        <w:t>جهت وضوح مطلب، توجه به روشنايى به ظاهر مستمر ولى سيّال لامپ برق مفيد بلكه لازم است. در اين مثال لامپ برق، هر لحظه با دريافت انرژى جديد از مبدأ اصلى روشن مى شود و اگر براى يك آن، جريان برق قطع گردد و نيروى جديد نرسد، لامپ خاموش مى شود و فضا در تاريكى فرو مى رود. به تعبير بهتر لامپ برق هر لحظه و هر آن ـ به اقتضاى تاريكى ذاتى خود ـ خاموش گشته و در آن و لحظه بعدى، با دريافت انرژى جديد روشن مى شود. و بدين ترتيب روشنايى به ظاهر مستمرّ آن ادامه مى يابد؛ ولى چونكه اين خاموش شدن سريع صورت مى گيرد، ما آن را احساس نمى كنيم؛ بلكه روشنايى لامپ را يك روشنايى ثابت تلقى مى نماييم.</w:t>
      </w:r>
      <w:r w:rsidRPr="00727939">
        <w:rPr>
          <w:rFonts w:cs="B Badr"/>
          <w:rtl/>
        </w:rPr>
        <w:br/>
        <w:t>موجودات عالم نيز همين گونه اند؛ در هر لحظه معدوم مى شوند و در لحظه بعد، با فيض جديد موجود مى شوند ولى از آنرو كه اين موجود و معدوم شدن، سريع محقق مى شود آن را احساس نمى كنيم بلكه وجود اشيا را يك وجود ثابت و مستمر مى بينيم.</w:t>
      </w:r>
      <w:r w:rsidRPr="00727939">
        <w:rPr>
          <w:rFonts w:cs="B Badr"/>
          <w:rtl/>
        </w:rPr>
        <w:br/>
        <w:t>حال انسانى كه بر «طىّ الارض» قدرت دارد، در حقيقت ظرف «ايجاد» خود را از ظرف «اعدام» خويش جدا مى سازد و در يك آن، خود را از نقطه اى به نقطه مورد نظر ـ بدون آنكه در ديگر موجودات تحوّلى رخ دهد و ملاك هاى مكانى و زمانى آنها تغيير كند ـ منتقل مى سازد. اين انسان اگر «طىّ الارض» هم نمى كرد هر آن و هر لحظه اعدام و ايجاد مى شد. وقتى هم كه چنين مى كند، باز هم اعدام و ايجاد مى شود؛ لكن با اين تفاوت كه ظرف ايجادش با ظرف اعدامش فرق مى كند. پيش تر در همان مكان كه «اعدام» مى شد، ايجاد مى گشت؛ ولى حالا كه طى الارض كرده، در مكان مبدأ «اعدام» و در مكان ديگرى «ايجاد» مى شود.</w:t>
      </w:r>
      <w:r w:rsidRPr="00727939">
        <w:rPr>
          <w:rFonts w:cs="B Badr"/>
          <w:rtl/>
        </w:rPr>
        <w:br/>
        <w:t>اين خلاصه تحليلى است كه مى توان از «طىّ الارض» بر اساس نظريه محى الدين ابن عربى ارائه كرد.</w:t>
      </w:r>
      <w:r w:rsidRPr="00727939">
        <w:rPr>
          <w:rFonts w:cs="B Badr"/>
          <w:rtl/>
        </w:rPr>
        <w:br/>
      </w:r>
      <w:r w:rsidRPr="00727939">
        <w:rPr>
          <w:rFonts w:cs="B Badr"/>
          <w:rtl/>
        </w:rPr>
        <w:br/>
      </w:r>
      <w:r w:rsidRPr="00727939">
        <w:rPr>
          <w:rFonts w:cs="B Badr"/>
          <w:b/>
          <w:bCs/>
          <w:rtl/>
        </w:rPr>
        <w:t>ولايت تكوينى و خلافت الهى</w:t>
      </w:r>
      <w:r w:rsidRPr="00727939">
        <w:rPr>
          <w:rFonts w:cs="B Badr"/>
          <w:b/>
          <w:bCs/>
          <w:rtl/>
        </w:rPr>
        <w:br/>
      </w:r>
      <w:r w:rsidRPr="00727939">
        <w:rPr>
          <w:rFonts w:cs="B Badr"/>
          <w:rtl/>
        </w:rPr>
        <w:t>پرسش 32 . در قرآن كريم، اشاره به اين نكته شده است كه انسان جانشين (خليفه) خداوند در روى زمين است و با توجه به اينكه قرآن بارها به اين نكته اشاره كرده كه خداوند قادر بر «كن فيكون» مى باشد؛ حال آيا انسان نيز مى تواند به مقام فوق دست يابد؟</w:t>
      </w:r>
      <w:r w:rsidRPr="00727939">
        <w:rPr>
          <w:rFonts w:cs="B Badr"/>
          <w:rtl/>
        </w:rPr>
        <w:br/>
      </w:r>
      <w:r w:rsidRPr="00727939">
        <w:rPr>
          <w:rFonts w:cs="B Badr"/>
          <w:b/>
          <w:bCs/>
          <w:rtl/>
        </w:rPr>
        <w:t>يكم.</w:t>
      </w:r>
      <w:r w:rsidRPr="00727939">
        <w:rPr>
          <w:rFonts w:cs="B Badr"/>
          <w:rtl/>
        </w:rPr>
        <w:t xml:space="preserve"> بايد دانست كه مقصود از اين انسان، «انسان كامل» است؛ انسانى كه روحش را از آلودگى ها و تعلق ها پاك ساخته و خود را به اصل خود رسانده است؛ يعنى، «روح خدا» كه داراى ويژگى هاى خاص خويش است.129 رسيدن انسان به اصل خود، تنها با شكستن خودخواهى و خودبينى است كه از آن به مقام «فنا» ياد مى شود.130</w:t>
      </w:r>
      <w:r w:rsidRPr="00727939">
        <w:rPr>
          <w:rFonts w:cs="B Badr"/>
          <w:rtl/>
        </w:rPr>
        <w:br/>
        <w:t>رقص آن جا كن كه خود را بشكنى</w:t>
      </w:r>
      <w:r w:rsidRPr="00727939">
        <w:rPr>
          <w:rFonts w:cs="B Badr"/>
          <w:rtl/>
        </w:rPr>
        <w:br/>
        <w:t>پنبه را از ريش شهوت بر كنى</w:t>
      </w:r>
      <w:r w:rsidRPr="00727939">
        <w:rPr>
          <w:rFonts w:cs="B Badr"/>
          <w:rtl/>
        </w:rPr>
        <w:br/>
        <w:t>رقص و جولان بر سر ميدان كنند</w:t>
      </w:r>
      <w:r w:rsidRPr="00727939">
        <w:rPr>
          <w:rFonts w:cs="B Badr"/>
          <w:rtl/>
        </w:rPr>
        <w:br/>
        <w:t>رقص اندر خون خود مردان كنند</w:t>
      </w:r>
      <w:r w:rsidRPr="00727939">
        <w:rPr>
          <w:rFonts w:cs="B Badr"/>
          <w:rtl/>
        </w:rPr>
        <w:br/>
        <w:t>چون رهند از دست خود دستى زنند</w:t>
      </w:r>
      <w:r w:rsidRPr="00727939">
        <w:rPr>
          <w:rFonts w:cs="B Badr"/>
          <w:rtl/>
        </w:rPr>
        <w:br/>
        <w:t>چون جهند از نقص خود رقصى كنند</w:t>
      </w:r>
      <w:r w:rsidRPr="00727939">
        <w:rPr>
          <w:rFonts w:cs="B Badr"/>
          <w:rtl/>
        </w:rPr>
        <w:br/>
        <w:t>مطربانشان از درون دف مى زنند</w:t>
      </w:r>
      <w:r w:rsidRPr="00727939">
        <w:rPr>
          <w:rFonts w:cs="B Badr"/>
          <w:rtl/>
        </w:rPr>
        <w:br/>
        <w:t>بحرها در شورشان كف مى زنند131</w:t>
      </w:r>
      <w:r w:rsidRPr="00727939">
        <w:rPr>
          <w:rFonts w:cs="B Badr"/>
          <w:rtl/>
        </w:rPr>
        <w:br/>
      </w:r>
      <w:r w:rsidRPr="00727939">
        <w:rPr>
          <w:rFonts w:cs="B Badr"/>
          <w:b/>
          <w:bCs/>
          <w:rtl/>
        </w:rPr>
        <w:t>دوم.</w:t>
      </w:r>
      <w:r w:rsidRPr="00727939">
        <w:rPr>
          <w:rFonts w:cs="B Badr"/>
          <w:rtl/>
        </w:rPr>
        <w:t xml:space="preserve"> انسان كامل چند ويژگى دارد كه يكى از آنها جانشينى خدا (خلافت اللهى) و ديگرى ولىّ اللّه بودن است.</w:t>
      </w:r>
      <w:r w:rsidRPr="00727939">
        <w:rPr>
          <w:rFonts w:cs="B Badr"/>
          <w:rtl/>
        </w:rPr>
        <w:br/>
        <w:t>«جانشينى خدا»؛ يعنى انسان، به بهترين صورت و كامل ترين وجه، از حق و كمالات او حكايت كند. خليفه كسى است كه بعد از «مستخلف عنه» قرار مى گيرد و در خلف و وراى او واقع مى شود و انسان كامل اين چنين است. البتّه خلافت انسان كامل، به معناى خالى شدن صحنه وجود از خداوند و واگذارى مقام الوهيت به او نيست؛ زيرا نه غيبت و محدوديت خداوند قابل تصور (صحيح) است و نه استقلال انسان در تدبير امور. موجود ممكن و فقير، از اداره امور خويش عاجز است، چه رسد به تدبير كار ديگران؛ بلكه مقصود اين است كه انسان كامل، خليفه خدايى است كه در وى ظهور كرده و خلافت در چنين موردى بدان معنا است كه خداوند بالاصاله، بر همه چيز محيط است و خليفه خدا (انسان كامل) بر همه چيز بالعرض محيط مى باشد.132</w:t>
      </w:r>
      <w:r w:rsidRPr="00727939">
        <w:rPr>
          <w:rFonts w:cs="B Badr"/>
          <w:rtl/>
        </w:rPr>
        <w:br/>
        <w:t>پس خليفه ساخت صاحب سينه اى</w:t>
      </w:r>
      <w:r w:rsidRPr="00727939">
        <w:rPr>
          <w:rFonts w:cs="B Badr"/>
          <w:rtl/>
        </w:rPr>
        <w:br/>
        <w:t>تابود شاهيش را آيينه اى133</w:t>
      </w:r>
      <w:r w:rsidRPr="00727939">
        <w:rPr>
          <w:rFonts w:cs="B Badr"/>
          <w:rtl/>
        </w:rPr>
        <w:br/>
        <w:t>يكى ديگر از ويژگى هاى انسان كامل، «ولى اللّه » بودن او است. «ولىّ» يكى از اسماى الهى است و از آنجا كه اسماء اللّه باقى و دائمى اند، انسان كامل ـ مظهر اتمّ و اكمل اسماى الهى ـ صاحب ولايت كليه دائمى است و مى تواند به اذن او، در ماده كائنات تصرف كند و قواى ارضى و سماوى را تحت تسخير خويش درآورد. اين ولايت تكوينى، از ويژگى هاى برجسته انسان كامل به شمار مى رود.134</w:t>
      </w:r>
      <w:r w:rsidRPr="00727939">
        <w:rPr>
          <w:rFonts w:cs="B Badr"/>
          <w:rtl/>
        </w:rPr>
        <w:br/>
        <w:t>به بيان ديگر، از آنجا كه در مقام تعليم اسماى الهى به انسان كامل، علم، عين قدرت و عين عمل است؛ اگر انسان كامل به آن مقام بار يابد، هر چيزى را اراده كند، به اذن خداوند در جهان واقع مى شود و اين همان ولايت تكوينى است.135</w:t>
      </w:r>
      <w:r w:rsidRPr="00727939">
        <w:rPr>
          <w:rFonts w:cs="B Badr"/>
          <w:rtl/>
        </w:rPr>
        <w:br/>
        <w:t>ناگفته نماند كه واجد مقام ولايت ـ كه تحت تدبير خاص خداى سبحان قرار دارد و در واقع تحت ولايت او است ـ مأمور محض بودن خود را مى داند و به هيچ وجه داعى استقلال ندارد؛ زيرا، ولايت با استقلال سازگار نيست. انسان وقتى دريافت كه اراده او مقهور اراده خداوند است؛ مى تواند به مقام شامخ ولايت نايل آيد.136</w:t>
      </w:r>
      <w:r w:rsidRPr="00727939">
        <w:rPr>
          <w:rFonts w:cs="B Badr"/>
          <w:rtl/>
        </w:rPr>
        <w:br/>
        <w:t>ديلمى در ارشاد القلوب نقل كرده است:</w:t>
      </w:r>
      <w:r w:rsidRPr="00727939">
        <w:rPr>
          <w:rFonts w:cs="B Badr"/>
          <w:rtl/>
        </w:rPr>
        <w:br/>
      </w:r>
      <w:r w:rsidRPr="00727939">
        <w:rPr>
          <w:rFonts w:cs="B Badr"/>
          <w:b/>
          <w:bCs/>
          <w:color w:val="008000"/>
          <w:rtl/>
        </w:rPr>
        <w:t>«روى انّ اللّه تعالى يقول فى بعض كتبه يابن آدم انا حىّ لا اموت اطعنى فيما امرتك حتى اجعلك حيا لاتموت؛ يابن آدم انا اقول لشى ء كن فيكون اطعنى فيما امرتك اجعلك تقول لشى ء كن فيكون»</w:t>
      </w:r>
      <w:r w:rsidRPr="00727939">
        <w:rPr>
          <w:rFonts w:cs="B Badr"/>
          <w:rtl/>
        </w:rPr>
        <w:t>137؛ «روايت شده كه خداوند متعال در برخى از كتبش به بنى آدم مى فرمايد: من زنده جاودانم، مرا در آنچه امر كردم، اطاعت كن تا تو را نيز زنده جاويدان قرار دهم. اى بنى آدم! من به «شى ء» مى گويم: باش، پس هست؛ مرا در آنچه به تو امر كردم، اطاعت كن، تو را [ به مرحله اى رسانده و ]قرار مى دهم [ كه وقتى ]به «شيئى» بگويى «باش» پس او باشد».</w:t>
      </w:r>
      <w:r w:rsidRPr="00727939">
        <w:rPr>
          <w:rFonts w:cs="B Badr"/>
          <w:rtl/>
        </w:rPr>
        <w:br/>
        <w:t>چون بپرّاند مرا شه در روش</w:t>
      </w:r>
      <w:r w:rsidRPr="00727939">
        <w:rPr>
          <w:rFonts w:cs="B Badr"/>
          <w:rtl/>
        </w:rPr>
        <w:br/>
        <w:t>مى پرم بر اوج دل چو پرتوش</w:t>
      </w:r>
      <w:r w:rsidRPr="00727939">
        <w:rPr>
          <w:rFonts w:cs="B Badr"/>
          <w:rtl/>
        </w:rPr>
        <w:br/>
        <w:t>همچو ماه و آفتابى مى پرم</w:t>
      </w:r>
      <w:r w:rsidRPr="00727939">
        <w:rPr>
          <w:rFonts w:cs="B Badr"/>
          <w:rtl/>
        </w:rPr>
        <w:br/>
        <w:t>پرده هاى آسمان ها مى درم138</w:t>
      </w:r>
      <w:r w:rsidRPr="00727939">
        <w:rPr>
          <w:rFonts w:cs="B Badr"/>
          <w:rtl/>
        </w:rPr>
        <w:br/>
      </w:r>
      <w:r w:rsidRPr="00727939">
        <w:rPr>
          <w:rFonts w:cs="B Badr"/>
          <w:b/>
          <w:bCs/>
          <w:rtl/>
        </w:rPr>
        <w:t xml:space="preserve">سوم: </w:t>
      </w:r>
      <w:r w:rsidRPr="00727939">
        <w:rPr>
          <w:rFonts w:cs="B Badr"/>
          <w:rtl/>
        </w:rPr>
        <w:t>از آنجا كه تعيين مصداق حقيقى و تام انسان كامل، امرى جزئى و در واقع بيان مصداق است، بايد آن را از طريق آيات قرآن و روايات روشن كرد. قرآن، روايات، ادعيه و زيارات حكايتگر اين حقيقت است كه مصداق اصلى و حقيقى انسان كامل، حضرت رسول (صلی الله علیه و آله)</w:t>
      </w:r>
      <w:r w:rsidRPr="00727939">
        <w:rPr>
          <w:rFonts w:cs="B Badr" w:hint="cs"/>
          <w:rtl/>
        </w:rPr>
        <w:t> </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اهل</w:t>
      </w:r>
      <w:r w:rsidRPr="00727939">
        <w:rPr>
          <w:rFonts w:cs="B Badr"/>
          <w:rtl/>
        </w:rPr>
        <w:t xml:space="preserve"> </w:t>
      </w:r>
      <w:r w:rsidRPr="00727939">
        <w:rPr>
          <w:rFonts w:cs="B Badr" w:hint="cs"/>
          <w:rtl/>
        </w:rPr>
        <w:t>بيت</w:t>
      </w:r>
      <w:r w:rsidRPr="00727939">
        <w:rPr>
          <w:rFonts w:cs="B Badr"/>
          <w:rtl/>
        </w:rPr>
        <w:t xml:space="preserve"> </w:t>
      </w:r>
      <w:r w:rsidRPr="00727939">
        <w:rPr>
          <w:rFonts w:cs="B Badr" w:hint="cs"/>
          <w:rtl/>
        </w:rPr>
        <w:t>عصمت</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طهارت</w:t>
      </w:r>
      <w:r w:rsidRPr="00727939">
        <w:rPr>
          <w:rFonts w:cs="B Badr"/>
          <w:rtl/>
        </w:rPr>
        <w:t xml:space="preserve"> (</w:t>
      </w:r>
      <w:r w:rsidRPr="00727939">
        <w:rPr>
          <w:rFonts w:cs="B Badr" w:hint="cs"/>
          <w:rtl/>
        </w:rPr>
        <w:t>علیهم</w:t>
      </w:r>
      <w:r w:rsidRPr="00727939">
        <w:rPr>
          <w:rFonts w:cs="B Badr"/>
          <w:rtl/>
        </w:rPr>
        <w:t xml:space="preserve"> </w:t>
      </w:r>
      <w:r w:rsidRPr="00727939">
        <w:rPr>
          <w:rFonts w:cs="B Badr" w:hint="cs"/>
          <w:rtl/>
        </w:rPr>
        <w:t>السلام</w:t>
      </w:r>
      <w:r w:rsidRPr="00727939">
        <w:rPr>
          <w:rFonts w:cs="B Badr"/>
          <w:rtl/>
        </w:rPr>
        <w:t>)</w:t>
      </w:r>
      <w:r w:rsidRPr="00727939">
        <w:rPr>
          <w:rFonts w:cs="B Badr" w:hint="cs"/>
          <w:rtl/>
        </w:rPr>
        <w:t> </w:t>
      </w:r>
      <w:r w:rsidRPr="00727939">
        <w:rPr>
          <w:rFonts w:cs="B Badr"/>
          <w:rtl/>
        </w:rPr>
        <w:t xml:space="preserve"> </w:t>
      </w:r>
      <w:r w:rsidRPr="00727939">
        <w:rPr>
          <w:rFonts w:cs="B Badr" w:hint="cs"/>
          <w:rtl/>
        </w:rPr>
        <w:t>هستند</w:t>
      </w:r>
      <w:r w:rsidRPr="00727939">
        <w:rPr>
          <w:rFonts w:cs="B Badr"/>
          <w:rtl/>
        </w:rPr>
        <w:t>.139</w:t>
      </w:r>
      <w:r w:rsidRPr="00727939">
        <w:rPr>
          <w:rFonts w:cs="B Badr"/>
          <w:rtl/>
        </w:rPr>
        <w:br/>
      </w:r>
      <w:r w:rsidRPr="00727939">
        <w:rPr>
          <w:rFonts w:cs="B Badr" w:hint="cs"/>
          <w:rtl/>
        </w:rPr>
        <w:t>بر</w:t>
      </w:r>
      <w:r w:rsidRPr="00727939">
        <w:rPr>
          <w:rFonts w:cs="B Badr"/>
          <w:rtl/>
        </w:rPr>
        <w:t xml:space="preserve"> </w:t>
      </w:r>
      <w:r w:rsidRPr="00727939">
        <w:rPr>
          <w:rFonts w:cs="B Badr" w:hint="cs"/>
          <w:rtl/>
        </w:rPr>
        <w:t>اين</w:t>
      </w:r>
      <w:r w:rsidRPr="00727939">
        <w:rPr>
          <w:rFonts w:cs="B Badr"/>
          <w:rtl/>
        </w:rPr>
        <w:t xml:space="preserve"> </w:t>
      </w:r>
      <w:r w:rsidRPr="00727939">
        <w:rPr>
          <w:rFonts w:cs="B Badr" w:hint="cs"/>
          <w:rtl/>
        </w:rPr>
        <w:t>اساس</w:t>
      </w:r>
      <w:r w:rsidRPr="00727939">
        <w:rPr>
          <w:rFonts w:cs="B Badr"/>
          <w:rtl/>
        </w:rPr>
        <w:t xml:space="preserve"> </w:t>
      </w:r>
      <w:r w:rsidRPr="00727939">
        <w:rPr>
          <w:rFonts w:cs="B Badr" w:hint="cs"/>
          <w:rtl/>
        </w:rPr>
        <w:t>مصداق</w:t>
      </w:r>
      <w:r w:rsidRPr="00727939">
        <w:rPr>
          <w:rFonts w:cs="B Badr"/>
          <w:rtl/>
        </w:rPr>
        <w:t xml:space="preserve"> </w:t>
      </w:r>
      <w:r w:rsidRPr="00727939">
        <w:rPr>
          <w:rFonts w:cs="B Badr" w:hint="cs"/>
          <w:rtl/>
        </w:rPr>
        <w:t>حقيقى</w:t>
      </w:r>
      <w:r w:rsidRPr="00727939">
        <w:rPr>
          <w:rFonts w:cs="B Badr"/>
          <w:rtl/>
        </w:rPr>
        <w:t xml:space="preserve"> </w:t>
      </w:r>
      <w:r w:rsidRPr="00727939">
        <w:rPr>
          <w:rFonts w:cs="B Badr" w:hint="cs"/>
          <w:rtl/>
        </w:rPr>
        <w:t>خلافت</w:t>
      </w:r>
      <w:r w:rsidRPr="00727939">
        <w:rPr>
          <w:rFonts w:cs="B Badr"/>
          <w:rtl/>
        </w:rPr>
        <w:t xml:space="preserve"> </w:t>
      </w:r>
      <w:r w:rsidRPr="00727939">
        <w:rPr>
          <w:rFonts w:cs="B Badr" w:hint="cs"/>
          <w:rtl/>
        </w:rPr>
        <w:t>اللهى</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مقام</w:t>
      </w:r>
      <w:r w:rsidRPr="00727939">
        <w:rPr>
          <w:rFonts w:cs="B Badr"/>
          <w:rtl/>
        </w:rPr>
        <w:t xml:space="preserve"> </w:t>
      </w:r>
      <w:r w:rsidRPr="00727939">
        <w:rPr>
          <w:rFonts w:cs="B Badr" w:hint="cs"/>
          <w:rtl/>
        </w:rPr>
        <w:t>ولايت</w:t>
      </w:r>
      <w:r w:rsidRPr="00727939">
        <w:rPr>
          <w:rFonts w:cs="B Badr"/>
          <w:rtl/>
        </w:rPr>
        <w:t xml:space="preserve"> </w:t>
      </w:r>
      <w:r w:rsidRPr="00727939">
        <w:rPr>
          <w:rFonts w:cs="B Badr" w:hint="cs"/>
          <w:rtl/>
        </w:rPr>
        <w:t>الهى</w:t>
      </w:r>
      <w:r w:rsidRPr="00727939">
        <w:rPr>
          <w:rFonts w:cs="B Badr"/>
          <w:rtl/>
        </w:rPr>
        <w:t xml:space="preserve"> [ </w:t>
      </w:r>
      <w:r w:rsidRPr="00727939">
        <w:rPr>
          <w:rFonts w:cs="B Badr" w:hint="cs"/>
          <w:rtl/>
        </w:rPr>
        <w:t>يا</w:t>
      </w:r>
      <w:r w:rsidRPr="00727939">
        <w:rPr>
          <w:rFonts w:cs="B Badr"/>
          <w:rtl/>
        </w:rPr>
        <w:t xml:space="preserve"> </w:t>
      </w:r>
      <w:r w:rsidRPr="00727939">
        <w:rPr>
          <w:rFonts w:cs="B Badr" w:hint="cs"/>
          <w:rtl/>
        </w:rPr>
        <w:t>تكوينى</w:t>
      </w:r>
      <w:r w:rsidRPr="00727939">
        <w:rPr>
          <w:rFonts w:cs="B Badr"/>
          <w:rtl/>
        </w:rPr>
        <w:t>]</w:t>
      </w:r>
      <w:r w:rsidRPr="00727939">
        <w:rPr>
          <w:rFonts w:cs="B Badr" w:hint="cs"/>
          <w:rtl/>
        </w:rPr>
        <w:t>،</w:t>
      </w:r>
      <w:r w:rsidRPr="00727939">
        <w:rPr>
          <w:rFonts w:cs="B Badr"/>
          <w:rtl/>
        </w:rPr>
        <w:t xml:space="preserve"> </w:t>
      </w:r>
      <w:r w:rsidRPr="00727939">
        <w:rPr>
          <w:rFonts w:cs="B Badr" w:hint="cs"/>
          <w:rtl/>
        </w:rPr>
        <w:t>چهارده</w:t>
      </w:r>
      <w:r w:rsidRPr="00727939">
        <w:rPr>
          <w:rFonts w:cs="B Badr"/>
          <w:rtl/>
        </w:rPr>
        <w:t xml:space="preserve"> </w:t>
      </w:r>
      <w:r w:rsidRPr="00727939">
        <w:rPr>
          <w:rFonts w:cs="B Badr" w:hint="cs"/>
          <w:rtl/>
        </w:rPr>
        <w:t>معصوم</w:t>
      </w:r>
      <w:r w:rsidRPr="00727939">
        <w:rPr>
          <w:rFonts w:cs="B Badr"/>
          <w:rtl/>
        </w:rPr>
        <w:t xml:space="preserve"> </w:t>
      </w:r>
      <w:r w:rsidRPr="00727939">
        <w:rPr>
          <w:rFonts w:cs="B Badr" w:hint="cs"/>
          <w:rtl/>
        </w:rPr>
        <w:t>اند،</w:t>
      </w:r>
      <w:r w:rsidRPr="00727939">
        <w:rPr>
          <w:rFonts w:cs="B Badr"/>
          <w:rtl/>
        </w:rPr>
        <w:t xml:space="preserve"> </w:t>
      </w:r>
      <w:r w:rsidRPr="00727939">
        <w:rPr>
          <w:rFonts w:cs="B Badr" w:hint="cs"/>
          <w:rtl/>
        </w:rPr>
        <w:t>امّا</w:t>
      </w:r>
      <w:r w:rsidRPr="00727939">
        <w:rPr>
          <w:rFonts w:cs="B Badr"/>
          <w:rtl/>
        </w:rPr>
        <w:t xml:space="preserve"> </w:t>
      </w:r>
      <w:r w:rsidRPr="00727939">
        <w:rPr>
          <w:rFonts w:cs="B Badr" w:hint="cs"/>
          <w:rtl/>
        </w:rPr>
        <w:t>ديگران</w:t>
      </w:r>
      <w:r w:rsidRPr="00727939">
        <w:rPr>
          <w:rFonts w:cs="B Badr"/>
          <w:rtl/>
        </w:rPr>
        <w:t xml:space="preserve"> </w:t>
      </w:r>
      <w:r w:rsidRPr="00727939">
        <w:rPr>
          <w:rFonts w:cs="B Badr" w:hint="cs"/>
          <w:rtl/>
        </w:rPr>
        <w:t>ـ</w:t>
      </w:r>
      <w:r w:rsidRPr="00727939">
        <w:rPr>
          <w:rFonts w:cs="B Badr"/>
          <w:rtl/>
        </w:rPr>
        <w:t xml:space="preserve"> كه گاه از آنها به عنوان نايب خليفه و خليفه خليفه تعبير مى شود ـ با وساطت رسول گرامى اسلام (صلی الله علیه و آله)</w:t>
      </w:r>
      <w:r w:rsidRPr="00727939">
        <w:rPr>
          <w:rFonts w:cs="B Badr" w:hint="cs"/>
          <w:rtl/>
        </w:rPr>
        <w:t> </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اهل</w:t>
      </w:r>
      <w:r w:rsidRPr="00727939">
        <w:rPr>
          <w:rFonts w:cs="B Badr"/>
          <w:rtl/>
        </w:rPr>
        <w:t xml:space="preserve"> </w:t>
      </w:r>
      <w:r w:rsidRPr="00727939">
        <w:rPr>
          <w:rFonts w:cs="B Badr" w:hint="cs"/>
          <w:rtl/>
        </w:rPr>
        <w:t>بيت</w:t>
      </w:r>
      <w:r w:rsidRPr="00727939">
        <w:rPr>
          <w:rFonts w:cs="B Badr"/>
          <w:rtl/>
        </w:rPr>
        <w:t xml:space="preserve"> (</w:t>
      </w:r>
      <w:r w:rsidRPr="00727939">
        <w:rPr>
          <w:rFonts w:cs="B Badr" w:hint="cs"/>
          <w:rtl/>
        </w:rPr>
        <w:t>علیهم</w:t>
      </w:r>
      <w:r w:rsidRPr="00727939">
        <w:rPr>
          <w:rFonts w:cs="B Badr"/>
          <w:rtl/>
        </w:rPr>
        <w:t xml:space="preserve"> </w:t>
      </w:r>
      <w:r w:rsidRPr="00727939">
        <w:rPr>
          <w:rFonts w:cs="B Badr" w:hint="cs"/>
          <w:rtl/>
        </w:rPr>
        <w:t>السلام</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توانند</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حدّ</w:t>
      </w:r>
      <w:r w:rsidRPr="00727939">
        <w:rPr>
          <w:rFonts w:cs="B Badr"/>
          <w:rtl/>
        </w:rPr>
        <w:t xml:space="preserve"> </w:t>
      </w:r>
      <w:r w:rsidRPr="00727939">
        <w:rPr>
          <w:rFonts w:cs="B Badr" w:hint="cs"/>
          <w:rtl/>
        </w:rPr>
        <w:t>وجودى</w:t>
      </w:r>
      <w:r w:rsidRPr="00727939">
        <w:rPr>
          <w:rFonts w:cs="B Badr"/>
          <w:rtl/>
        </w:rPr>
        <w:t xml:space="preserve"> </w:t>
      </w:r>
      <w:r w:rsidRPr="00727939">
        <w:rPr>
          <w:rFonts w:cs="B Badr" w:hint="cs"/>
          <w:rtl/>
        </w:rPr>
        <w:t>خود،</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اين</w:t>
      </w:r>
      <w:r w:rsidRPr="00727939">
        <w:rPr>
          <w:rFonts w:cs="B Badr"/>
          <w:rtl/>
        </w:rPr>
        <w:t xml:space="preserve"> </w:t>
      </w:r>
      <w:r w:rsidRPr="00727939">
        <w:rPr>
          <w:rFonts w:cs="B Badr" w:hint="cs"/>
          <w:rtl/>
        </w:rPr>
        <w:t>مقام</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ويژگى</w:t>
      </w:r>
      <w:r w:rsidRPr="00727939">
        <w:rPr>
          <w:rFonts w:cs="B Badr"/>
          <w:rtl/>
        </w:rPr>
        <w:t xml:space="preserve"> </w:t>
      </w:r>
      <w:r w:rsidRPr="00727939">
        <w:rPr>
          <w:rFonts w:cs="B Badr" w:hint="cs"/>
          <w:rtl/>
        </w:rPr>
        <w:t>ها</w:t>
      </w:r>
      <w:r w:rsidRPr="00727939">
        <w:rPr>
          <w:rFonts w:cs="B Badr"/>
          <w:rtl/>
        </w:rPr>
        <w:t xml:space="preserve"> </w:t>
      </w:r>
      <w:r w:rsidRPr="00727939">
        <w:rPr>
          <w:rFonts w:cs="B Badr" w:hint="cs"/>
          <w:rtl/>
        </w:rPr>
        <w:t>دست</w:t>
      </w:r>
      <w:r w:rsidRPr="00727939">
        <w:rPr>
          <w:rFonts w:cs="B Badr"/>
          <w:rtl/>
        </w:rPr>
        <w:t xml:space="preserve"> </w:t>
      </w:r>
      <w:r w:rsidRPr="00727939">
        <w:rPr>
          <w:rFonts w:cs="B Badr" w:hint="cs"/>
          <w:rtl/>
        </w:rPr>
        <w:t>يازند؛</w:t>
      </w:r>
      <w:r w:rsidRPr="00727939">
        <w:rPr>
          <w:rFonts w:cs="B Badr"/>
          <w:rtl/>
        </w:rPr>
        <w:t xml:space="preserve"> </w:t>
      </w:r>
      <w:r w:rsidRPr="00727939">
        <w:rPr>
          <w:rFonts w:cs="B Badr" w:hint="cs"/>
          <w:rtl/>
        </w:rPr>
        <w:t>البته</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حدّ</w:t>
      </w:r>
      <w:r w:rsidRPr="00727939">
        <w:rPr>
          <w:rFonts w:cs="B Badr"/>
          <w:rtl/>
        </w:rPr>
        <w:t xml:space="preserve"> </w:t>
      </w:r>
      <w:r w:rsidRPr="00727939">
        <w:rPr>
          <w:rFonts w:cs="B Badr" w:hint="cs"/>
          <w:rtl/>
        </w:rPr>
        <w:t>وجودى</w:t>
      </w:r>
      <w:r w:rsidRPr="00727939">
        <w:rPr>
          <w:rFonts w:cs="B Badr"/>
          <w:rtl/>
        </w:rPr>
        <w:t xml:space="preserve"> </w:t>
      </w:r>
      <w:r w:rsidRPr="00727939">
        <w:rPr>
          <w:rFonts w:cs="B Badr" w:hint="cs"/>
          <w:rtl/>
        </w:rPr>
        <w:t>خود</w:t>
      </w:r>
      <w:r w:rsidRPr="00727939">
        <w:rPr>
          <w:rFonts w:cs="B Badr"/>
          <w:rtl/>
        </w:rPr>
        <w:t xml:space="preserve"> </w:t>
      </w:r>
      <w:r w:rsidRPr="00727939">
        <w:rPr>
          <w:rFonts w:cs="B Badr" w:hint="cs"/>
          <w:rtl/>
        </w:rPr>
        <w:t>نه</w:t>
      </w:r>
      <w:r w:rsidRPr="00727939">
        <w:rPr>
          <w:rFonts w:cs="B Badr"/>
          <w:rtl/>
        </w:rPr>
        <w:t xml:space="preserve"> </w:t>
      </w:r>
      <w:r w:rsidRPr="00727939">
        <w:rPr>
          <w:rFonts w:cs="B Badr" w:hint="cs"/>
          <w:rtl/>
        </w:rPr>
        <w:t>فراتر</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آن</w:t>
      </w:r>
      <w:r w:rsidRPr="00727939">
        <w:rPr>
          <w:rFonts w:cs="B Badr"/>
          <w:rtl/>
        </w:rPr>
        <w:t>.</w:t>
      </w:r>
      <w:r w:rsidRPr="00727939">
        <w:rPr>
          <w:rFonts w:cs="B Badr"/>
          <w:rtl/>
        </w:rPr>
        <w:br/>
      </w:r>
      <w:r w:rsidRPr="00727939">
        <w:rPr>
          <w:rFonts w:cs="B Badr" w:hint="cs"/>
          <w:rtl/>
        </w:rPr>
        <w:t>گرچه</w:t>
      </w:r>
      <w:r w:rsidRPr="00727939">
        <w:rPr>
          <w:rFonts w:cs="B Badr"/>
          <w:rtl/>
        </w:rPr>
        <w:t xml:space="preserve"> </w:t>
      </w:r>
      <w:r w:rsidRPr="00727939">
        <w:rPr>
          <w:rFonts w:cs="B Badr" w:hint="cs"/>
          <w:rtl/>
        </w:rPr>
        <w:t>آهن</w:t>
      </w:r>
      <w:r w:rsidRPr="00727939">
        <w:rPr>
          <w:rFonts w:cs="B Badr"/>
          <w:rtl/>
        </w:rPr>
        <w:t xml:space="preserve"> </w:t>
      </w:r>
      <w:r w:rsidRPr="00727939">
        <w:rPr>
          <w:rFonts w:cs="B Badr" w:hint="cs"/>
          <w:rtl/>
        </w:rPr>
        <w:t>سرخ</w:t>
      </w:r>
      <w:r w:rsidRPr="00727939">
        <w:rPr>
          <w:rFonts w:cs="B Badr"/>
          <w:rtl/>
        </w:rPr>
        <w:t xml:space="preserve"> </w:t>
      </w:r>
      <w:r w:rsidRPr="00727939">
        <w:rPr>
          <w:rFonts w:cs="B Badr" w:hint="cs"/>
          <w:rtl/>
        </w:rPr>
        <w:t>شد</w:t>
      </w:r>
      <w:r w:rsidRPr="00727939">
        <w:rPr>
          <w:rFonts w:cs="B Badr"/>
          <w:rtl/>
        </w:rPr>
        <w:t xml:space="preserve"> او سرخ نيست</w:t>
      </w:r>
      <w:r w:rsidRPr="00727939">
        <w:rPr>
          <w:rFonts w:cs="B Badr"/>
          <w:rtl/>
        </w:rPr>
        <w:br/>
        <w:t>پرتو عاريت آتش زنى است</w:t>
      </w:r>
      <w:r w:rsidRPr="00727939">
        <w:rPr>
          <w:rFonts w:cs="B Badr"/>
          <w:rtl/>
        </w:rPr>
        <w:br/>
        <w:t>گر شود پر نور روزن يا سرا</w:t>
      </w:r>
      <w:r w:rsidRPr="00727939">
        <w:rPr>
          <w:rFonts w:cs="B Badr"/>
          <w:rtl/>
        </w:rPr>
        <w:br/>
        <w:t>تو مدان روشن مگر خورشيد را</w:t>
      </w:r>
      <w:r w:rsidRPr="00727939">
        <w:rPr>
          <w:rFonts w:cs="B Badr"/>
          <w:rtl/>
        </w:rPr>
        <w:br/>
        <w:t>هر در و ديوار گويد روشنم</w:t>
      </w:r>
      <w:r w:rsidRPr="00727939">
        <w:rPr>
          <w:rFonts w:cs="B Badr"/>
          <w:rtl/>
        </w:rPr>
        <w:br/>
        <w:t>پرتو غيرى ندارم اين منم</w:t>
      </w:r>
      <w:r w:rsidRPr="00727939">
        <w:rPr>
          <w:rFonts w:cs="B Badr"/>
          <w:rtl/>
        </w:rPr>
        <w:br/>
        <w:t>پس بگويد: آفتاب اى نارشيد!</w:t>
      </w:r>
      <w:r w:rsidRPr="00727939">
        <w:rPr>
          <w:rFonts w:cs="B Badr"/>
          <w:rtl/>
        </w:rPr>
        <w:br/>
        <w:t>چونكه من غارب شوم آيد پديد140</w:t>
      </w:r>
      <w:r w:rsidRPr="00727939">
        <w:rPr>
          <w:rFonts w:cs="B Badr"/>
          <w:rtl/>
        </w:rPr>
        <w:br/>
      </w:r>
      <w:r w:rsidRPr="00727939">
        <w:rPr>
          <w:rFonts w:cs="B Badr"/>
          <w:rtl/>
        </w:rPr>
        <w:br/>
      </w:r>
      <w:r w:rsidRPr="00727939">
        <w:rPr>
          <w:rFonts w:cs="B Badr"/>
          <w:b/>
          <w:bCs/>
          <w:rtl/>
        </w:rPr>
        <w:t>موسيقى عارفانه</w:t>
      </w:r>
      <w:r w:rsidRPr="00727939">
        <w:rPr>
          <w:rFonts w:cs="B Badr"/>
          <w:b/>
          <w:bCs/>
          <w:rtl/>
        </w:rPr>
        <w:br/>
      </w:r>
      <w:r w:rsidRPr="00727939">
        <w:rPr>
          <w:rFonts w:cs="B Badr"/>
          <w:rtl/>
        </w:rPr>
        <w:t>پرسش 33 . آيا مى شود به كمك آلات موسيقى ايرانى، سير و سلوك عارفانه كرد؟ توضيح دهيد.</w:t>
      </w:r>
      <w:r w:rsidRPr="00727939">
        <w:rPr>
          <w:rFonts w:cs="B Badr"/>
          <w:rtl/>
        </w:rPr>
        <w:br/>
        <w:t>اگر كسى مدعى شود نغمه هاى موسيقى، جنبه ملكوتى و ماوراى طبيعى دارد، بايد به اين سؤال پاسخ دهد كه با توجه به اينكه جنبه ملكوتى و ماوراى طبيعى در همه نفوس انسانى يكى است؛ چرا اين همه اختلاف در نغمه ها و نواهاى موسيقى اقوام و ملل وجود دارد؟! اين اختلاف به حدّى است كه گاهى بعضى از موسيقى هاى يك جامعه، براى ديگران نفرت انگيز و موجب ناراحتى عصبى مى شود. اين حقيقت، بهترين شاهد است كه تأثرات، عواطف و هيجان هايى كه به وسيله موسيقى برانگيخته مى شود، مربوط به ذات و نفس انسانى نيست كه همه در آن مساويند! حتى يك انسان در موقعيت و حالات روانى گوناگون، تأثرات و هيجان هاى مختلفى در مقابل يك نوع موسيقى از خود نشان مى دهد.</w:t>
      </w:r>
      <w:r w:rsidRPr="00727939">
        <w:rPr>
          <w:rFonts w:cs="B Badr"/>
          <w:rtl/>
        </w:rPr>
        <w:br/>
        <w:t>بنابراين از آنجا كه موسيقى ريشه در جنبه روحانى، معنوى و ماورايى انسان ندارد، نمى تواند مدد رسان سلوك عرفانى باشد كه در حوزه ملكوتى و جنبه معنوى آدمى و ما بعدالطبيعى او جاى دارد. علاوه بر آنكه اگر موسيقى موجب تعالى روح و معنوى انسان مى شد، بايد هركس كه بيشتر با آن سروكار دارد، معنوى تر و داراى مقام و منزلت ملكوتى بيشتر باشد و حال آنكه واقع، خلاف اين موضوع را ثابت مى كند.</w:t>
      </w:r>
      <w:r w:rsidRPr="00727939">
        <w:rPr>
          <w:rFonts w:cs="B Badr"/>
          <w:rtl/>
        </w:rPr>
        <w:br/>
        <w:t>گفتنى است: «معنى گرايى» نفوس آدمى، ريشه اى فطرى دارد و به وسيله عبادت ها، خيرات، اعمال نيك، انجام دادن تكاليف و رياضت معقول نفس ـ كه همگى جزء فعاليت به شمار مى روند نه انفعال ـ به فعليت مى رسد؛ نه با موسيقى كه نخست هشيارى را از نفس بر مى كند و آن گاه او را در اختيار ضرب ها، فواصل، كميت ها و كيفيت هاى خويش مى نهد.141</w:t>
      </w:r>
      <w:r w:rsidRPr="00727939">
        <w:rPr>
          <w:rFonts w:cs="B Badr"/>
          <w:rtl/>
        </w:rPr>
        <w:br/>
        <w:t>ناگفته نماند، مقصود از موسيقى در مباحث ياد شده، موسيقى رايج در ميان بشر است؛ نه موسيقى و نغمه اى كه در طبيعت نهفته و نهان است. البتّه نغمه اى كه با فطرت آدمى عجين است، مى تواند آدمى را به ياد حقيقت خويش، جايگاه خود و معبود خويش بيندازد؛ همان نغمه هاى داودى كه دل مشتاقان را به حركت و جنب و جوش وا مى داشت. بله اگر موسيقى بتواند حكايتگر آن نغمه هاى الهى باشد، قادر خواهد بود كه مددكار سالك باشد.</w:t>
      </w:r>
      <w:r w:rsidRPr="00727939">
        <w:rPr>
          <w:rFonts w:cs="B Badr"/>
          <w:rtl/>
        </w:rPr>
        <w:br/>
        <w:t>انبيا را در درون هم نغمه هاست</w:t>
      </w:r>
      <w:r w:rsidRPr="00727939">
        <w:rPr>
          <w:rFonts w:cs="B Badr"/>
          <w:rtl/>
        </w:rPr>
        <w:br/>
        <w:t>طالبان را زآن حيات بى بهاست</w:t>
      </w:r>
      <w:r w:rsidRPr="00727939">
        <w:rPr>
          <w:rFonts w:cs="B Badr"/>
          <w:rtl/>
        </w:rPr>
        <w:br/>
        <w:t>نشنود آن نغمه ها را گوش حس</w:t>
      </w:r>
      <w:r w:rsidRPr="00727939">
        <w:rPr>
          <w:rFonts w:cs="B Badr"/>
          <w:rtl/>
        </w:rPr>
        <w:br/>
        <w:t>كز ستم ها گوش حس باشد نجس</w:t>
      </w:r>
      <w:r w:rsidRPr="00727939">
        <w:rPr>
          <w:rFonts w:cs="B Badr"/>
          <w:rtl/>
        </w:rPr>
        <w:br/>
        <w:t>نشنود نغمه پرى را آدمى</w:t>
      </w:r>
      <w:r w:rsidRPr="00727939">
        <w:rPr>
          <w:rFonts w:cs="B Badr"/>
          <w:rtl/>
        </w:rPr>
        <w:br/>
        <w:t>كاو بود زاسرار پريان اعجمى</w:t>
      </w:r>
      <w:r w:rsidRPr="00727939">
        <w:rPr>
          <w:rFonts w:cs="B Badr"/>
          <w:rtl/>
        </w:rPr>
        <w:br/>
        <w:t>گرچه هم نغمه پرى زين عالم است</w:t>
      </w:r>
      <w:r w:rsidRPr="00727939">
        <w:rPr>
          <w:rFonts w:cs="B Badr"/>
          <w:rtl/>
        </w:rPr>
        <w:br/>
        <w:t>نغمه دل برتر از هر دو دم است142</w:t>
      </w:r>
      <w:r w:rsidRPr="00727939">
        <w:rPr>
          <w:rFonts w:cs="B Badr"/>
          <w:rtl/>
        </w:rPr>
        <w:br/>
      </w:r>
      <w:r w:rsidRPr="00727939">
        <w:rPr>
          <w:rFonts w:cs="B Badr"/>
          <w:rtl/>
        </w:rPr>
        <w:br/>
      </w:r>
      <w:r w:rsidRPr="00727939">
        <w:rPr>
          <w:rFonts w:cs="B Badr"/>
          <w:b/>
          <w:bCs/>
          <w:rtl/>
        </w:rPr>
        <w:t>عارفان و شريعت</w:t>
      </w:r>
      <w:r w:rsidRPr="00727939">
        <w:rPr>
          <w:rFonts w:cs="B Badr"/>
          <w:b/>
          <w:bCs/>
          <w:rtl/>
        </w:rPr>
        <w:br/>
      </w:r>
      <w:r w:rsidRPr="00727939">
        <w:rPr>
          <w:rFonts w:cs="B Badr"/>
          <w:rtl/>
        </w:rPr>
        <w:t>پرسش 34 . ديد عارفان درباره «شريعت» چگونه است؟</w:t>
      </w:r>
      <w:r w:rsidRPr="00727939">
        <w:rPr>
          <w:rFonts w:cs="B Badr"/>
          <w:rtl/>
        </w:rPr>
        <w:br/>
        <w:t>«شريعت» در لغت به معناى راهى در كناره رودخانه است كه دستيابى به آب را آسان مى سازد.143 عارفان شريعت را علاوه بر معناى اصلى و لغوى اش، در دو معناى ديگر نيز به كار مى گيرند:</w:t>
      </w:r>
      <w:r w:rsidRPr="00727939">
        <w:rPr>
          <w:rFonts w:cs="B Badr"/>
          <w:rtl/>
        </w:rPr>
        <w:br/>
        <w:t>1. مجموعه قوانين مربوط به اعمال ظاهرى كه علمى به نام «فقه اسلامى» متكفل بحث درباره آن است. در اين معنا اخلاق و عقايد بيرون از قلمرو شريعت است و «عبادت» معناى عامى نسبت به اخلاقيات و قوانين دارد.144</w:t>
      </w:r>
      <w:r w:rsidRPr="00727939">
        <w:rPr>
          <w:rFonts w:cs="B Badr"/>
          <w:rtl/>
        </w:rPr>
        <w:br/>
        <w:t>2. جنبه ظاهرى همه امورى كه بر رسول اكرم (صلی الله علیه و آله)</w:t>
      </w:r>
      <w:r w:rsidRPr="00727939">
        <w:rPr>
          <w:rFonts w:cs="B Badr" w:hint="cs"/>
          <w:rtl/>
        </w:rPr>
        <w:t> </w:t>
      </w:r>
      <w:r w:rsidRPr="00727939">
        <w:rPr>
          <w:rFonts w:cs="B Badr"/>
          <w:rtl/>
        </w:rPr>
        <w:t xml:space="preserve"> </w:t>
      </w:r>
      <w:r w:rsidRPr="00727939">
        <w:rPr>
          <w:rFonts w:cs="B Badr" w:hint="cs"/>
          <w:rtl/>
        </w:rPr>
        <w:t>وحى</w:t>
      </w:r>
      <w:r w:rsidRPr="00727939">
        <w:rPr>
          <w:rFonts w:cs="B Badr"/>
          <w:rtl/>
        </w:rPr>
        <w:t xml:space="preserve"> </w:t>
      </w:r>
      <w:r w:rsidRPr="00727939">
        <w:rPr>
          <w:rFonts w:cs="B Badr" w:hint="cs"/>
          <w:rtl/>
        </w:rPr>
        <w:t>شده</w:t>
      </w:r>
      <w:r w:rsidRPr="00727939">
        <w:rPr>
          <w:rFonts w:cs="B Badr"/>
          <w:rtl/>
        </w:rPr>
        <w:t xml:space="preserve"> </w:t>
      </w:r>
      <w:r w:rsidRPr="00727939">
        <w:rPr>
          <w:rFonts w:cs="B Badr" w:hint="cs"/>
          <w:rtl/>
        </w:rPr>
        <w:t>است</w:t>
      </w:r>
      <w:r w:rsidRPr="00727939">
        <w:rPr>
          <w:rFonts w:cs="B Badr"/>
          <w:rtl/>
        </w:rPr>
        <w:t xml:space="preserve">. </w:t>
      </w:r>
      <w:r w:rsidRPr="00727939">
        <w:rPr>
          <w:rFonts w:cs="B Badr" w:hint="cs"/>
          <w:rtl/>
        </w:rPr>
        <w:t>بر</w:t>
      </w:r>
      <w:r w:rsidRPr="00727939">
        <w:rPr>
          <w:rFonts w:cs="B Badr"/>
          <w:rtl/>
        </w:rPr>
        <w:t xml:space="preserve"> </w:t>
      </w:r>
      <w:r w:rsidRPr="00727939">
        <w:rPr>
          <w:rFonts w:cs="B Badr" w:hint="cs"/>
          <w:rtl/>
        </w:rPr>
        <w:t>اين</w:t>
      </w:r>
      <w:r w:rsidRPr="00727939">
        <w:rPr>
          <w:rFonts w:cs="B Badr"/>
          <w:rtl/>
        </w:rPr>
        <w:t xml:space="preserve"> </w:t>
      </w:r>
      <w:r w:rsidRPr="00727939">
        <w:rPr>
          <w:rFonts w:cs="B Badr" w:hint="cs"/>
          <w:rtl/>
        </w:rPr>
        <w:t>اساس</w:t>
      </w:r>
      <w:r w:rsidRPr="00727939">
        <w:rPr>
          <w:rFonts w:cs="B Badr"/>
          <w:rtl/>
        </w:rPr>
        <w:t xml:space="preserve"> </w:t>
      </w:r>
      <w:r w:rsidRPr="00727939">
        <w:rPr>
          <w:rFonts w:cs="B Badr" w:hint="cs"/>
          <w:rtl/>
        </w:rPr>
        <w:t>همه</w:t>
      </w:r>
      <w:r w:rsidRPr="00727939">
        <w:rPr>
          <w:rFonts w:cs="B Badr"/>
          <w:rtl/>
        </w:rPr>
        <w:t xml:space="preserve"> </w:t>
      </w:r>
      <w:r w:rsidRPr="00727939">
        <w:rPr>
          <w:rFonts w:cs="B Badr" w:hint="cs"/>
          <w:rtl/>
        </w:rPr>
        <w:t>جنبه</w:t>
      </w:r>
      <w:r w:rsidRPr="00727939">
        <w:rPr>
          <w:rFonts w:cs="B Badr"/>
          <w:rtl/>
        </w:rPr>
        <w:t xml:space="preserve"> </w:t>
      </w:r>
      <w:r w:rsidRPr="00727939">
        <w:rPr>
          <w:rFonts w:cs="B Badr" w:hint="cs"/>
          <w:rtl/>
        </w:rPr>
        <w:t>هاى</w:t>
      </w:r>
      <w:r w:rsidRPr="00727939">
        <w:rPr>
          <w:rFonts w:cs="B Badr"/>
          <w:rtl/>
        </w:rPr>
        <w:t xml:space="preserve"> </w:t>
      </w:r>
      <w:r w:rsidRPr="00727939">
        <w:rPr>
          <w:rFonts w:cs="B Badr" w:hint="cs"/>
          <w:rtl/>
        </w:rPr>
        <w:t>ظاهرى</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قشرى</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پوستى</w:t>
      </w:r>
      <w:r w:rsidRPr="00727939">
        <w:rPr>
          <w:rFonts w:cs="B Badr"/>
          <w:rtl/>
        </w:rPr>
        <w:t xml:space="preserve"> </w:t>
      </w:r>
      <w:r w:rsidRPr="00727939">
        <w:rPr>
          <w:rFonts w:cs="B Badr" w:hint="cs"/>
          <w:rtl/>
        </w:rPr>
        <w:t>احكام،</w:t>
      </w:r>
      <w:r w:rsidRPr="00727939">
        <w:rPr>
          <w:rFonts w:cs="B Badr"/>
          <w:rtl/>
        </w:rPr>
        <w:t xml:space="preserve"> </w:t>
      </w:r>
      <w:r w:rsidRPr="00727939">
        <w:rPr>
          <w:rFonts w:cs="B Badr" w:hint="cs"/>
          <w:rtl/>
        </w:rPr>
        <w:t>اخلاق</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عقايد،</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حوزه</w:t>
      </w:r>
      <w:r w:rsidRPr="00727939">
        <w:rPr>
          <w:rFonts w:cs="B Badr"/>
          <w:rtl/>
        </w:rPr>
        <w:t xml:space="preserve"> </w:t>
      </w:r>
      <w:r w:rsidRPr="00727939">
        <w:rPr>
          <w:rFonts w:cs="B Badr" w:hint="cs"/>
          <w:rtl/>
        </w:rPr>
        <w:t>«شريعت»</w:t>
      </w:r>
      <w:r w:rsidRPr="00727939">
        <w:rPr>
          <w:rFonts w:cs="B Badr"/>
          <w:rtl/>
        </w:rPr>
        <w:t xml:space="preserve"> </w:t>
      </w:r>
      <w:r w:rsidRPr="00727939">
        <w:rPr>
          <w:rFonts w:cs="B Badr" w:hint="cs"/>
          <w:rtl/>
        </w:rPr>
        <w:t>جاى</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گي</w:t>
      </w:r>
      <w:r w:rsidRPr="00727939">
        <w:rPr>
          <w:rFonts w:cs="B Badr"/>
          <w:rtl/>
        </w:rPr>
        <w:t>رد و باطن آنها «طريقت و حقيقت» است.145</w:t>
      </w:r>
      <w:r w:rsidRPr="00727939">
        <w:rPr>
          <w:rFonts w:cs="B Badr"/>
          <w:rtl/>
        </w:rPr>
        <w:br/>
        <w:t>شريعت در هريك از دو معناى فوق، با تعابير گوناگونى در ميان عارفان مواجه است؛ چنان كه ديگران نيز با اين موضوع در عرفان يكسان برخورد نكرده اند. عده اى به كلى عارفان را به شريعت ستيزى متهم كرده اند. برخى كوشش كرده اند كه هرگونه شريعت ستيزى در ميان عرفا را نفى نمايند146 گروهى نيز برآنند تا به ستايش از اباحه گرى آنان بپردازند و پايبند نبودن به شريعت را نشانه آزادگى و بلند طبعى شمارند!!147 امّا حق آن است كه با نقد منصفانه ديدگاه صوفيان و جداساختن عرفان حقيقى از تصوف دروغين، مى توان ديدگاه اصلى عرفان راستين را در خصوص «شريعت» مطرح كرد.</w:t>
      </w:r>
      <w:r w:rsidRPr="00727939">
        <w:rPr>
          <w:rFonts w:cs="B Badr"/>
          <w:rtl/>
        </w:rPr>
        <w:br/>
        <w:t>عارفان راستين معتقدند: احكام شريعت بر يك سلسله مصالح حقيقى مبتنى است و عمل به آنها با شرايط آن، انسان را به سعادت و كمال مى رساند. بنابراين، راه رسيدن به كمالات و حقايق، عبادت و عمل به شريعت است و از آنجا كه اين كمالات لازمه عمل به احكام است، عمل به شريعت در آغاز راه يا در طول مسير، شرط رسيدن به كمالات است.</w:t>
      </w:r>
      <w:r w:rsidRPr="00727939">
        <w:rPr>
          <w:rFonts w:cs="B Badr"/>
          <w:rtl/>
        </w:rPr>
        <w:br/>
        <w:t>ابن عربى پايه گذار عرفان نظرى، اعتنا به علوم حقيقت را مشروط به عدم ردّ آن از ناحيه شريعت مى داند و آن را چون جسمى، ملازم و همراه حقيقت تلقى مى كند.148</w:t>
      </w:r>
      <w:r w:rsidRPr="00727939">
        <w:rPr>
          <w:rFonts w:cs="B Badr"/>
          <w:rtl/>
        </w:rPr>
        <w:br/>
        <w:t>جنيد بغدادى (م 297ق) يكى از پيشگامان تصوف اسلامى، مى گويد:</w:t>
      </w:r>
      <w:r w:rsidRPr="00727939">
        <w:rPr>
          <w:rFonts w:cs="B Badr"/>
          <w:rtl/>
        </w:rPr>
        <w:br/>
        <w:t>«همه راه ها به بن بست مى رسند، مگر راهى كه به دنبال رسول خدا (صلی الله علیه و آله) باشد. پس هركه حافظ قرآن و كاتب حديث نباشد، پيروى از وى در اين كار روا نيست، چون عمل و مذهب ما در قيد كتاب و سنت است».149</w:t>
      </w:r>
      <w:r w:rsidRPr="00727939">
        <w:rPr>
          <w:rFonts w:cs="B Badr"/>
          <w:rtl/>
        </w:rPr>
        <w:br/>
        <w:t>بيشتر عارفان اسلامى معتقدند: عارف حتى در حالت «فنا» و رسيدن به حقيقت نيز بايد به تكاليف خويش عمل كند و خداوند، عارف و سالك را در اين مسئله كمك و يارى مى كند.150</w:t>
      </w:r>
      <w:r w:rsidRPr="00727939">
        <w:rPr>
          <w:rFonts w:cs="B Badr"/>
          <w:rtl/>
        </w:rPr>
        <w:br/>
        <w:t>علامه طباطبايى ـ از سر آمدان عرفان نظرى و عملى در قرن معاصر ـ در كتاب وزين رسالة الولاية مى فرمايد:</w:t>
      </w:r>
      <w:r w:rsidRPr="00727939">
        <w:rPr>
          <w:rFonts w:cs="B Badr"/>
          <w:rtl/>
        </w:rPr>
        <w:br/>
        <w:t>«واجب و محرمات شريعت احكام عمومى براى همه طبقات است».151 وى معتقد است: «افراد هر چه به خداوند تقرب بيشترى داشته باشند، تكليفشان سنگين تر است».152</w:t>
      </w:r>
      <w:r w:rsidRPr="00727939">
        <w:rPr>
          <w:rFonts w:cs="B Badr"/>
          <w:rtl/>
        </w:rPr>
        <w:br/>
        <w:t>شريعت پوست، مغز آمد حقيقت</w:t>
      </w:r>
      <w:r w:rsidRPr="00727939">
        <w:rPr>
          <w:rFonts w:cs="B Badr"/>
          <w:rtl/>
        </w:rPr>
        <w:br/>
        <w:t>ميان اين و آن باشد طريقت</w:t>
      </w:r>
      <w:r w:rsidRPr="00727939">
        <w:rPr>
          <w:rFonts w:cs="B Badr"/>
          <w:rtl/>
        </w:rPr>
        <w:br/>
        <w:t>خلل در راه سالك نقض مغز است</w:t>
      </w:r>
      <w:r w:rsidRPr="00727939">
        <w:rPr>
          <w:rFonts w:cs="B Badr"/>
          <w:rtl/>
        </w:rPr>
        <w:br/>
        <w:t>چو مغزش پخته شد، بى پوست نغز است153</w:t>
      </w:r>
      <w:r w:rsidRPr="00727939">
        <w:rPr>
          <w:rFonts w:cs="B Badr"/>
          <w:rtl/>
        </w:rPr>
        <w:br/>
        <w:t>گفتنى است به چند دليل عرفان راستين و عارفان حقيقى «شريعت» را امرى ضرورى و لازم مى دانند:</w:t>
      </w:r>
      <w:r w:rsidRPr="00727939">
        <w:rPr>
          <w:rFonts w:cs="B Badr"/>
          <w:rtl/>
        </w:rPr>
        <w:br/>
        <w:t>يكم. رياضت</w:t>
      </w:r>
      <w:r w:rsidRPr="00727939">
        <w:rPr>
          <w:rFonts w:cs="B Badr"/>
          <w:rtl/>
        </w:rPr>
        <w:br/>
        <w:t>اساس عرفان، بر سلوك استوار است و سلوك، چيزى جز رياضت نمى باشد و رياضت هم جز با اعمال و رفتار تحقق نمى يابد و اعمال چيزى جز «شريعت» نيست.154</w:t>
      </w:r>
      <w:r w:rsidRPr="00727939">
        <w:rPr>
          <w:rFonts w:cs="B Badr"/>
          <w:rtl/>
        </w:rPr>
        <w:br/>
        <w:t>دوم. شوق بندگى</w:t>
      </w:r>
      <w:r w:rsidRPr="00727939">
        <w:rPr>
          <w:rFonts w:cs="B Badr"/>
          <w:rtl/>
        </w:rPr>
        <w:br/>
        <w:t>مشاهده نتيجه اعمال و عبادات، ذوق و شوق بندگى و عمل به شريعت را در سالك شدت مى بخشد و او را روز به روز، به عبادت و بندگى راغب تر مى كند؛ چنان كه پيامبر (صلی الله علیه و آله)</w:t>
      </w:r>
      <w:r w:rsidRPr="00727939">
        <w:rPr>
          <w:rFonts w:cs="B Badr" w:hint="cs"/>
          <w:rtl/>
        </w:rPr>
        <w:t> </w:t>
      </w:r>
      <w:r w:rsidRPr="00727939">
        <w:rPr>
          <w:rFonts w:cs="B Badr"/>
          <w:rtl/>
        </w:rPr>
        <w:t xml:space="preserve"> </w:t>
      </w:r>
      <w:r w:rsidRPr="00727939">
        <w:rPr>
          <w:rFonts w:cs="B Badr" w:hint="cs"/>
          <w:rtl/>
        </w:rPr>
        <w:t>آرامش</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دلخوشى</w:t>
      </w:r>
      <w:r w:rsidRPr="00727939">
        <w:rPr>
          <w:rFonts w:cs="B Badr"/>
          <w:rtl/>
        </w:rPr>
        <w:t xml:space="preserve"> </w:t>
      </w:r>
      <w:r w:rsidRPr="00727939">
        <w:rPr>
          <w:rFonts w:cs="B Badr" w:hint="cs"/>
          <w:rtl/>
        </w:rPr>
        <w:t>خويش</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نماز</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ديد</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اين</w:t>
      </w:r>
      <w:r w:rsidRPr="00727939">
        <w:rPr>
          <w:rFonts w:cs="B Badr"/>
          <w:rtl/>
        </w:rPr>
        <w:t xml:space="preserve"> </w:t>
      </w:r>
      <w:r w:rsidRPr="00727939">
        <w:rPr>
          <w:rFonts w:cs="B Badr" w:hint="cs"/>
          <w:rtl/>
        </w:rPr>
        <w:t>شوق</w:t>
      </w:r>
      <w:r w:rsidRPr="00727939">
        <w:rPr>
          <w:rFonts w:cs="B Badr"/>
          <w:rtl/>
        </w:rPr>
        <w:t xml:space="preserve"> </w:t>
      </w:r>
      <w:r w:rsidRPr="00727939">
        <w:rPr>
          <w:rFonts w:cs="B Badr" w:hint="cs"/>
          <w:rtl/>
        </w:rPr>
        <w:t>او</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تا</w:t>
      </w:r>
      <w:r w:rsidRPr="00727939">
        <w:rPr>
          <w:rFonts w:cs="B Badr"/>
          <w:rtl/>
        </w:rPr>
        <w:t xml:space="preserve"> جايى برد كه قدم هايش در اثر قيام شبانه ورم مى كرد.155</w:t>
      </w:r>
      <w:r w:rsidRPr="00727939">
        <w:rPr>
          <w:rFonts w:cs="B Badr"/>
          <w:rtl/>
        </w:rPr>
        <w:br/>
        <w:t>سوم. رهايى</w:t>
      </w:r>
      <w:r w:rsidRPr="00727939">
        <w:rPr>
          <w:rFonts w:cs="B Badr"/>
          <w:rtl/>
        </w:rPr>
        <w:br/>
        <w:t>شريعت عامل رهايى است، چنانكه عارف بزرگ نجم الدين رازى مى گويد:</w:t>
      </w:r>
      <w:r w:rsidRPr="00727939">
        <w:rPr>
          <w:rFonts w:cs="B Badr"/>
          <w:rtl/>
        </w:rPr>
        <w:br/>
        <w:t>«در دبيرستان شرايع انبيا، اول الف و باء شريعت ببايد آموخت كه هر امرى از اوامر شرع، كليد بندى از بندهاى آن طلسم اعظم است. چون به حق هر يك در مقام خويش قيام نمودى، بندى از طلسم گشاده شود، نسيمى از نفحات الطاف الهى، از آن راه به مشام جانت رسد».156</w:t>
      </w:r>
      <w:r w:rsidRPr="00727939">
        <w:rPr>
          <w:rFonts w:cs="B Badr"/>
          <w:rtl/>
        </w:rPr>
        <w:br/>
        <w:t>چهارم. جلوه معرفت</w:t>
      </w:r>
      <w:r w:rsidRPr="00727939">
        <w:rPr>
          <w:rFonts w:cs="B Badr"/>
          <w:rtl/>
        </w:rPr>
        <w:br/>
        <w:t>شريعت تجلى باطن معرفت در ابعاد جسمانى انسان است.</w:t>
      </w:r>
      <w:r w:rsidRPr="00727939">
        <w:rPr>
          <w:rFonts w:cs="B Badr"/>
          <w:rtl/>
        </w:rPr>
        <w:br/>
        <w:t>حضرت امام (رحمه الله)</w:t>
      </w:r>
      <w:r w:rsidRPr="00727939">
        <w:rPr>
          <w:rFonts w:cs="B Badr" w:hint="cs"/>
          <w:rtl/>
        </w:rPr>
        <w:t> </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نقل</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آية</w:t>
      </w:r>
      <w:r w:rsidRPr="00727939">
        <w:rPr>
          <w:rFonts w:cs="B Badr"/>
          <w:rtl/>
        </w:rPr>
        <w:t xml:space="preserve"> </w:t>
      </w:r>
      <w:r w:rsidRPr="00727939">
        <w:rPr>
          <w:rFonts w:cs="B Badr" w:hint="cs"/>
          <w:rtl/>
        </w:rPr>
        <w:t>اللّه</w:t>
      </w:r>
      <w:r w:rsidRPr="00727939">
        <w:rPr>
          <w:rFonts w:cs="B Badr"/>
          <w:rtl/>
        </w:rPr>
        <w:t xml:space="preserve"> </w:t>
      </w:r>
      <w:r w:rsidRPr="00727939">
        <w:rPr>
          <w:rFonts w:cs="B Badr" w:hint="cs"/>
          <w:rtl/>
        </w:rPr>
        <w:t>شاه</w:t>
      </w:r>
      <w:r w:rsidRPr="00727939">
        <w:rPr>
          <w:rFonts w:cs="B Badr"/>
          <w:rtl/>
        </w:rPr>
        <w:t xml:space="preserve"> </w:t>
      </w:r>
      <w:r w:rsidRPr="00727939">
        <w:rPr>
          <w:rFonts w:cs="B Badr" w:hint="cs"/>
          <w:rtl/>
        </w:rPr>
        <w:t>آبادى</w:t>
      </w:r>
      <w:r w:rsidRPr="00727939">
        <w:rPr>
          <w:rFonts w:cs="B Badr"/>
          <w:rtl/>
        </w:rPr>
        <w:t xml:space="preserve"> (</w:t>
      </w:r>
      <w:r w:rsidRPr="00727939">
        <w:rPr>
          <w:rFonts w:cs="B Badr" w:hint="cs"/>
          <w:rtl/>
        </w:rPr>
        <w:t>رحمه</w:t>
      </w:r>
      <w:r w:rsidRPr="00727939">
        <w:rPr>
          <w:rFonts w:cs="B Badr"/>
          <w:rtl/>
        </w:rPr>
        <w:t xml:space="preserve"> </w:t>
      </w:r>
      <w:r w:rsidRPr="00727939">
        <w:rPr>
          <w:rFonts w:cs="B Badr" w:hint="cs"/>
          <w:rtl/>
        </w:rPr>
        <w:t>الله</w:t>
      </w:r>
      <w:r w:rsidRPr="00727939">
        <w:rPr>
          <w:rFonts w:cs="B Badr"/>
          <w:rtl/>
        </w:rPr>
        <w:t>)</w:t>
      </w:r>
      <w:r w:rsidRPr="00727939">
        <w:rPr>
          <w:rFonts w:cs="B Badr" w:hint="cs"/>
          <w:rtl/>
        </w:rPr>
        <w:t> </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گوي</w:t>
      </w:r>
      <w:r w:rsidRPr="00727939">
        <w:rPr>
          <w:rFonts w:cs="B Badr"/>
          <w:rtl/>
        </w:rPr>
        <w:t>د:</w:t>
      </w:r>
      <w:r w:rsidRPr="00727939">
        <w:rPr>
          <w:rFonts w:cs="B Badr"/>
          <w:rtl/>
        </w:rPr>
        <w:br/>
        <w:t>«عبادات، سرايت دادن ثناى حق، به جنبه و مقام جسمانى و مادى انسان است. همان گونه كه بطن ها و مراتب ديگر وجود انسان، همانند عقل، قلب و صدر حظ بهره خود را از معرفت و ثناى ربّ خود دارند، مرتبه جسمانى انسان و مُلك بدن او نيز بايد حظ و بهره خويش را از معرفت و ثناى حق داشته باشد و همين مناسك و اعمال حظ بدن است. روزه ثناى حق به صمديت و قدوسيت است و نماز ثناى ذات مقدس حق است به جميع اسما و صفات»157.</w:t>
      </w:r>
      <w:r w:rsidRPr="00727939">
        <w:rPr>
          <w:rFonts w:cs="B Badr"/>
          <w:rtl/>
        </w:rPr>
        <w:br/>
        <w:t>از اين رو براى هماهنگى ميان باطن و ظاهر، شريعت امرى بايسته است.</w:t>
      </w:r>
      <w:r w:rsidRPr="00727939">
        <w:rPr>
          <w:rFonts w:cs="B Badr"/>
          <w:rtl/>
        </w:rPr>
        <w:br/>
        <w:t>ابن عربى عارف بزرگ، معتقد است: با عمل به شريعت از مكر الهى در امان هستيم و تنها با شريعت است كه مى توان دنيا را در جهت آخرت تنظيم كرد. به نظر وى: شريعت زمينه ساز ادب بوده و با رعايت آن، مى توان به مقام خليل اللهى دست يازيد.158 او مى گويد: «شريعت جاده اى روشن و رهگذر نيك بختان است و طريق خوشبختى؛ هر كه از اين راه برود، به رهايى مى رسد و هر كه از آن روى گرداند، سرنوشتى جز هلاكت نخواهد داشت.»159</w:t>
      </w:r>
      <w:r w:rsidRPr="00727939">
        <w:rPr>
          <w:rFonts w:cs="B Badr"/>
          <w:rtl/>
        </w:rPr>
        <w:br/>
        <w:t>بنابراين، گفته ها و اعمال عده اى نااهل را در خصوص شريعت، نبايد به حساب عارفان حقيقى و راستين گذاشت.</w:t>
      </w:r>
      <w:r w:rsidRPr="00727939">
        <w:rPr>
          <w:rFonts w:cs="B Badr"/>
          <w:rtl/>
        </w:rPr>
        <w:br/>
      </w:r>
      <w:r w:rsidRPr="00727939">
        <w:rPr>
          <w:rFonts w:cs="B Badr"/>
          <w:rtl/>
        </w:rPr>
        <w:br/>
      </w:r>
      <w:r w:rsidRPr="00727939">
        <w:rPr>
          <w:rFonts w:cs="B Badr"/>
          <w:b/>
          <w:bCs/>
          <w:rtl/>
        </w:rPr>
        <w:t>نشانه هاى يقين به خدا</w:t>
      </w:r>
      <w:r w:rsidRPr="00727939">
        <w:rPr>
          <w:rFonts w:cs="B Badr"/>
          <w:b/>
          <w:bCs/>
          <w:rtl/>
        </w:rPr>
        <w:br/>
      </w:r>
      <w:r w:rsidRPr="00727939">
        <w:rPr>
          <w:rFonts w:cs="B Badr"/>
          <w:rtl/>
        </w:rPr>
        <w:t>پرسش 35 . ايمان واقعى و يقين قلبى به خدا را توضيح دهيد؟ نشانه ها و آثار به دست آوردن اين يقين چيست؟</w:t>
      </w:r>
      <w:r w:rsidRPr="00727939">
        <w:rPr>
          <w:rFonts w:cs="B Badr"/>
          <w:rtl/>
        </w:rPr>
        <w:br/>
        <w:t>از ديدگاه قرآن «ايمان» عبارت است از علم و معرفت يقينى توأم با تسليم و خضوع در برابر حق.</w:t>
      </w:r>
      <w:r w:rsidRPr="00727939">
        <w:rPr>
          <w:rFonts w:cs="B Badr"/>
          <w:rtl/>
        </w:rPr>
        <w:br/>
        <w:t>در «يقين» چهار شرط هست و با آنها، ظن، شك و جهل، از قلمرو يقين خارج مى شود؛ چرا كه در ظن و شك، جزم به ثبوت وجود ندارد، ولى يقين غيرقابل زوال است.</w:t>
      </w:r>
      <w:r w:rsidRPr="00727939">
        <w:rPr>
          <w:rFonts w:cs="B Badr"/>
          <w:rtl/>
        </w:rPr>
        <w:br/>
        <w:t>قرآن كريم از ضرورتى كه حاصل شرايط چهارگانه «يقين» است، با عباراتى از قبيل «لا رَيْبَ فِيهِ»و مانند آن ياد كرده است.160</w:t>
      </w:r>
      <w:r w:rsidRPr="00727939">
        <w:rPr>
          <w:rFonts w:cs="B Badr"/>
          <w:rtl/>
        </w:rPr>
        <w:br/>
        <w:t>از ديدگاه قرآن «يقين» داراى مراتبى است كه به حسب آن «ايمان» نيز داراى مراتب مى گردد: علم اليقين، عين اليقين و حق اليقين.</w:t>
      </w:r>
      <w:r w:rsidRPr="00727939">
        <w:rPr>
          <w:rFonts w:cs="B Badr"/>
          <w:rtl/>
        </w:rPr>
        <w:br/>
        <w:t>«علم اليقين» در مرحله معرفت مفهومى و ذهنى است: مانند آنكه آدمى به جهنم و بهشت، در حد ادراك عقلى واقف گردد و خصايص آنها را در حد فهم مفهوم دريابد.</w:t>
      </w:r>
      <w:r w:rsidRPr="00727939">
        <w:rPr>
          <w:rFonts w:cs="B Badr"/>
          <w:rtl/>
        </w:rPr>
        <w:br/>
        <w:t>«عين اليقين» يافتن حقايق خارجى و مشاهده همان معرفت مفهومى و ذهنى است؛ مثل آنكه وقتى ملحد را در قيامت به جهنم بردند، وى ديگر خود جهنم را مى بيند يا هنگامى كه مؤمن را به بهشت بردند، او خود بهشت را مشاهده مى كند.</w:t>
      </w:r>
      <w:r w:rsidRPr="00727939">
        <w:rPr>
          <w:rFonts w:cs="B Badr"/>
          <w:rtl/>
        </w:rPr>
        <w:br/>
        <w:t>«حق اليقين» آن است كه انسان نه تنها شاهد حق باشد، بلكه عين شهود قرار گيرد و فانى از غير و باقى باللّه شود. از خود چيزى نداشته باشد و در معرفت الهى غرق شود.161 در قرآن كريم به بعضى از مقامات يا درجات مؤمنان، اشاره شده است:</w:t>
      </w:r>
      <w:r w:rsidRPr="00727939">
        <w:rPr>
          <w:rFonts w:cs="B Badr"/>
          <w:rtl/>
        </w:rPr>
        <w:br/>
        <w:t>1. مقام تسليم؛ واگذارى تمام ساحت هاى وجودى خود، به اختيار خداوند.162</w:t>
      </w:r>
      <w:r w:rsidRPr="00727939">
        <w:rPr>
          <w:rFonts w:cs="B Badr"/>
          <w:rtl/>
        </w:rPr>
        <w:br/>
        <w:t>2. مقام ابرار؛ گذشتن از آن چيزى كه به آن نيازمنديم و بخشيدن آن به ديگران.163</w:t>
      </w:r>
      <w:r w:rsidRPr="00727939">
        <w:rPr>
          <w:rFonts w:cs="B Badr"/>
          <w:rtl/>
        </w:rPr>
        <w:br/>
        <w:t>3. مقام تقوا؛ خوف از خدا و كناره گيرى از گناه، [ البته به شرط اينكه] مقصود از آن ترس و اين كناره گيرى خداوند باشد.164</w:t>
      </w:r>
      <w:r w:rsidRPr="00727939">
        <w:rPr>
          <w:rFonts w:cs="B Badr"/>
          <w:rtl/>
        </w:rPr>
        <w:br/>
        <w:t>4. مقام اخلاص؛ انسان قلبش را مخصوص حق كند تا احدى جز مقلب القلوب در حرم دل او راه نيابد.165</w:t>
      </w:r>
      <w:r w:rsidRPr="00727939">
        <w:rPr>
          <w:rFonts w:cs="B Badr"/>
          <w:rtl/>
        </w:rPr>
        <w:br/>
        <w:t>امّا نشانه ها و آثار اين يقين و ايمان واقعى را بايد در اعمال و كردار خويش جست و جو كنيم؛ چنان كه حضرت على (علیه السلام)</w:t>
      </w:r>
      <w:r w:rsidRPr="00727939">
        <w:rPr>
          <w:rFonts w:cs="B Badr" w:hint="cs"/>
          <w:rtl/>
        </w:rPr>
        <w:t> </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فرمايد</w:t>
      </w:r>
      <w:r w:rsidRPr="00727939">
        <w:rPr>
          <w:rFonts w:cs="B Badr"/>
          <w:rtl/>
        </w:rPr>
        <w:t>:</w:t>
      </w:r>
      <w:r w:rsidRPr="00727939">
        <w:rPr>
          <w:rFonts w:cs="B Badr"/>
          <w:rtl/>
        </w:rPr>
        <w:br/>
      </w:r>
      <w:r w:rsidRPr="00727939">
        <w:rPr>
          <w:rFonts w:cs="B Badr" w:hint="cs"/>
          <w:rtl/>
        </w:rPr>
        <w:t>«عقيده</w:t>
      </w:r>
      <w:r w:rsidRPr="00727939">
        <w:rPr>
          <w:rFonts w:cs="B Badr"/>
          <w:rtl/>
        </w:rPr>
        <w:t xml:space="preserve"> </w:t>
      </w:r>
      <w:r w:rsidRPr="00727939">
        <w:rPr>
          <w:rFonts w:cs="B Badr" w:hint="cs"/>
          <w:rtl/>
        </w:rPr>
        <w:t>مؤمن</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كردارش</w:t>
      </w:r>
      <w:r w:rsidRPr="00727939">
        <w:rPr>
          <w:rFonts w:cs="B Badr"/>
          <w:rtl/>
        </w:rPr>
        <w:t xml:space="preserve"> </w:t>
      </w:r>
      <w:r w:rsidRPr="00727939">
        <w:rPr>
          <w:rFonts w:cs="B Badr" w:hint="cs"/>
          <w:rtl/>
        </w:rPr>
        <w:t>ديده</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شود»</w:t>
      </w:r>
      <w:r w:rsidRPr="00727939">
        <w:rPr>
          <w:rFonts w:cs="B Badr"/>
          <w:rtl/>
        </w:rPr>
        <w:t>.</w:t>
      </w:r>
      <w:r w:rsidRPr="00727939">
        <w:rPr>
          <w:rFonts w:cs="B Badr"/>
          <w:rtl/>
        </w:rPr>
        <w:br/>
      </w:r>
      <w:r w:rsidRPr="00727939">
        <w:rPr>
          <w:rFonts w:cs="B Badr" w:hint="cs"/>
          <w:rtl/>
        </w:rPr>
        <w:t>ما</w:t>
      </w:r>
      <w:r w:rsidRPr="00727939">
        <w:rPr>
          <w:rFonts w:cs="B Badr"/>
          <w:rtl/>
        </w:rPr>
        <w:t xml:space="preserve"> </w:t>
      </w:r>
      <w:r w:rsidRPr="00727939">
        <w:rPr>
          <w:rFonts w:cs="B Badr" w:hint="cs"/>
          <w:rtl/>
        </w:rPr>
        <w:t>اين</w:t>
      </w:r>
      <w:r w:rsidRPr="00727939">
        <w:rPr>
          <w:rFonts w:cs="B Badr"/>
          <w:rtl/>
        </w:rPr>
        <w:t xml:space="preserve"> </w:t>
      </w:r>
      <w:r w:rsidRPr="00727939">
        <w:rPr>
          <w:rFonts w:cs="B Badr" w:hint="cs"/>
          <w:rtl/>
        </w:rPr>
        <w:t>آثار</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نشانه</w:t>
      </w:r>
      <w:r w:rsidRPr="00727939">
        <w:rPr>
          <w:rFonts w:cs="B Badr"/>
          <w:rtl/>
        </w:rPr>
        <w:t xml:space="preserve"> </w:t>
      </w:r>
      <w:r w:rsidRPr="00727939">
        <w:rPr>
          <w:rFonts w:cs="B Badr" w:hint="cs"/>
          <w:rtl/>
        </w:rPr>
        <w:t>ها</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دو</w:t>
      </w:r>
      <w:r w:rsidRPr="00727939">
        <w:rPr>
          <w:rFonts w:cs="B Badr"/>
          <w:rtl/>
        </w:rPr>
        <w:t xml:space="preserve"> </w:t>
      </w:r>
      <w:r w:rsidRPr="00727939">
        <w:rPr>
          <w:rFonts w:cs="B Badr" w:hint="cs"/>
          <w:rtl/>
        </w:rPr>
        <w:t>قلمرو</w:t>
      </w:r>
      <w:r w:rsidRPr="00727939">
        <w:rPr>
          <w:rFonts w:cs="B Badr"/>
          <w:rtl/>
        </w:rPr>
        <w:t xml:space="preserve"> </w:t>
      </w:r>
      <w:r w:rsidRPr="00727939">
        <w:rPr>
          <w:rFonts w:cs="B Badr" w:hint="cs"/>
          <w:rtl/>
        </w:rPr>
        <w:t>فردى</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اجتماعى</w:t>
      </w:r>
      <w:r w:rsidRPr="00727939">
        <w:rPr>
          <w:rFonts w:cs="B Badr"/>
          <w:rtl/>
        </w:rPr>
        <w:t xml:space="preserve"> </w:t>
      </w:r>
      <w:r w:rsidRPr="00727939">
        <w:rPr>
          <w:rFonts w:cs="B Badr" w:hint="cs"/>
          <w:rtl/>
        </w:rPr>
        <w:t>شمارش</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كنيم</w:t>
      </w:r>
      <w:r w:rsidRPr="00727939">
        <w:rPr>
          <w:rFonts w:cs="B Badr"/>
          <w:rtl/>
        </w:rPr>
        <w:t>:</w:t>
      </w:r>
      <w:r w:rsidRPr="00727939">
        <w:rPr>
          <w:rFonts w:cs="B Badr"/>
          <w:rtl/>
        </w:rPr>
        <w:br/>
      </w:r>
      <w:r w:rsidRPr="00727939">
        <w:rPr>
          <w:rFonts w:cs="B Badr"/>
          <w:b/>
          <w:bCs/>
          <w:rtl/>
        </w:rPr>
        <w:t>يك.</w:t>
      </w:r>
      <w:r w:rsidRPr="00727939">
        <w:rPr>
          <w:rFonts w:cs="B Badr"/>
          <w:rtl/>
        </w:rPr>
        <w:t xml:space="preserve"> آثار فردى</w:t>
      </w:r>
      <w:r w:rsidRPr="00727939">
        <w:rPr>
          <w:rFonts w:cs="B Badr"/>
          <w:rtl/>
        </w:rPr>
        <w:br/>
        <w:t>1. لذت معنوى و انبساط روحى،</w:t>
      </w:r>
      <w:r w:rsidRPr="00727939">
        <w:rPr>
          <w:rFonts w:cs="B Badr"/>
          <w:rtl/>
        </w:rPr>
        <w:br/>
        <w:t>2. تغيير نگرش به امور معنوى و مادى،</w:t>
      </w:r>
      <w:r w:rsidRPr="00727939">
        <w:rPr>
          <w:rFonts w:cs="B Badr"/>
          <w:rtl/>
        </w:rPr>
        <w:br/>
        <w:t>3. آرامش روحى،</w:t>
      </w:r>
      <w:r w:rsidRPr="00727939">
        <w:rPr>
          <w:rFonts w:cs="B Badr"/>
          <w:rtl/>
        </w:rPr>
        <w:br/>
        <w:t>4. رضامندى از حق و خود مقصرانگارى،</w:t>
      </w:r>
      <w:r w:rsidRPr="00727939">
        <w:rPr>
          <w:rFonts w:cs="B Badr"/>
          <w:rtl/>
        </w:rPr>
        <w:br/>
        <w:t>5. احساس عزّت و غلبه،166</w:t>
      </w:r>
      <w:r w:rsidRPr="00727939">
        <w:rPr>
          <w:rFonts w:cs="B Badr"/>
          <w:rtl/>
        </w:rPr>
        <w:br/>
        <w:t>6. توكل بر خدا،167</w:t>
      </w:r>
      <w:r w:rsidRPr="00727939">
        <w:rPr>
          <w:rFonts w:cs="B Badr"/>
          <w:rtl/>
        </w:rPr>
        <w:br/>
        <w:t>7. محافظت بر اداى فرايض، به خصوص نماز،168</w:t>
      </w:r>
      <w:r w:rsidRPr="00727939">
        <w:rPr>
          <w:rFonts w:cs="B Badr"/>
          <w:rtl/>
        </w:rPr>
        <w:br/>
        <w:t>8. عفت و پاك دامنى،169</w:t>
      </w:r>
      <w:r w:rsidRPr="00727939">
        <w:rPr>
          <w:rFonts w:cs="B Badr"/>
          <w:rtl/>
        </w:rPr>
        <w:br/>
        <w:t>9. خشوع در نماز،170</w:t>
      </w:r>
      <w:r w:rsidRPr="00727939">
        <w:rPr>
          <w:rFonts w:cs="B Badr"/>
          <w:rtl/>
        </w:rPr>
        <w:br/>
        <w:t>10. روى گردانى از امور لغو و بيهوده،171</w:t>
      </w:r>
      <w:r w:rsidRPr="00727939">
        <w:rPr>
          <w:rFonts w:cs="B Badr"/>
          <w:rtl/>
        </w:rPr>
        <w:br/>
        <w:t>11. افزايش ايمان، هنگام شنيدن آيات الهى.172</w:t>
      </w:r>
      <w:r w:rsidRPr="00727939">
        <w:rPr>
          <w:rFonts w:cs="B Badr"/>
          <w:rtl/>
        </w:rPr>
        <w:br/>
      </w:r>
      <w:r w:rsidRPr="00727939">
        <w:rPr>
          <w:rFonts w:cs="B Badr"/>
          <w:b/>
          <w:bCs/>
          <w:rtl/>
        </w:rPr>
        <w:t>دو.</w:t>
      </w:r>
      <w:r w:rsidRPr="00727939">
        <w:rPr>
          <w:rFonts w:cs="B Badr"/>
          <w:rtl/>
        </w:rPr>
        <w:t xml:space="preserve"> آثار اجتماعى</w:t>
      </w:r>
      <w:r w:rsidRPr="00727939">
        <w:rPr>
          <w:rFonts w:cs="B Badr"/>
          <w:rtl/>
        </w:rPr>
        <w:br/>
        <w:t>1. تحكيم وحدت،</w:t>
      </w:r>
      <w:r w:rsidRPr="00727939">
        <w:rPr>
          <w:rFonts w:cs="B Badr"/>
          <w:rtl/>
        </w:rPr>
        <w:br/>
        <w:t>2. استقرار عدالت اجتماعى،</w:t>
      </w:r>
      <w:r w:rsidRPr="00727939">
        <w:rPr>
          <w:rFonts w:cs="B Badr"/>
          <w:rtl/>
        </w:rPr>
        <w:br/>
        <w:t>3. حسن مقابله با فساد و انحراف،173</w:t>
      </w:r>
      <w:r w:rsidRPr="00727939">
        <w:rPr>
          <w:rFonts w:cs="B Badr"/>
          <w:rtl/>
        </w:rPr>
        <w:br/>
        <w:t>4. تأمين نيازهاى مادى ديگران،174</w:t>
      </w:r>
      <w:r w:rsidRPr="00727939">
        <w:rPr>
          <w:rFonts w:cs="B Badr"/>
          <w:rtl/>
        </w:rPr>
        <w:br/>
        <w:t>5. تواضع در برابر مردم،175</w:t>
      </w:r>
      <w:r w:rsidRPr="00727939">
        <w:rPr>
          <w:rFonts w:cs="B Badr"/>
          <w:rtl/>
        </w:rPr>
        <w:br/>
        <w:t>6. پيشى گرفتن در امور خير،176</w:t>
      </w:r>
      <w:r w:rsidRPr="00727939">
        <w:rPr>
          <w:rFonts w:cs="B Badr"/>
          <w:rtl/>
        </w:rPr>
        <w:br/>
        <w:t>7. عدم طمع دوستى با كافران،177</w:t>
      </w:r>
      <w:r w:rsidRPr="00727939">
        <w:rPr>
          <w:rFonts w:cs="B Badr"/>
          <w:rtl/>
        </w:rPr>
        <w:br/>
        <w:t>8. كوشش در امانت دارى،178</w:t>
      </w:r>
      <w:r w:rsidRPr="00727939">
        <w:rPr>
          <w:rFonts w:cs="B Badr"/>
          <w:rtl/>
        </w:rPr>
        <w:br/>
        <w:t>9. وفاى به تعهدها و قرار دادها.179</w:t>
      </w:r>
      <w:r w:rsidRPr="00727939">
        <w:rPr>
          <w:rFonts w:cs="B Badr"/>
          <w:rtl/>
        </w:rPr>
        <w:br/>
      </w:r>
      <w:r w:rsidRPr="00727939">
        <w:rPr>
          <w:rFonts w:cs="B Badr"/>
          <w:rtl/>
        </w:rPr>
        <w:br/>
      </w:r>
      <w:r w:rsidRPr="00727939">
        <w:rPr>
          <w:rFonts w:cs="B Badr"/>
          <w:b/>
          <w:bCs/>
          <w:rtl/>
        </w:rPr>
        <w:t>محبت خدا به محبوبان</w:t>
      </w:r>
      <w:r w:rsidRPr="00727939">
        <w:rPr>
          <w:rFonts w:cs="B Badr"/>
          <w:b/>
          <w:bCs/>
          <w:rtl/>
        </w:rPr>
        <w:br/>
      </w:r>
      <w:r w:rsidRPr="00727939">
        <w:rPr>
          <w:rFonts w:cs="B Badr"/>
          <w:rtl/>
        </w:rPr>
        <w:t>پرسش 36 . خداوند در دنيا چگونه به محبّان خود اظهار دوستى مى كند؟</w:t>
      </w:r>
      <w:r w:rsidRPr="00727939">
        <w:rPr>
          <w:rFonts w:cs="B Badr"/>
          <w:rtl/>
        </w:rPr>
        <w:br/>
      </w:r>
      <w:r w:rsidRPr="00727939">
        <w:rPr>
          <w:rFonts w:cs="B Badr"/>
          <w:b/>
          <w:bCs/>
          <w:rtl/>
        </w:rPr>
        <w:t>يكم.</w:t>
      </w:r>
      <w:r w:rsidRPr="00727939">
        <w:rPr>
          <w:rFonts w:cs="B Badr"/>
          <w:rtl/>
        </w:rPr>
        <w:t xml:space="preserve"> حبّى كه در مورد خداى متعال به كار مى رود، به آن معناى عرفى نيست؛ زيرا لازمه اين معنا، انفعال نفسانى است كه خداوند سبحان از آن منزّه است.180 بلكه برگشت آن به حبّ ذات و ادراك خير و كمال خويش است.</w:t>
      </w:r>
      <w:r w:rsidRPr="00727939">
        <w:rPr>
          <w:rFonts w:cs="B Badr"/>
          <w:rtl/>
        </w:rPr>
        <w:br/>
        <w:t>به گفته ابن سينا: «حبّ خداوند همان ادراكِ خير «خير» است، خداوند از آن رو كه مدركِ جمال خويش است، عاشق است».181</w:t>
      </w:r>
      <w:r w:rsidRPr="00727939">
        <w:rPr>
          <w:rFonts w:cs="B Badr"/>
          <w:rtl/>
        </w:rPr>
        <w:br/>
        <w:t>امّا ظهور اين محبّت و دوستى، همان بروز رحمت و كرامت حضرت حق به بندگان است، به عبارت ديگر وقتى خداوند به بنده اى از رحمت بى كران خود لطف مى كند، در حقيقت او را مورد محبّت خويش قرار داده است.182</w:t>
      </w:r>
      <w:r w:rsidRPr="00727939">
        <w:rPr>
          <w:rFonts w:cs="B Badr"/>
          <w:rtl/>
        </w:rPr>
        <w:br/>
      </w:r>
      <w:r w:rsidRPr="00727939">
        <w:rPr>
          <w:rFonts w:cs="B Badr"/>
          <w:b/>
          <w:bCs/>
          <w:rtl/>
        </w:rPr>
        <w:t>دوّم.</w:t>
      </w:r>
      <w:r w:rsidRPr="00727939">
        <w:rPr>
          <w:rFonts w:cs="B Badr"/>
          <w:rtl/>
        </w:rPr>
        <w:t xml:space="preserve"> بر اساس پاره اى از آيات و روايات و سخنان بزرگان، مى توان نشانه هاى عشق و محبّت حق به بندگان را به دست آورد. اگر مى خواهيم بدانيم كه خداوند در دنيا، چگونه به محبّان خود اظهار دوستى مى كند، بايد نشانه هاى محبّت او به بندگان را مورد بررسى قرار دهيم و ببينيم آيا ما جزء دوستان او هستيم يا خير؟ آيا خداوند با جارى ساختن اين علائم، ما را نيز مورد توجّه و محبّت خويش قرار داده است يا خير؟</w:t>
      </w:r>
      <w:r w:rsidRPr="00727939">
        <w:rPr>
          <w:rFonts w:cs="B Badr"/>
          <w:rtl/>
        </w:rPr>
        <w:br/>
        <w:t>برخى از نشانه هاى محبّت خداوند به بنده خويش عبارت است:</w:t>
      </w:r>
      <w:r w:rsidRPr="00727939">
        <w:rPr>
          <w:rFonts w:cs="B Badr"/>
          <w:rtl/>
        </w:rPr>
        <w:br/>
        <w:t>1. توفيق دوست داشتن خداوند،183</w:t>
      </w:r>
      <w:r w:rsidRPr="00727939">
        <w:rPr>
          <w:rFonts w:cs="B Badr"/>
          <w:rtl/>
        </w:rPr>
        <w:br/>
        <w:t>2. توفيق طاعت يافتن،184</w:t>
      </w:r>
      <w:r w:rsidRPr="00727939">
        <w:rPr>
          <w:rFonts w:cs="B Badr"/>
          <w:rtl/>
        </w:rPr>
        <w:br/>
        <w:t>3. مخفى كردن معايب انسان،185</w:t>
      </w:r>
      <w:r w:rsidRPr="00727939">
        <w:rPr>
          <w:rFonts w:cs="B Badr"/>
          <w:rtl/>
        </w:rPr>
        <w:br/>
        <w:t>4. محبوب ساختن امانتدارى،186</w:t>
      </w:r>
      <w:r w:rsidRPr="00727939">
        <w:rPr>
          <w:rFonts w:cs="B Badr"/>
          <w:rtl/>
        </w:rPr>
        <w:br/>
        <w:t>5. الهام صدق و راستى،187</w:t>
      </w:r>
      <w:r w:rsidRPr="00727939">
        <w:rPr>
          <w:rFonts w:cs="B Badr"/>
          <w:rtl/>
        </w:rPr>
        <w:br/>
        <w:t>6. خطور دادن علم و دانش،188</w:t>
      </w:r>
      <w:r w:rsidRPr="00727939">
        <w:rPr>
          <w:rFonts w:cs="B Badr"/>
          <w:rtl/>
        </w:rPr>
        <w:br/>
        <w:t>7. مزيّن ساختن به حلم و آرامش،189</w:t>
      </w:r>
      <w:r w:rsidRPr="00727939">
        <w:rPr>
          <w:rFonts w:cs="B Badr"/>
          <w:rtl/>
        </w:rPr>
        <w:br/>
        <w:t>8. مبغوض ساختن دنيا در قلب آدمى،190</w:t>
      </w:r>
      <w:r w:rsidRPr="00727939">
        <w:rPr>
          <w:rFonts w:cs="B Badr"/>
          <w:rtl/>
        </w:rPr>
        <w:br/>
        <w:t>9. عطا كردن به قدر نياز،191</w:t>
      </w:r>
      <w:r w:rsidRPr="00727939">
        <w:rPr>
          <w:rFonts w:cs="B Badr"/>
          <w:rtl/>
        </w:rPr>
        <w:br/>
        <w:t>10. نيك گردانيدن اخلاق او و اعطاى قلب سليم.192</w:t>
      </w:r>
      <w:r w:rsidRPr="00727939">
        <w:rPr>
          <w:rFonts w:cs="B Badr"/>
          <w:rtl/>
        </w:rPr>
        <w:br/>
        <w:t>پس حضرت رسول (صلی الله علیه و آله)</w:t>
      </w:r>
      <w:r w:rsidRPr="00727939">
        <w:rPr>
          <w:rFonts w:cs="B Badr" w:hint="cs"/>
          <w:rtl/>
        </w:rPr>
        <w:t> </w:t>
      </w:r>
      <w:r w:rsidRPr="00727939">
        <w:rPr>
          <w:rFonts w:cs="B Badr"/>
          <w:rtl/>
        </w:rPr>
        <w:t xml:space="preserve"> </w:t>
      </w:r>
      <w:r w:rsidRPr="00727939">
        <w:rPr>
          <w:rFonts w:cs="B Badr" w:hint="cs"/>
          <w:rtl/>
        </w:rPr>
        <w:t>يكى</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بهترين</w:t>
      </w:r>
      <w:r w:rsidRPr="00727939">
        <w:rPr>
          <w:rFonts w:cs="B Badr"/>
          <w:rtl/>
        </w:rPr>
        <w:t xml:space="preserve"> </w:t>
      </w:r>
      <w:r w:rsidRPr="00727939">
        <w:rPr>
          <w:rFonts w:cs="B Badr" w:hint="cs"/>
          <w:rtl/>
        </w:rPr>
        <w:t>كسانى</w:t>
      </w:r>
      <w:r w:rsidRPr="00727939">
        <w:rPr>
          <w:rFonts w:cs="B Badr"/>
          <w:rtl/>
        </w:rPr>
        <w:t xml:space="preserve"> </w:t>
      </w:r>
      <w:r w:rsidRPr="00727939">
        <w:rPr>
          <w:rFonts w:cs="B Badr" w:hint="cs"/>
          <w:rtl/>
        </w:rPr>
        <w:t>است</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خداوند</w:t>
      </w:r>
      <w:r w:rsidRPr="00727939">
        <w:rPr>
          <w:rFonts w:cs="B Badr"/>
          <w:rtl/>
        </w:rPr>
        <w:t xml:space="preserve"> </w:t>
      </w:r>
      <w:r w:rsidRPr="00727939">
        <w:rPr>
          <w:rFonts w:cs="B Badr" w:hint="cs"/>
          <w:rtl/>
        </w:rPr>
        <w:t>متعال،</w:t>
      </w:r>
      <w:r w:rsidRPr="00727939">
        <w:rPr>
          <w:rFonts w:cs="B Badr"/>
          <w:rtl/>
        </w:rPr>
        <w:t xml:space="preserve"> </w:t>
      </w:r>
      <w:r w:rsidRPr="00727939">
        <w:rPr>
          <w:rFonts w:cs="B Badr" w:hint="cs"/>
          <w:rtl/>
        </w:rPr>
        <w:t>او</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مورد</w:t>
      </w:r>
      <w:r w:rsidRPr="00727939">
        <w:rPr>
          <w:rFonts w:cs="B Badr"/>
          <w:rtl/>
        </w:rPr>
        <w:t xml:space="preserve"> </w:t>
      </w:r>
      <w:r w:rsidRPr="00727939">
        <w:rPr>
          <w:rFonts w:cs="B Badr" w:hint="cs"/>
          <w:rtl/>
        </w:rPr>
        <w:t>محبّت</w:t>
      </w:r>
      <w:r w:rsidRPr="00727939">
        <w:rPr>
          <w:rFonts w:cs="B Badr"/>
          <w:rtl/>
        </w:rPr>
        <w:t xml:space="preserve"> </w:t>
      </w:r>
      <w:r w:rsidRPr="00727939">
        <w:rPr>
          <w:rFonts w:cs="B Badr" w:hint="cs"/>
          <w:rtl/>
        </w:rPr>
        <w:t>خويش</w:t>
      </w:r>
      <w:r w:rsidRPr="00727939">
        <w:rPr>
          <w:rFonts w:cs="B Badr"/>
          <w:rtl/>
        </w:rPr>
        <w:t xml:space="preserve"> </w:t>
      </w:r>
      <w:r w:rsidRPr="00727939">
        <w:rPr>
          <w:rFonts w:cs="B Badr" w:hint="cs"/>
          <w:rtl/>
        </w:rPr>
        <w:t>قرار</w:t>
      </w:r>
      <w:r w:rsidRPr="00727939">
        <w:rPr>
          <w:rFonts w:cs="B Badr"/>
          <w:rtl/>
        </w:rPr>
        <w:t xml:space="preserve"> </w:t>
      </w:r>
      <w:r w:rsidRPr="00727939">
        <w:rPr>
          <w:rFonts w:cs="B Badr" w:hint="cs"/>
          <w:rtl/>
        </w:rPr>
        <w:t>داده</w:t>
      </w:r>
      <w:r w:rsidRPr="00727939">
        <w:rPr>
          <w:rFonts w:cs="B Badr"/>
          <w:rtl/>
        </w:rPr>
        <w:t xml:space="preserve"> </w:t>
      </w:r>
      <w:r w:rsidRPr="00727939">
        <w:rPr>
          <w:rFonts w:cs="B Badr" w:hint="cs"/>
          <w:rtl/>
        </w:rPr>
        <w:t>است</w:t>
      </w:r>
      <w:r w:rsidRPr="00727939">
        <w:rPr>
          <w:rFonts w:cs="B Badr"/>
          <w:rtl/>
        </w:rPr>
        <w:t>.193</w:t>
      </w:r>
      <w:r w:rsidRPr="00727939">
        <w:rPr>
          <w:rFonts w:cs="B Badr"/>
          <w:rtl/>
        </w:rPr>
        <w:br/>
      </w:r>
      <w:r w:rsidRPr="00727939">
        <w:rPr>
          <w:rFonts w:cs="B Badr" w:hint="cs"/>
          <w:rtl/>
        </w:rPr>
        <w:t>با</w:t>
      </w:r>
      <w:r w:rsidRPr="00727939">
        <w:rPr>
          <w:rFonts w:cs="B Badr"/>
          <w:rtl/>
        </w:rPr>
        <w:t xml:space="preserve"> </w:t>
      </w:r>
      <w:r w:rsidRPr="00727939">
        <w:rPr>
          <w:rFonts w:cs="B Badr" w:hint="cs"/>
          <w:rtl/>
        </w:rPr>
        <w:t>«محمد»</w:t>
      </w:r>
      <w:r w:rsidRPr="00727939">
        <w:rPr>
          <w:rFonts w:cs="B Badr"/>
          <w:rtl/>
        </w:rPr>
        <w:t xml:space="preserve"> </w:t>
      </w:r>
      <w:r w:rsidRPr="00727939">
        <w:rPr>
          <w:rFonts w:cs="B Badr" w:hint="cs"/>
          <w:rtl/>
        </w:rPr>
        <w:t>بود</w:t>
      </w:r>
      <w:r w:rsidRPr="00727939">
        <w:rPr>
          <w:rFonts w:cs="B Badr"/>
          <w:rtl/>
        </w:rPr>
        <w:t xml:space="preserve"> </w:t>
      </w:r>
      <w:r w:rsidRPr="00727939">
        <w:rPr>
          <w:rFonts w:cs="B Badr" w:hint="cs"/>
          <w:rtl/>
        </w:rPr>
        <w:t>عشق</w:t>
      </w:r>
      <w:r w:rsidRPr="00727939">
        <w:rPr>
          <w:rFonts w:cs="B Badr"/>
          <w:rtl/>
        </w:rPr>
        <w:t xml:space="preserve"> </w:t>
      </w:r>
      <w:r w:rsidRPr="00727939">
        <w:rPr>
          <w:rFonts w:cs="B Badr" w:hint="cs"/>
          <w:rtl/>
        </w:rPr>
        <w:t>پاك</w:t>
      </w:r>
      <w:r w:rsidRPr="00727939">
        <w:rPr>
          <w:rFonts w:cs="B Badr"/>
          <w:rtl/>
        </w:rPr>
        <w:t xml:space="preserve"> </w:t>
      </w:r>
      <w:r w:rsidRPr="00727939">
        <w:rPr>
          <w:rFonts w:cs="B Badr" w:hint="cs"/>
          <w:rtl/>
        </w:rPr>
        <w:t>جفت</w:t>
      </w:r>
      <w:r w:rsidRPr="00727939">
        <w:rPr>
          <w:rFonts w:cs="B Badr"/>
          <w:rtl/>
        </w:rPr>
        <w:br/>
      </w:r>
      <w:r w:rsidRPr="00727939">
        <w:rPr>
          <w:rFonts w:cs="B Badr" w:hint="cs"/>
          <w:rtl/>
        </w:rPr>
        <w:t>بهر</w:t>
      </w:r>
      <w:r w:rsidRPr="00727939">
        <w:rPr>
          <w:rFonts w:cs="B Badr"/>
          <w:rtl/>
        </w:rPr>
        <w:t xml:space="preserve"> </w:t>
      </w:r>
      <w:r w:rsidRPr="00727939">
        <w:rPr>
          <w:rFonts w:cs="B Badr" w:hint="cs"/>
          <w:rtl/>
        </w:rPr>
        <w:t>عشق</w:t>
      </w:r>
      <w:r w:rsidRPr="00727939">
        <w:rPr>
          <w:rFonts w:cs="B Badr"/>
          <w:rtl/>
        </w:rPr>
        <w:t xml:space="preserve"> </w:t>
      </w:r>
      <w:r w:rsidRPr="00727939">
        <w:rPr>
          <w:rFonts w:cs="B Badr" w:hint="cs"/>
          <w:rtl/>
        </w:rPr>
        <w:t>او</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خدا</w:t>
      </w:r>
      <w:r w:rsidRPr="00727939">
        <w:rPr>
          <w:rFonts w:cs="B Badr"/>
          <w:rtl/>
        </w:rPr>
        <w:t xml:space="preserve"> </w:t>
      </w:r>
      <w:r w:rsidRPr="00727939">
        <w:rPr>
          <w:rFonts w:cs="B Badr" w:hint="cs"/>
          <w:rtl/>
        </w:rPr>
        <w:t>«لولاك»</w:t>
      </w:r>
      <w:r w:rsidRPr="00727939">
        <w:rPr>
          <w:rFonts w:cs="B Badr"/>
          <w:rtl/>
        </w:rPr>
        <w:t xml:space="preserve"> </w:t>
      </w:r>
      <w:r w:rsidRPr="00727939">
        <w:rPr>
          <w:rFonts w:cs="B Badr" w:hint="cs"/>
          <w:rtl/>
        </w:rPr>
        <w:t>گفت</w:t>
      </w:r>
      <w:r w:rsidRPr="00727939">
        <w:rPr>
          <w:rFonts w:cs="B Badr"/>
          <w:rtl/>
        </w:rPr>
        <w:br/>
      </w:r>
      <w:r w:rsidRPr="00727939">
        <w:rPr>
          <w:rFonts w:cs="B Badr" w:hint="cs"/>
          <w:rtl/>
        </w:rPr>
        <w:t>منتها</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ع</w:t>
      </w:r>
      <w:r w:rsidRPr="00727939">
        <w:rPr>
          <w:rFonts w:cs="B Badr"/>
          <w:rtl/>
        </w:rPr>
        <w:t>شق چون او بود فرد</w:t>
      </w:r>
      <w:r w:rsidRPr="00727939">
        <w:rPr>
          <w:rFonts w:cs="B Badr"/>
          <w:rtl/>
        </w:rPr>
        <w:br/>
        <w:t>پس مر او را از انبيا تخصيص كرد</w:t>
      </w:r>
      <w:r w:rsidRPr="00727939">
        <w:rPr>
          <w:rFonts w:cs="B Badr"/>
          <w:rtl/>
        </w:rPr>
        <w:br/>
        <w:t>گر نبودى بهر عشق پاك را</w:t>
      </w:r>
      <w:r w:rsidRPr="00727939">
        <w:rPr>
          <w:rFonts w:cs="B Badr"/>
          <w:rtl/>
        </w:rPr>
        <w:br/>
        <w:t>كى وجودى داد مى افلاك را194</w:t>
      </w:r>
      <w:r w:rsidRPr="00727939">
        <w:rPr>
          <w:rFonts w:cs="B Badr"/>
          <w:rtl/>
        </w:rPr>
        <w:br/>
      </w:r>
      <w:r w:rsidRPr="00727939">
        <w:rPr>
          <w:rFonts w:cs="B Badr"/>
          <w:rtl/>
        </w:rPr>
        <w:br/>
      </w:r>
      <w:r w:rsidRPr="00727939">
        <w:rPr>
          <w:rFonts w:cs="B Badr"/>
          <w:b/>
          <w:bCs/>
          <w:rtl/>
        </w:rPr>
        <w:t>محبت خدا و محبت ديگران</w:t>
      </w:r>
      <w:r w:rsidRPr="00727939">
        <w:rPr>
          <w:rFonts w:cs="B Badr"/>
          <w:b/>
          <w:bCs/>
          <w:rtl/>
        </w:rPr>
        <w:br/>
      </w:r>
      <w:r w:rsidRPr="00727939">
        <w:rPr>
          <w:rFonts w:cs="B Badr"/>
          <w:rtl/>
        </w:rPr>
        <w:t>پرسش 37 . حديث است كه بالاترين «درجه تقوا» اين است كه در قلب انسان، جز خدا كسى وجود نداشته باشد. در اينجا مسئله اى براى من مبهم است، آيا نمى توانم هم نوعان خود و دوستانم را ـ كه به نحوى در ترقى و پيشرفتم نقش داشته و در حقيقت واسطه فيض بوده اند ـ دوست داشته باشم و به آنها عشق و محبّت بورزم؟ به هر حال آنان نيز در دل من جا باز كرده اند؟!</w:t>
      </w:r>
      <w:r w:rsidRPr="00727939">
        <w:rPr>
          <w:rFonts w:cs="B Badr"/>
          <w:rtl/>
        </w:rPr>
        <w:br/>
        <w:t>يكم. در آيات قرآن و روايات معصومين (علیهم السلام) ، بر دوستى عده اى تأكيد شده است؛ از جمله دوستى با پرهيزگاران، صبرپيشگان، نيكوكاران، پاكان، عدالت پيشگان، جهادگران، توكل كنندگان و تائبان.195 بنابراين نبايد پنداشت كه خداوند، دوستى را منحصر در خويش ساخته است.</w:t>
      </w:r>
      <w:r w:rsidRPr="00727939">
        <w:rPr>
          <w:rFonts w:cs="B Badr"/>
          <w:rtl/>
        </w:rPr>
        <w:br/>
        <w:t>دوم. بر اساس فرهنگ دينى، به دليل آنكه محبّت نوعى وحدت پيدا كردن محبّ با محبوب است (يعنى محبّ همان جا است كه محبوب او در آنجا هست و محبّ با محبوب خود است، و از او جدا نخواهد بود)، بايد محبوبانى را برگزيد كه محبّان حقيقى حضرت حق و محبوبان خداوند متعال باشند تا انسان با آنان و در عالم آنها (در جوار قدس حضرت)، مقصود و شاهد وجه كريم او باشند.196</w:t>
      </w:r>
      <w:r w:rsidRPr="00727939">
        <w:rPr>
          <w:rFonts w:cs="B Badr"/>
          <w:rtl/>
        </w:rPr>
        <w:br/>
        <w:t>اى دل! آنجا رو كه با تو روشنند</w:t>
      </w:r>
      <w:r w:rsidRPr="00727939">
        <w:rPr>
          <w:rFonts w:cs="B Badr"/>
          <w:rtl/>
        </w:rPr>
        <w:br/>
        <w:t>وز بلاها مر تو را چون جوشنند</w:t>
      </w:r>
      <w:r w:rsidRPr="00727939">
        <w:rPr>
          <w:rFonts w:cs="B Badr"/>
          <w:rtl/>
        </w:rPr>
        <w:br/>
        <w:t>در ميان جان تو را جا مى كنند</w:t>
      </w:r>
      <w:r w:rsidRPr="00727939">
        <w:rPr>
          <w:rFonts w:cs="B Badr"/>
          <w:rtl/>
        </w:rPr>
        <w:br/>
        <w:t>تا تو را پر باده چون جا مى كنند</w:t>
      </w:r>
      <w:r w:rsidRPr="00727939">
        <w:rPr>
          <w:rFonts w:cs="B Badr"/>
          <w:rtl/>
        </w:rPr>
        <w:br/>
        <w:t>در ميان جان ايشان خانه گير</w:t>
      </w:r>
      <w:r w:rsidRPr="00727939">
        <w:rPr>
          <w:rFonts w:cs="B Badr"/>
          <w:rtl/>
        </w:rPr>
        <w:br/>
        <w:t>در فلك خانه كن اى بدر منير!</w:t>
      </w:r>
      <w:r w:rsidRPr="00727939">
        <w:rPr>
          <w:rFonts w:cs="B Badr"/>
          <w:rtl/>
        </w:rPr>
        <w:br/>
        <w:t>چو عطارد دفتر دل وا كنند</w:t>
      </w:r>
      <w:r w:rsidRPr="00727939">
        <w:rPr>
          <w:rFonts w:cs="B Badr"/>
          <w:rtl/>
        </w:rPr>
        <w:br/>
        <w:t xml:space="preserve">تا كه بر تو سرّها پيدا كنند197 </w:t>
      </w:r>
      <w:r w:rsidRPr="00727939">
        <w:rPr>
          <w:rFonts w:cs="B Badr"/>
          <w:rtl/>
        </w:rPr>
        <w:br/>
        <w:t>به هر حال محبّت دوستانى كه آدمى را به خدا نزديك كرده و به محبوب اصلى و ازلى رهنمون مى گرداند، ايرادى ندارد؛ امّا دوستى با كسانى كه انسان را از خدا دور نموده و وى را به بيراهه مى كشانند، در فرهنگ اسلام تحريم شده است.</w:t>
      </w:r>
      <w:r w:rsidRPr="00727939">
        <w:rPr>
          <w:rFonts w:cs="B Badr"/>
          <w:rtl/>
        </w:rPr>
        <w:br/>
        <w:t>حارث از امام على (علیه السلام)</w:t>
      </w:r>
      <w:r w:rsidRPr="00727939">
        <w:rPr>
          <w:rFonts w:cs="B Badr" w:hint="cs"/>
          <w:rtl/>
        </w:rPr>
        <w:t> </w:t>
      </w:r>
      <w:r w:rsidRPr="00727939">
        <w:rPr>
          <w:rFonts w:cs="B Badr"/>
          <w:rtl/>
        </w:rPr>
        <w:t xml:space="preserve"> </w:t>
      </w:r>
      <w:r w:rsidRPr="00727939">
        <w:rPr>
          <w:rFonts w:cs="B Badr" w:hint="cs"/>
          <w:rtl/>
        </w:rPr>
        <w:t>نقل</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كند</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ايشان</w:t>
      </w:r>
      <w:r w:rsidRPr="00727939">
        <w:rPr>
          <w:rFonts w:cs="B Badr"/>
          <w:rtl/>
        </w:rPr>
        <w:t xml:space="preserve"> </w:t>
      </w:r>
      <w:r w:rsidRPr="00727939">
        <w:rPr>
          <w:rFonts w:cs="B Badr" w:hint="cs"/>
          <w:rtl/>
        </w:rPr>
        <w:t>درباره</w:t>
      </w:r>
      <w:r w:rsidRPr="00727939">
        <w:rPr>
          <w:rFonts w:cs="B Badr"/>
          <w:rtl/>
        </w:rPr>
        <w:t xml:space="preserve"> </w:t>
      </w:r>
      <w:r w:rsidRPr="00727939">
        <w:rPr>
          <w:rFonts w:cs="B Badr" w:hint="cs"/>
          <w:rtl/>
        </w:rPr>
        <w:t>دو</w:t>
      </w:r>
      <w:r w:rsidRPr="00727939">
        <w:rPr>
          <w:rFonts w:cs="B Badr"/>
          <w:rtl/>
        </w:rPr>
        <w:t xml:space="preserve"> </w:t>
      </w:r>
      <w:r w:rsidRPr="00727939">
        <w:rPr>
          <w:rFonts w:cs="B Badr" w:hint="cs"/>
          <w:rtl/>
        </w:rPr>
        <w:t>دوست</w:t>
      </w:r>
      <w:r w:rsidRPr="00727939">
        <w:rPr>
          <w:rFonts w:cs="B Badr"/>
          <w:rtl/>
        </w:rPr>
        <w:t xml:space="preserve"> </w:t>
      </w:r>
      <w:r w:rsidRPr="00727939">
        <w:rPr>
          <w:rFonts w:cs="B Badr" w:hint="cs"/>
          <w:rtl/>
        </w:rPr>
        <w:t>مؤمن</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دو</w:t>
      </w:r>
      <w:r w:rsidRPr="00727939">
        <w:rPr>
          <w:rFonts w:cs="B Badr"/>
          <w:rtl/>
        </w:rPr>
        <w:t xml:space="preserve"> </w:t>
      </w:r>
      <w:r w:rsidRPr="00727939">
        <w:rPr>
          <w:rFonts w:cs="B Badr" w:hint="cs"/>
          <w:rtl/>
        </w:rPr>
        <w:t>دوست</w:t>
      </w:r>
      <w:r w:rsidRPr="00727939">
        <w:rPr>
          <w:rFonts w:cs="B Badr"/>
          <w:rtl/>
        </w:rPr>
        <w:t xml:space="preserve"> </w:t>
      </w:r>
      <w:r w:rsidRPr="00727939">
        <w:rPr>
          <w:rFonts w:cs="B Badr" w:hint="cs"/>
          <w:rtl/>
        </w:rPr>
        <w:t>كافر</w:t>
      </w:r>
      <w:r w:rsidRPr="00727939">
        <w:rPr>
          <w:rFonts w:cs="B Badr"/>
          <w:rtl/>
        </w:rPr>
        <w:t xml:space="preserve"> </w:t>
      </w:r>
      <w:r w:rsidRPr="00727939">
        <w:rPr>
          <w:rFonts w:cs="B Badr" w:hint="cs"/>
          <w:rtl/>
        </w:rPr>
        <w:t>فرمود</w:t>
      </w:r>
      <w:r w:rsidRPr="00727939">
        <w:rPr>
          <w:rFonts w:cs="B Badr"/>
          <w:rtl/>
        </w:rPr>
        <w:t xml:space="preserve">: </w:t>
      </w:r>
      <w:r w:rsidRPr="00727939">
        <w:rPr>
          <w:rFonts w:cs="B Badr" w:hint="cs"/>
          <w:rtl/>
        </w:rPr>
        <w:t>«امّا</w:t>
      </w:r>
      <w:r w:rsidRPr="00727939">
        <w:rPr>
          <w:rFonts w:cs="B Badr"/>
          <w:rtl/>
        </w:rPr>
        <w:t xml:space="preserve"> </w:t>
      </w:r>
      <w:r w:rsidRPr="00727939">
        <w:rPr>
          <w:rFonts w:cs="B Badr" w:hint="cs"/>
          <w:rtl/>
        </w:rPr>
        <w:t>دو</w:t>
      </w:r>
      <w:r w:rsidRPr="00727939">
        <w:rPr>
          <w:rFonts w:cs="B Badr"/>
          <w:rtl/>
        </w:rPr>
        <w:t xml:space="preserve"> </w:t>
      </w:r>
      <w:r w:rsidRPr="00727939">
        <w:rPr>
          <w:rFonts w:cs="B Badr" w:hint="cs"/>
          <w:rtl/>
        </w:rPr>
        <w:t>دوست</w:t>
      </w:r>
      <w:r w:rsidRPr="00727939">
        <w:rPr>
          <w:rFonts w:cs="B Badr"/>
          <w:rtl/>
        </w:rPr>
        <w:t xml:space="preserve"> </w:t>
      </w:r>
      <w:r w:rsidRPr="00727939">
        <w:rPr>
          <w:rFonts w:cs="B Badr" w:hint="cs"/>
          <w:rtl/>
        </w:rPr>
        <w:t>مؤمن</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زندگى</w:t>
      </w:r>
      <w:r w:rsidRPr="00727939">
        <w:rPr>
          <w:rFonts w:cs="B Badr"/>
          <w:rtl/>
        </w:rPr>
        <w:t xml:space="preserve"> </w:t>
      </w:r>
      <w:r w:rsidRPr="00727939">
        <w:rPr>
          <w:rFonts w:cs="B Badr" w:hint="cs"/>
          <w:rtl/>
        </w:rPr>
        <w:t>شان</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بر</w:t>
      </w:r>
      <w:r w:rsidRPr="00727939">
        <w:rPr>
          <w:rFonts w:cs="B Badr"/>
          <w:rtl/>
        </w:rPr>
        <w:t xml:space="preserve"> </w:t>
      </w:r>
      <w:r w:rsidRPr="00727939">
        <w:rPr>
          <w:rFonts w:cs="B Badr" w:hint="cs"/>
          <w:rtl/>
        </w:rPr>
        <w:t>اساس</w:t>
      </w:r>
      <w:r w:rsidRPr="00727939">
        <w:rPr>
          <w:rFonts w:cs="B Badr"/>
          <w:rtl/>
        </w:rPr>
        <w:t xml:space="preserve"> </w:t>
      </w:r>
      <w:r w:rsidRPr="00727939">
        <w:rPr>
          <w:rFonts w:cs="B Badr" w:hint="cs"/>
          <w:rtl/>
        </w:rPr>
        <w:t>دوستى</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راه</w:t>
      </w:r>
      <w:r w:rsidRPr="00727939">
        <w:rPr>
          <w:rFonts w:cs="B Badr"/>
          <w:rtl/>
        </w:rPr>
        <w:t xml:space="preserve"> </w:t>
      </w:r>
      <w:r w:rsidRPr="00727939">
        <w:rPr>
          <w:rFonts w:cs="B Badr" w:hint="cs"/>
          <w:rtl/>
        </w:rPr>
        <w:t>فرمانبرى</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خدا</w:t>
      </w:r>
      <w:r w:rsidRPr="00727939">
        <w:rPr>
          <w:rFonts w:cs="B Badr"/>
          <w:rtl/>
        </w:rPr>
        <w:t xml:space="preserve"> </w:t>
      </w:r>
      <w:r w:rsidRPr="00727939">
        <w:rPr>
          <w:rFonts w:cs="B Badr" w:hint="cs"/>
          <w:rtl/>
        </w:rPr>
        <w:t>گذاشته</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بر</w:t>
      </w:r>
      <w:r w:rsidRPr="00727939">
        <w:rPr>
          <w:rFonts w:cs="B Badr"/>
          <w:rtl/>
        </w:rPr>
        <w:t xml:space="preserve"> </w:t>
      </w:r>
      <w:r w:rsidRPr="00727939">
        <w:rPr>
          <w:rFonts w:cs="B Badr" w:hint="cs"/>
          <w:rtl/>
        </w:rPr>
        <w:t>اساس</w:t>
      </w:r>
      <w:r w:rsidRPr="00727939">
        <w:rPr>
          <w:rFonts w:cs="B Badr"/>
          <w:rtl/>
        </w:rPr>
        <w:t xml:space="preserve"> </w:t>
      </w:r>
      <w:r w:rsidRPr="00727939">
        <w:rPr>
          <w:rFonts w:cs="B Badr" w:hint="cs"/>
          <w:rtl/>
        </w:rPr>
        <w:t>آن،</w:t>
      </w:r>
      <w:r w:rsidRPr="00727939">
        <w:rPr>
          <w:rFonts w:cs="B Badr"/>
          <w:rtl/>
        </w:rPr>
        <w:t xml:space="preserve"> </w:t>
      </w:r>
      <w:r w:rsidRPr="00727939">
        <w:rPr>
          <w:rFonts w:cs="B Badr" w:hint="cs"/>
          <w:rtl/>
        </w:rPr>
        <w:t>با</w:t>
      </w:r>
      <w:r w:rsidRPr="00727939">
        <w:rPr>
          <w:rFonts w:cs="B Badr"/>
          <w:rtl/>
        </w:rPr>
        <w:t xml:space="preserve"> </w:t>
      </w:r>
      <w:r w:rsidRPr="00727939">
        <w:rPr>
          <w:rFonts w:cs="B Badr" w:hint="cs"/>
          <w:rtl/>
        </w:rPr>
        <w:t>يكديگر</w:t>
      </w:r>
      <w:r w:rsidRPr="00727939">
        <w:rPr>
          <w:rFonts w:cs="B Badr"/>
          <w:rtl/>
        </w:rPr>
        <w:t xml:space="preserve"> </w:t>
      </w:r>
      <w:r w:rsidRPr="00727939">
        <w:rPr>
          <w:rFonts w:cs="B Badr" w:hint="cs"/>
          <w:rtl/>
        </w:rPr>
        <w:t>بخشش</w:t>
      </w:r>
      <w:r w:rsidRPr="00727939">
        <w:rPr>
          <w:rFonts w:cs="B Badr"/>
          <w:rtl/>
        </w:rPr>
        <w:t xml:space="preserve"> </w:t>
      </w:r>
      <w:r w:rsidRPr="00727939">
        <w:rPr>
          <w:rFonts w:cs="B Badr" w:hint="cs"/>
          <w:rtl/>
        </w:rPr>
        <w:t>ها</w:t>
      </w:r>
      <w:r w:rsidRPr="00727939">
        <w:rPr>
          <w:rFonts w:cs="B Badr"/>
          <w:rtl/>
        </w:rPr>
        <w:t xml:space="preserve"> </w:t>
      </w:r>
      <w:r w:rsidRPr="00727939">
        <w:rPr>
          <w:rFonts w:cs="B Badr" w:hint="cs"/>
          <w:rtl/>
        </w:rPr>
        <w:t>كردند</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يكديگر</w:t>
      </w:r>
      <w:r w:rsidRPr="00727939">
        <w:rPr>
          <w:rFonts w:cs="B Badr"/>
          <w:rtl/>
        </w:rPr>
        <w:t xml:space="preserve"> </w:t>
      </w:r>
      <w:r w:rsidRPr="00727939">
        <w:rPr>
          <w:rFonts w:cs="B Badr" w:hint="cs"/>
          <w:rtl/>
        </w:rPr>
        <w:t>مهر</w:t>
      </w:r>
      <w:r w:rsidRPr="00727939">
        <w:rPr>
          <w:rFonts w:cs="B Badr"/>
          <w:rtl/>
        </w:rPr>
        <w:t xml:space="preserve"> </w:t>
      </w:r>
      <w:r w:rsidRPr="00727939">
        <w:rPr>
          <w:rFonts w:cs="B Badr" w:hint="cs"/>
          <w:rtl/>
        </w:rPr>
        <w:t>ورزيدند؛</w:t>
      </w:r>
      <w:r w:rsidRPr="00727939">
        <w:rPr>
          <w:rFonts w:cs="B Badr"/>
          <w:rtl/>
        </w:rPr>
        <w:t xml:space="preserve"> </w:t>
      </w:r>
      <w:r w:rsidRPr="00727939">
        <w:rPr>
          <w:rFonts w:cs="B Badr" w:hint="cs"/>
          <w:rtl/>
        </w:rPr>
        <w:t>چون</w:t>
      </w:r>
      <w:r w:rsidRPr="00727939">
        <w:rPr>
          <w:rFonts w:cs="B Badr"/>
          <w:rtl/>
        </w:rPr>
        <w:t xml:space="preserve"> </w:t>
      </w:r>
      <w:r w:rsidRPr="00727939">
        <w:rPr>
          <w:rFonts w:cs="B Badr" w:hint="cs"/>
          <w:rtl/>
        </w:rPr>
        <w:t>يكى</w:t>
      </w:r>
      <w:r w:rsidRPr="00727939">
        <w:rPr>
          <w:rFonts w:cs="B Badr"/>
          <w:rtl/>
        </w:rPr>
        <w:t xml:space="preserve"> </w:t>
      </w:r>
      <w:r w:rsidRPr="00727939">
        <w:rPr>
          <w:rFonts w:cs="B Badr" w:hint="cs"/>
          <w:rtl/>
        </w:rPr>
        <w:t>شان</w:t>
      </w:r>
      <w:r w:rsidRPr="00727939">
        <w:rPr>
          <w:rFonts w:cs="B Badr"/>
          <w:rtl/>
        </w:rPr>
        <w:t xml:space="preserve"> </w:t>
      </w:r>
      <w:r w:rsidRPr="00727939">
        <w:rPr>
          <w:rFonts w:cs="B Badr" w:hint="cs"/>
          <w:rtl/>
        </w:rPr>
        <w:t>پيش</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ديگرى</w:t>
      </w:r>
      <w:r w:rsidRPr="00727939">
        <w:rPr>
          <w:rFonts w:cs="B Badr"/>
          <w:rtl/>
        </w:rPr>
        <w:t xml:space="preserve"> </w:t>
      </w:r>
      <w:r w:rsidRPr="00727939">
        <w:rPr>
          <w:rFonts w:cs="B Badr" w:hint="cs"/>
          <w:rtl/>
        </w:rPr>
        <w:t>بميرد</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خداوند</w:t>
      </w:r>
      <w:r w:rsidRPr="00727939">
        <w:rPr>
          <w:rFonts w:cs="B Badr"/>
          <w:rtl/>
        </w:rPr>
        <w:t xml:space="preserve"> </w:t>
      </w:r>
      <w:r w:rsidRPr="00727939">
        <w:rPr>
          <w:rFonts w:cs="B Badr" w:hint="cs"/>
          <w:rtl/>
        </w:rPr>
        <w:t>جايگ</w:t>
      </w:r>
      <w:r w:rsidRPr="00727939">
        <w:rPr>
          <w:rFonts w:cs="B Badr"/>
          <w:rtl/>
        </w:rPr>
        <w:t>اه او را در بهشت به او نشان دهد، به شفاعت از دوستش مى پردازد و مى گويد: پروردگارا! دوستم، فلانى مرا به فرمانبرى از تو فرمان مى داد و از معصيت و نافرمانى تو بازم مى داشت، پس او را بر همان هدايتى كه مرا به آن استوار داشتى، استوار بدار، تا آنچه را به من نشان داده اى به او نيز نشان دهى.</w:t>
      </w:r>
      <w:r w:rsidRPr="00727939">
        <w:rPr>
          <w:rFonts w:cs="B Badr"/>
          <w:rtl/>
        </w:rPr>
        <w:br/>
        <w:t>خداوند نيز دعاى او را مستجاب مى كند و چون اين دو يكديگر را نزد خداوند عز و جل مى بينند، هر يك از آنان به دوستش مى گويد: خداوند به تو دوست پاداش خير دهد، تو مرا به فرمانبرى از خداوند، فرمان مى دادى و از نافرمانى او بازم مى داشتى.</w:t>
      </w:r>
      <w:r w:rsidRPr="00727939">
        <w:rPr>
          <w:rFonts w:cs="B Badr"/>
          <w:rtl/>
        </w:rPr>
        <w:br/>
        <w:t xml:space="preserve">امّا دو كافرى كه بر اساس نافرمانى خدا با يكديگر دوستى كردند و بر اساس آن به يكديگر بخشش ها نمودند و مهر ورزيدند، پس چون يكى شان پيش از دوستش بميرد، خداوند جايش را در آتش به او نشان دهد. وى مى گويد: پروردگارا! فلان دوستم مرا به نافرمانى از تو فرمان مى داد و از فرمانبرى ات بازم مى داشت، پس او را بر ادامه گناهانى كه مرا بر آن استوار داشت، استوار بدار تا عذابى را كه به من نشان دادى به او نيز نشان دهى. پس چون در قيامت يكديگر را نزد خداوند مى بينند، هر يك از آنان به دوستش مى گويد: خداوند به تو جزاى بد بدهد؛ مرا به نافرمانى از خدا فرمان دادى و از فرمانبرى اش باز مى داشتى: آن گاه حضرت اين آيه را تلاوت فرمود: </w:t>
      </w:r>
      <w:r w:rsidRPr="00727939">
        <w:rPr>
          <w:rFonts w:cs="B Badr"/>
          <w:b/>
          <w:bCs/>
          <w:color w:val="008000"/>
          <w:rtl/>
        </w:rPr>
        <w:t>«الْأَخِلاّءُ يَوْمَئِذٍ بَعْضُهُمْ لِبَعْضٍ عَدُوٌّ إِلاَّ الْمُتَّقِينَ»</w:t>
      </w:r>
      <w:r w:rsidRPr="00727939">
        <w:rPr>
          <w:rFonts w:cs="B Badr"/>
          <w:rtl/>
        </w:rPr>
        <w:t>.198</w:t>
      </w:r>
      <w:r w:rsidRPr="00727939">
        <w:rPr>
          <w:rFonts w:cs="B Badr"/>
          <w:rtl/>
        </w:rPr>
        <w:br/>
        <w:t>مشترى من خداى است او مرا</w:t>
      </w:r>
      <w:r w:rsidRPr="00727939">
        <w:rPr>
          <w:rFonts w:cs="B Badr"/>
          <w:rtl/>
        </w:rPr>
        <w:br/>
        <w:t>مى كشد بالا كه «اللّه اشترى»</w:t>
      </w:r>
      <w:r w:rsidRPr="00727939">
        <w:rPr>
          <w:rFonts w:cs="B Badr"/>
          <w:rtl/>
        </w:rPr>
        <w:br/>
        <w:t>خون بهاى من جمال ذوالجلال</w:t>
      </w:r>
      <w:r w:rsidRPr="00727939">
        <w:rPr>
          <w:rFonts w:cs="B Badr"/>
          <w:rtl/>
        </w:rPr>
        <w:br/>
        <w:t>خون بهاى خود خوردم كسب حلال</w:t>
      </w:r>
      <w:r w:rsidRPr="00727939">
        <w:rPr>
          <w:rFonts w:cs="B Badr"/>
          <w:rtl/>
        </w:rPr>
        <w:br/>
        <w:t>اين خريداران مفلس را بهل</w:t>
      </w:r>
      <w:r w:rsidRPr="00727939">
        <w:rPr>
          <w:rFonts w:cs="B Badr"/>
          <w:rtl/>
        </w:rPr>
        <w:br/>
        <w:t>چه خريدارى كند يك مشت گل</w:t>
      </w:r>
      <w:r w:rsidRPr="00727939">
        <w:rPr>
          <w:rFonts w:cs="B Badr"/>
          <w:rtl/>
        </w:rPr>
        <w:br/>
        <w:t>گل مخور گل را مخر گل را مجو</w:t>
      </w:r>
      <w:r w:rsidRPr="00727939">
        <w:rPr>
          <w:rFonts w:cs="B Badr"/>
          <w:rtl/>
        </w:rPr>
        <w:br/>
        <w:t>ز آنكه گل خوار است دايم زرد رو</w:t>
      </w:r>
      <w:r w:rsidRPr="00727939">
        <w:rPr>
          <w:rFonts w:cs="B Badr"/>
          <w:rtl/>
        </w:rPr>
        <w:br/>
        <w:t xml:space="preserve">دل بخور تا دايما باشى جوان </w:t>
      </w:r>
      <w:r w:rsidRPr="00727939">
        <w:rPr>
          <w:rFonts w:cs="B Badr"/>
          <w:rtl/>
        </w:rPr>
        <w:br/>
        <w:t xml:space="preserve">از تجلى چهره ات چون ارغوان199 </w:t>
      </w:r>
      <w:r w:rsidRPr="00727939">
        <w:rPr>
          <w:rFonts w:cs="B Badr"/>
          <w:rtl/>
        </w:rPr>
        <w:br/>
      </w:r>
      <w:r w:rsidRPr="00727939">
        <w:rPr>
          <w:rFonts w:cs="B Badr"/>
          <w:rtl/>
        </w:rPr>
        <w:br/>
      </w:r>
      <w:r w:rsidRPr="00727939">
        <w:rPr>
          <w:rFonts w:cs="B Badr"/>
          <w:b/>
          <w:bCs/>
          <w:rtl/>
        </w:rPr>
        <w:t xml:space="preserve">محبت اهل بيت (علیهم السلام) </w:t>
      </w:r>
      <w:r w:rsidRPr="00727939">
        <w:rPr>
          <w:rFonts w:cs="B Badr"/>
          <w:b/>
          <w:bCs/>
          <w:rtl/>
        </w:rPr>
        <w:br/>
      </w:r>
      <w:r w:rsidRPr="00727939">
        <w:rPr>
          <w:rFonts w:cs="B Badr"/>
          <w:rtl/>
        </w:rPr>
        <w:t>پرسش 38 . چگونه انسان مى تواند به مقام دوستى با اهل بيت برسد و با آنان انس و نزديكى پيدا كند؟ آيا گناهان گذشته در اين راه تأثيرى دارد يا خير؟</w:t>
      </w:r>
      <w:r w:rsidRPr="00727939">
        <w:rPr>
          <w:rFonts w:cs="B Badr"/>
          <w:rtl/>
        </w:rPr>
        <w:br/>
        <w:t>براى نيل به مقام دوستى با اهل بيت دو راه وجود دارد كه هر دو ملازم يكديگر است: نظرى و عملى.</w:t>
      </w:r>
      <w:r w:rsidRPr="00727939">
        <w:rPr>
          <w:rFonts w:cs="B Badr"/>
          <w:rtl/>
        </w:rPr>
        <w:br/>
      </w:r>
      <w:r w:rsidRPr="00727939">
        <w:rPr>
          <w:rFonts w:cs="B Badr"/>
          <w:b/>
          <w:bCs/>
          <w:rtl/>
        </w:rPr>
        <w:t xml:space="preserve">يك. </w:t>
      </w:r>
      <w:r w:rsidRPr="00727939">
        <w:rPr>
          <w:rFonts w:cs="B Badr"/>
          <w:rtl/>
        </w:rPr>
        <w:t>راه نظرى</w:t>
      </w:r>
      <w:r w:rsidRPr="00727939">
        <w:rPr>
          <w:rFonts w:cs="B Badr"/>
          <w:rtl/>
        </w:rPr>
        <w:br/>
        <w:t>«محبّت» فرزندى است كه در دامان معرفت و شناسايى، پرورش مى يابد و آن گاه كه معرفت حاصل شود، كشش به سوى محبوب و شكل گرفتن طبق روش او نيز حتمى خواهد بود. از اين رو نخستين قدم در ايجاد محبّت و نيل به مقام دوستى با اهل بيت (علیهم السلام) ، شناخت آنان است.</w:t>
      </w:r>
      <w:r w:rsidRPr="00727939">
        <w:rPr>
          <w:rFonts w:cs="B Badr"/>
          <w:rtl/>
        </w:rPr>
        <w:br/>
        <w:t>براى شناخت سه راه وجود دارد:</w:t>
      </w:r>
      <w:r w:rsidRPr="00727939">
        <w:rPr>
          <w:rFonts w:cs="B Badr"/>
          <w:rtl/>
        </w:rPr>
        <w:br/>
        <w:t>1. مطالعه تاريخ زندگانى آنان؛</w:t>
      </w:r>
      <w:r w:rsidRPr="00727939">
        <w:rPr>
          <w:rFonts w:cs="B Badr"/>
          <w:rtl/>
        </w:rPr>
        <w:br/>
        <w:t>2. مطالعه و تفكر در سخنان ايشان؛</w:t>
      </w:r>
      <w:r w:rsidRPr="00727939">
        <w:rPr>
          <w:rFonts w:cs="B Badr"/>
          <w:rtl/>
        </w:rPr>
        <w:br/>
        <w:t>3. شناخت خدا (با شناخت حضرت حق و صفات او مى توانيم بفهميم كه اهل بيت (علیهم السلام)</w:t>
      </w:r>
      <w:r w:rsidRPr="00727939">
        <w:rPr>
          <w:rFonts w:cs="B Badr" w:hint="cs"/>
          <w:rtl/>
        </w:rPr>
        <w:t> </w:t>
      </w:r>
      <w:r w:rsidRPr="00727939">
        <w:rPr>
          <w:rFonts w:cs="B Badr"/>
          <w:rtl/>
        </w:rPr>
        <w:t xml:space="preserve"> </w:t>
      </w:r>
      <w:r w:rsidRPr="00727939">
        <w:rPr>
          <w:rFonts w:cs="B Badr" w:hint="cs"/>
          <w:rtl/>
        </w:rPr>
        <w:t>ـ</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متصف</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اوصاف</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اسماى</w:t>
      </w:r>
      <w:r w:rsidRPr="00727939">
        <w:rPr>
          <w:rFonts w:cs="B Badr"/>
          <w:rtl/>
        </w:rPr>
        <w:t xml:space="preserve"> </w:t>
      </w:r>
      <w:r w:rsidRPr="00727939">
        <w:rPr>
          <w:rFonts w:cs="B Badr" w:hint="cs"/>
          <w:rtl/>
        </w:rPr>
        <w:t>الهى</w:t>
      </w:r>
      <w:r w:rsidRPr="00727939">
        <w:rPr>
          <w:rFonts w:cs="B Badr"/>
          <w:rtl/>
        </w:rPr>
        <w:t xml:space="preserve"> </w:t>
      </w:r>
      <w:r w:rsidRPr="00727939">
        <w:rPr>
          <w:rFonts w:cs="B Badr" w:hint="cs"/>
          <w:rtl/>
        </w:rPr>
        <w:t>اند</w:t>
      </w:r>
      <w:r w:rsidRPr="00727939">
        <w:rPr>
          <w:rFonts w:cs="B Badr"/>
          <w:rtl/>
        </w:rPr>
        <w:t xml:space="preserve"> </w:t>
      </w:r>
      <w:r w:rsidRPr="00727939">
        <w:rPr>
          <w:rFonts w:cs="B Badr" w:hint="cs"/>
          <w:rtl/>
        </w:rPr>
        <w:t>ـ</w:t>
      </w:r>
      <w:r w:rsidRPr="00727939">
        <w:rPr>
          <w:rFonts w:cs="B Badr"/>
          <w:rtl/>
        </w:rPr>
        <w:t xml:space="preserve"> </w:t>
      </w:r>
      <w:r w:rsidRPr="00727939">
        <w:rPr>
          <w:rFonts w:cs="B Badr" w:hint="cs"/>
          <w:rtl/>
        </w:rPr>
        <w:t>چه</w:t>
      </w:r>
      <w:r w:rsidRPr="00727939">
        <w:rPr>
          <w:rFonts w:cs="B Badr"/>
          <w:rtl/>
        </w:rPr>
        <w:t xml:space="preserve"> </w:t>
      </w:r>
      <w:r w:rsidRPr="00727939">
        <w:rPr>
          <w:rFonts w:cs="B Badr" w:hint="cs"/>
          <w:rtl/>
        </w:rPr>
        <w:t>ويژگى</w:t>
      </w:r>
      <w:r w:rsidRPr="00727939">
        <w:rPr>
          <w:rFonts w:cs="B Badr"/>
          <w:rtl/>
        </w:rPr>
        <w:t xml:space="preserve"> </w:t>
      </w:r>
      <w:r w:rsidRPr="00727939">
        <w:rPr>
          <w:rFonts w:cs="B Badr" w:hint="cs"/>
          <w:rtl/>
        </w:rPr>
        <w:t>هايى</w:t>
      </w:r>
      <w:r w:rsidRPr="00727939">
        <w:rPr>
          <w:rFonts w:cs="B Badr"/>
          <w:rtl/>
        </w:rPr>
        <w:t xml:space="preserve"> </w:t>
      </w:r>
      <w:r w:rsidRPr="00727939">
        <w:rPr>
          <w:rFonts w:cs="B Badr" w:hint="cs"/>
          <w:rtl/>
        </w:rPr>
        <w:t>دارند</w:t>
      </w:r>
      <w:r w:rsidRPr="00727939">
        <w:rPr>
          <w:rFonts w:cs="B Badr"/>
          <w:rtl/>
        </w:rPr>
        <w:t>).</w:t>
      </w:r>
      <w:r w:rsidRPr="00727939">
        <w:rPr>
          <w:rFonts w:cs="B Badr"/>
          <w:rtl/>
        </w:rPr>
        <w:br/>
      </w:r>
      <w:r w:rsidRPr="00727939">
        <w:rPr>
          <w:rFonts w:cs="B Badr"/>
          <w:b/>
          <w:bCs/>
          <w:rtl/>
        </w:rPr>
        <w:t xml:space="preserve">دو. </w:t>
      </w:r>
      <w:r w:rsidRPr="00727939">
        <w:rPr>
          <w:rFonts w:cs="B Badr"/>
          <w:rtl/>
        </w:rPr>
        <w:t>راه عملى</w:t>
      </w:r>
      <w:r w:rsidRPr="00727939">
        <w:rPr>
          <w:rFonts w:cs="B Badr"/>
          <w:rtl/>
        </w:rPr>
        <w:br/>
        <w:t>در اين راه نيز دو روش اساسى وجود دارد:</w:t>
      </w:r>
      <w:r w:rsidRPr="00727939">
        <w:rPr>
          <w:rFonts w:cs="B Badr"/>
          <w:rtl/>
        </w:rPr>
        <w:br/>
        <w:t>1. تبعيّت از آنان: عمل كردن به سخنانشان و اجتناب از حرام و عمل كردن به واجبات، هم شكلى با آن سروران، متخلّق شدن به اخلاق آنان در سخن و عمل. بارورى و همچنين فزونى محبّت به آن عزيزان، به دوست داشتن امور و افرادى است كه آنان دوست مى دارند و متنفر بودن از هر كس و چيزى كه ايشان، مبغوضش مى دارند.</w:t>
      </w:r>
      <w:r w:rsidRPr="00727939">
        <w:rPr>
          <w:rFonts w:cs="B Badr"/>
          <w:rtl/>
        </w:rPr>
        <w:br/>
        <w:t>2. رابطه و پيوند داشتن؛ زيارت آنان در حرم هاى پاكشان و ياد كردن ايشان از دور و نزديك، موجب ايجاد محبّت مى شود. اينكه بر زيارت اهل بيت (علیهم السلام) اين همه ثواب مترتب بوده و اين همه به آن توصيه شده است؛ براى اين است كه با آنان «رابطه» پيدا شود. وقتى رابطه پيدا شد، «تشبّه» پديد مى آيد و وقتى تشبّه پديدار گشت، «عشق و محبّت» به حدّ عالى خود مى رسد.200</w:t>
      </w:r>
      <w:r w:rsidRPr="00727939">
        <w:rPr>
          <w:rFonts w:cs="B Badr"/>
          <w:rtl/>
        </w:rPr>
        <w:br/>
        <w:t>در خصوص گناهان، اگر بدون توبه باشد، در محبّت و انس به آنان خلل ايجاد خواهد كرد؛ زيرا آنان از عمل پليد متنفرند. اما اگر اين گناهان همراه با توبه و جبران گذشته باشد خود تبديل به حسنه مى شود و زمينه را براى انس بيشتر فراهم مى كند. البته در ايجاد اين محبّت بايد، به خود آنان نيز متوسّل شويم و هنگامى كه در آلودگى ها، تاريكى ها، حجاب ها، رنگ ها و تعلق ها گرفتاريم، با توسل به آن بزرگواران، بخواهيم كه به فريادمان برسند و مجذوبمان كنند.</w:t>
      </w:r>
      <w:r w:rsidRPr="00727939">
        <w:rPr>
          <w:rFonts w:cs="B Badr"/>
          <w:rtl/>
        </w:rPr>
        <w:br/>
        <w:t>چون ز تنهايى تو نوميدى شوى</w:t>
      </w:r>
      <w:r w:rsidRPr="00727939">
        <w:rPr>
          <w:rFonts w:cs="B Badr"/>
          <w:rtl/>
        </w:rPr>
        <w:br/>
        <w:t>زير سايه يار خورشيدى شوى</w:t>
      </w:r>
      <w:r w:rsidRPr="00727939">
        <w:rPr>
          <w:rFonts w:cs="B Badr"/>
          <w:rtl/>
        </w:rPr>
        <w:br/>
        <w:t>روبجو يار خدايى را تو زود</w:t>
      </w:r>
      <w:r w:rsidRPr="00727939">
        <w:rPr>
          <w:rFonts w:cs="B Badr"/>
          <w:rtl/>
        </w:rPr>
        <w:br/>
        <w:t>چون چنان كردى خدا يار تو بود201</w:t>
      </w:r>
      <w:r w:rsidRPr="00727939">
        <w:rPr>
          <w:rFonts w:cs="B Badr"/>
          <w:rtl/>
        </w:rPr>
        <w:br/>
      </w:r>
      <w:r w:rsidRPr="00727939">
        <w:rPr>
          <w:rFonts w:cs="B Badr"/>
          <w:rtl/>
        </w:rPr>
        <w:br/>
      </w:r>
      <w:r w:rsidRPr="00727939">
        <w:rPr>
          <w:rFonts w:cs="B Badr"/>
          <w:b/>
          <w:bCs/>
          <w:rtl/>
        </w:rPr>
        <w:t>محبت على (علیه السلام)</w:t>
      </w:r>
      <w:r w:rsidRPr="00727939">
        <w:rPr>
          <w:rFonts w:cs="B Badr" w:hint="cs"/>
          <w:b/>
          <w:bCs/>
          <w:rtl/>
        </w:rPr>
        <w:t> </w:t>
      </w:r>
      <w:r w:rsidRPr="00727939">
        <w:rPr>
          <w:rFonts w:cs="B Badr"/>
          <w:b/>
          <w:bCs/>
          <w:rtl/>
        </w:rPr>
        <w:t xml:space="preserve"> </w:t>
      </w:r>
      <w:r w:rsidRPr="00727939">
        <w:rPr>
          <w:rFonts w:cs="B Badr" w:hint="cs"/>
          <w:b/>
          <w:bCs/>
          <w:rtl/>
        </w:rPr>
        <w:t>به</w:t>
      </w:r>
      <w:r w:rsidRPr="00727939">
        <w:rPr>
          <w:rFonts w:cs="B Badr"/>
          <w:b/>
          <w:bCs/>
          <w:rtl/>
        </w:rPr>
        <w:t xml:space="preserve"> </w:t>
      </w:r>
      <w:r w:rsidRPr="00727939">
        <w:rPr>
          <w:rFonts w:cs="B Badr" w:hint="cs"/>
          <w:b/>
          <w:bCs/>
          <w:rtl/>
        </w:rPr>
        <w:t>فاطمه</w:t>
      </w:r>
      <w:r w:rsidRPr="00727939">
        <w:rPr>
          <w:rFonts w:cs="B Badr"/>
          <w:b/>
          <w:bCs/>
          <w:rtl/>
        </w:rPr>
        <w:t xml:space="preserve"> </w:t>
      </w:r>
      <w:r w:rsidRPr="00727939">
        <w:rPr>
          <w:rFonts w:cs="B Badr" w:hint="cs"/>
          <w:b/>
          <w:bCs/>
          <w:rtl/>
        </w:rPr>
        <w:t>عليهاالسلام</w:t>
      </w:r>
      <w:r w:rsidRPr="00727939">
        <w:rPr>
          <w:rFonts w:cs="B Badr"/>
          <w:b/>
          <w:bCs/>
          <w:rtl/>
        </w:rPr>
        <w:br/>
      </w:r>
      <w:r w:rsidRPr="00727939">
        <w:rPr>
          <w:rFonts w:cs="B Badr"/>
          <w:rtl/>
        </w:rPr>
        <w:t>پرسش 39 . با توجه به علاقه و محبّت امام على (علیه السلام)</w:t>
      </w:r>
      <w:r w:rsidRPr="00727939">
        <w:rPr>
          <w:rFonts w:cs="B Badr" w:hint="cs"/>
          <w:rtl/>
        </w:rPr>
        <w:t> </w:t>
      </w:r>
      <w:r w:rsidRPr="00727939">
        <w:rPr>
          <w:rFonts w:cs="B Badr"/>
          <w:rtl/>
        </w:rPr>
        <w:t xml:space="preserve"> </w:t>
      </w:r>
      <w:r w:rsidRPr="00727939">
        <w:rPr>
          <w:rFonts w:cs="B Badr" w:hint="cs"/>
          <w:rtl/>
        </w:rPr>
        <w:t>به</w:t>
      </w:r>
      <w:r w:rsidRPr="00727939">
        <w:rPr>
          <w:rFonts w:cs="B Badr"/>
          <w:rtl/>
        </w:rPr>
        <w:t xml:space="preserve"> حضرت فاطمه عليهاالسلام، آن حضرت چگونه در نهج البلاغه از عدم علاقه به دنيا صحبت مى كند؟</w:t>
      </w:r>
      <w:r w:rsidRPr="00727939">
        <w:rPr>
          <w:rFonts w:cs="B Badr"/>
          <w:rtl/>
        </w:rPr>
        <w:br/>
        <w:t>يكم. حبّى كه طبيعى و فطرى است، با دوستى نكوهش شده، از جهت شدت و ضعف فرق دارد.</w:t>
      </w:r>
      <w:r w:rsidRPr="00727939">
        <w:rPr>
          <w:rFonts w:cs="B Badr"/>
          <w:rtl/>
        </w:rPr>
        <w:br/>
        <w:t>حبّ دنيا اگر در حدّ بر آوردنِ نيازهاى طبيعى حيات باشد؛ نه تنها نكوهيده نيست، پسنديده نيز مى باشد. اما اگر به زياده روى كشيده شود و مصداق شيفتگى گردد، ناپسند است.</w:t>
      </w:r>
      <w:r w:rsidRPr="00727939">
        <w:rPr>
          <w:rFonts w:cs="B Badr"/>
          <w:rtl/>
        </w:rPr>
        <w:br/>
        <w:t>دوم. آن حبّ كه وسيله بندگى خدا باشد، اصلاً حبّ دنيا نيست؛ بلكه دوستى آخرت است.202</w:t>
      </w:r>
      <w:r w:rsidRPr="00727939">
        <w:rPr>
          <w:rFonts w:cs="B Badr"/>
          <w:rtl/>
        </w:rPr>
        <w:br/>
        <w:t>از مجموع كلمات امام على (علیه السلام) ، مى توان چنين استنباط كرد: دنيايى نكوهيده و بى ارزش است كه انسان را از آخرت باز دارد.</w:t>
      </w:r>
      <w:r w:rsidRPr="00727939">
        <w:rPr>
          <w:rFonts w:cs="B Badr"/>
          <w:rtl/>
        </w:rPr>
        <w:br/>
        <w:t>اما دنيايى كه انسان را به آخرت مى رساند، پسنديده و نيكو است. دنياى ناپسند، دنيايى است كه هدف نهايى انسان شود و او را به خود مشغول و از آخرت روى گردان كند. انسان را اسير خود سازد و خدا، آخرت، دين و حتى خويشتن را چنان در نظرش كوچك نمايد كه به دنيا بفروشد.203</w:t>
      </w:r>
      <w:r w:rsidRPr="00727939">
        <w:rPr>
          <w:rFonts w:cs="B Badr"/>
          <w:rtl/>
        </w:rPr>
        <w:br/>
        <w:t>حال بايد ديد محبّت امام على (علیه السلام) ، به حضرت زهرا عليهاالسلام مصداق كدامين حبّ است: حبّ دنيوى نكوهيده يا حبّ دنيوى پسنديده؟</w:t>
      </w:r>
      <w:r w:rsidRPr="00727939">
        <w:rPr>
          <w:rFonts w:cs="B Badr"/>
          <w:rtl/>
        </w:rPr>
        <w:br/>
        <w:t>محور محبّت معصومان (علیهم السلام) تنها و تنها محبّت به خداوند متعال است. آنان با دريافت يقينى و شناخت بى پايان و عميق خويش، اين حقيقت را مى دانند كه خداوند، تنها محبوب واقعى و حقيقى در جهان و عوالم هستى است. از همين رو معصومان (علیهم السلام)</w:t>
      </w:r>
      <w:r w:rsidRPr="00727939">
        <w:rPr>
          <w:rFonts w:cs="B Badr" w:hint="cs"/>
          <w:rtl/>
        </w:rPr>
        <w:t> </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مناجات</w:t>
      </w:r>
      <w:r w:rsidRPr="00727939">
        <w:rPr>
          <w:rFonts w:cs="B Badr"/>
          <w:rtl/>
        </w:rPr>
        <w:t xml:space="preserve"> </w:t>
      </w:r>
      <w:r w:rsidRPr="00727939">
        <w:rPr>
          <w:rFonts w:cs="B Badr" w:hint="cs"/>
          <w:rtl/>
        </w:rPr>
        <w:t>خود،</w:t>
      </w:r>
      <w:r w:rsidRPr="00727939">
        <w:rPr>
          <w:rFonts w:cs="B Badr"/>
          <w:rtl/>
        </w:rPr>
        <w:t xml:space="preserve"> </w:t>
      </w:r>
      <w:r w:rsidRPr="00727939">
        <w:rPr>
          <w:rFonts w:cs="B Badr" w:hint="cs"/>
          <w:rtl/>
        </w:rPr>
        <w:t>دوستى</w:t>
      </w:r>
      <w:r w:rsidRPr="00727939">
        <w:rPr>
          <w:rFonts w:cs="B Badr"/>
          <w:rtl/>
        </w:rPr>
        <w:t xml:space="preserve"> </w:t>
      </w:r>
      <w:r w:rsidRPr="00727939">
        <w:rPr>
          <w:rFonts w:cs="B Badr" w:hint="cs"/>
          <w:rtl/>
        </w:rPr>
        <w:t>خدا</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طلب</w:t>
      </w:r>
      <w:r w:rsidRPr="00727939">
        <w:rPr>
          <w:rFonts w:cs="B Badr"/>
          <w:rtl/>
        </w:rPr>
        <w:t xml:space="preserve"> </w:t>
      </w:r>
      <w:r w:rsidRPr="00727939">
        <w:rPr>
          <w:rFonts w:cs="B Badr" w:hint="cs"/>
          <w:rtl/>
        </w:rPr>
        <w:t>كرده</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فراق</w:t>
      </w:r>
      <w:r w:rsidRPr="00727939">
        <w:rPr>
          <w:rFonts w:cs="B Badr"/>
          <w:rtl/>
        </w:rPr>
        <w:t xml:space="preserve"> </w:t>
      </w:r>
      <w:r w:rsidRPr="00727939">
        <w:rPr>
          <w:rFonts w:cs="B Badr" w:hint="cs"/>
          <w:rtl/>
        </w:rPr>
        <w:t>او</w:t>
      </w:r>
      <w:r w:rsidRPr="00727939">
        <w:rPr>
          <w:rFonts w:cs="B Badr"/>
          <w:rtl/>
        </w:rPr>
        <w:t xml:space="preserve"> </w:t>
      </w:r>
      <w:r w:rsidRPr="00727939">
        <w:rPr>
          <w:rFonts w:cs="B Badr" w:hint="cs"/>
          <w:rtl/>
        </w:rPr>
        <w:t>شكوه</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كنند</w:t>
      </w:r>
      <w:r w:rsidRPr="00727939">
        <w:rPr>
          <w:rFonts w:cs="B Badr"/>
          <w:rtl/>
        </w:rPr>
        <w:t>.204</w:t>
      </w:r>
      <w:r w:rsidRPr="00727939">
        <w:rPr>
          <w:rFonts w:cs="B Badr"/>
          <w:rtl/>
        </w:rPr>
        <w:br/>
      </w:r>
      <w:r w:rsidRPr="00727939">
        <w:rPr>
          <w:rFonts w:cs="B Badr" w:hint="cs"/>
          <w:rtl/>
        </w:rPr>
        <w:t>مانند</w:t>
      </w:r>
      <w:r w:rsidRPr="00727939">
        <w:rPr>
          <w:rFonts w:cs="B Badr"/>
          <w:rtl/>
        </w:rPr>
        <w:t xml:space="preserve"> </w:t>
      </w:r>
      <w:r w:rsidRPr="00727939">
        <w:rPr>
          <w:rFonts w:cs="B Badr" w:hint="cs"/>
          <w:rtl/>
        </w:rPr>
        <w:t>تو</w:t>
      </w:r>
      <w:r w:rsidRPr="00727939">
        <w:rPr>
          <w:rFonts w:cs="B Badr"/>
          <w:rtl/>
        </w:rPr>
        <w:t xml:space="preserve"> </w:t>
      </w:r>
      <w:r w:rsidRPr="00727939">
        <w:rPr>
          <w:rFonts w:cs="B Badr" w:hint="cs"/>
          <w:rtl/>
        </w:rPr>
        <w:t>من</w:t>
      </w:r>
      <w:r w:rsidRPr="00727939">
        <w:rPr>
          <w:rFonts w:cs="B Badr"/>
          <w:rtl/>
        </w:rPr>
        <w:t xml:space="preserve"> </w:t>
      </w:r>
      <w:r w:rsidRPr="00727939">
        <w:rPr>
          <w:rFonts w:cs="B Badr" w:hint="cs"/>
          <w:rtl/>
        </w:rPr>
        <w:t>يار</w:t>
      </w:r>
      <w:r w:rsidRPr="00727939">
        <w:rPr>
          <w:rFonts w:cs="B Badr"/>
          <w:rtl/>
        </w:rPr>
        <w:t xml:space="preserve"> </w:t>
      </w:r>
      <w:r w:rsidRPr="00727939">
        <w:rPr>
          <w:rFonts w:cs="B Badr" w:hint="cs"/>
          <w:rtl/>
        </w:rPr>
        <w:t>وفادار</w:t>
      </w:r>
      <w:r w:rsidRPr="00727939">
        <w:rPr>
          <w:rFonts w:cs="B Badr"/>
          <w:rtl/>
        </w:rPr>
        <w:t xml:space="preserve"> </w:t>
      </w:r>
      <w:r w:rsidRPr="00727939">
        <w:rPr>
          <w:rFonts w:cs="B Badr" w:hint="cs"/>
          <w:rtl/>
        </w:rPr>
        <w:t>نديدم</w:t>
      </w:r>
      <w:r w:rsidRPr="00727939">
        <w:rPr>
          <w:rFonts w:cs="B Badr"/>
          <w:rtl/>
        </w:rPr>
        <w:br/>
      </w:r>
      <w:r w:rsidRPr="00727939">
        <w:rPr>
          <w:rFonts w:cs="B Badr" w:hint="cs"/>
          <w:rtl/>
        </w:rPr>
        <w:t>خوش</w:t>
      </w:r>
      <w:r w:rsidRPr="00727939">
        <w:rPr>
          <w:rFonts w:cs="B Badr"/>
          <w:rtl/>
        </w:rPr>
        <w:t xml:space="preserve"> </w:t>
      </w:r>
      <w:r w:rsidRPr="00727939">
        <w:rPr>
          <w:rFonts w:cs="B Badr" w:hint="cs"/>
          <w:rtl/>
        </w:rPr>
        <w:t>تر</w:t>
      </w:r>
      <w:r w:rsidRPr="00727939">
        <w:rPr>
          <w:rFonts w:cs="B Badr"/>
          <w:rtl/>
        </w:rPr>
        <w:t xml:space="preserve"> </w:t>
      </w:r>
      <w:r w:rsidRPr="00727939">
        <w:rPr>
          <w:rFonts w:cs="B Badr" w:hint="cs"/>
          <w:rtl/>
        </w:rPr>
        <w:t>ز</w:t>
      </w:r>
      <w:r w:rsidRPr="00727939">
        <w:rPr>
          <w:rFonts w:cs="B Badr"/>
          <w:rtl/>
        </w:rPr>
        <w:t xml:space="preserve"> </w:t>
      </w:r>
      <w:r w:rsidRPr="00727939">
        <w:rPr>
          <w:rFonts w:cs="B Badr" w:hint="cs"/>
          <w:rtl/>
        </w:rPr>
        <w:t>غم</w:t>
      </w:r>
      <w:r w:rsidRPr="00727939">
        <w:rPr>
          <w:rFonts w:cs="B Badr"/>
          <w:rtl/>
        </w:rPr>
        <w:t xml:space="preserve"> </w:t>
      </w:r>
      <w:r w:rsidRPr="00727939">
        <w:rPr>
          <w:rFonts w:cs="B Badr" w:hint="cs"/>
          <w:rtl/>
        </w:rPr>
        <w:t>عشق</w:t>
      </w:r>
      <w:r w:rsidRPr="00727939">
        <w:rPr>
          <w:rFonts w:cs="B Badr"/>
          <w:rtl/>
        </w:rPr>
        <w:t xml:space="preserve"> </w:t>
      </w:r>
      <w:r w:rsidRPr="00727939">
        <w:rPr>
          <w:rFonts w:cs="B Badr" w:hint="cs"/>
          <w:rtl/>
        </w:rPr>
        <w:t>تو</w:t>
      </w:r>
      <w:r w:rsidRPr="00727939">
        <w:rPr>
          <w:rFonts w:cs="B Badr"/>
          <w:rtl/>
        </w:rPr>
        <w:t xml:space="preserve"> غمخوار نديدم</w:t>
      </w:r>
      <w:r w:rsidRPr="00727939">
        <w:rPr>
          <w:rFonts w:cs="B Badr"/>
          <w:rtl/>
        </w:rPr>
        <w:br/>
        <w:t>جز خال خيال رخ زيباى تو در دل</w:t>
      </w:r>
      <w:r w:rsidRPr="00727939">
        <w:rPr>
          <w:rFonts w:cs="B Badr"/>
          <w:rtl/>
        </w:rPr>
        <w:br/>
        <w:t>در آينه حسن تو زنگار نديدم</w:t>
      </w:r>
      <w:r w:rsidRPr="00727939">
        <w:rPr>
          <w:rFonts w:cs="B Badr"/>
          <w:rtl/>
        </w:rPr>
        <w:br/>
        <w:t>به اين دليل كه محبّت خدا، اصل و محور تمامى محبت ها است، باب بسيار مهمى در معتبرترين كتاب هاى شيعه تحت عنوان «حب فى اللّه » و «بغض فى اللّه » آمده است كه رواياتش از اصيل ترين آموزه هاى دينى و بهترين راهنماى انسان به سوى محبت هاى صحيح است.205</w:t>
      </w:r>
      <w:r w:rsidRPr="00727939">
        <w:rPr>
          <w:rFonts w:cs="B Badr"/>
          <w:rtl/>
        </w:rPr>
        <w:br/>
        <w:t>محبّت امام على (علیه السلام)</w:t>
      </w:r>
      <w:r w:rsidRPr="00727939">
        <w:rPr>
          <w:rFonts w:cs="B Badr" w:hint="cs"/>
          <w:rtl/>
        </w:rPr>
        <w:t> </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حضرت</w:t>
      </w:r>
      <w:r w:rsidRPr="00727939">
        <w:rPr>
          <w:rFonts w:cs="B Badr"/>
          <w:rtl/>
        </w:rPr>
        <w:t xml:space="preserve"> </w:t>
      </w:r>
      <w:r w:rsidRPr="00727939">
        <w:rPr>
          <w:rFonts w:cs="B Badr" w:hint="cs"/>
          <w:rtl/>
        </w:rPr>
        <w:t>زهرا</w:t>
      </w:r>
      <w:r w:rsidRPr="00727939">
        <w:rPr>
          <w:rFonts w:cs="B Badr"/>
          <w:rtl/>
        </w:rPr>
        <w:t xml:space="preserve"> </w:t>
      </w:r>
      <w:r w:rsidRPr="00727939">
        <w:rPr>
          <w:rFonts w:cs="B Badr" w:hint="cs"/>
          <w:rtl/>
        </w:rPr>
        <w:t>عليهاالسلام،</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همين</w:t>
      </w:r>
      <w:r w:rsidRPr="00727939">
        <w:rPr>
          <w:rFonts w:cs="B Badr"/>
          <w:rtl/>
        </w:rPr>
        <w:t xml:space="preserve"> </w:t>
      </w:r>
      <w:r w:rsidRPr="00727939">
        <w:rPr>
          <w:rFonts w:cs="B Badr" w:hint="cs"/>
          <w:rtl/>
        </w:rPr>
        <w:t>راستا</w:t>
      </w:r>
      <w:r w:rsidRPr="00727939">
        <w:rPr>
          <w:rFonts w:cs="B Badr"/>
          <w:rtl/>
        </w:rPr>
        <w:t xml:space="preserve"> </w:t>
      </w:r>
      <w:r w:rsidRPr="00727939">
        <w:rPr>
          <w:rFonts w:cs="B Badr" w:hint="cs"/>
          <w:rtl/>
        </w:rPr>
        <w:t>بود؛</w:t>
      </w:r>
      <w:r w:rsidRPr="00727939">
        <w:rPr>
          <w:rFonts w:cs="B Badr"/>
          <w:rtl/>
        </w:rPr>
        <w:t xml:space="preserve"> </w:t>
      </w:r>
      <w:r w:rsidRPr="00727939">
        <w:rPr>
          <w:rFonts w:cs="B Badr" w:hint="cs"/>
          <w:rtl/>
        </w:rPr>
        <w:t>يعنى،</w:t>
      </w:r>
      <w:r w:rsidRPr="00727939">
        <w:rPr>
          <w:rFonts w:cs="B Badr"/>
          <w:rtl/>
        </w:rPr>
        <w:t xml:space="preserve"> </w:t>
      </w:r>
      <w:r w:rsidRPr="00727939">
        <w:rPr>
          <w:rFonts w:cs="B Badr" w:hint="cs"/>
          <w:rtl/>
        </w:rPr>
        <w:t>حضرت</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آنجا</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عاشق</w:t>
      </w:r>
      <w:r w:rsidRPr="00727939">
        <w:rPr>
          <w:rFonts w:cs="B Badr"/>
          <w:rtl/>
        </w:rPr>
        <w:t xml:space="preserve"> </w:t>
      </w:r>
      <w:r w:rsidRPr="00727939">
        <w:rPr>
          <w:rFonts w:cs="B Badr" w:hint="cs"/>
          <w:rtl/>
        </w:rPr>
        <w:t>خداوند</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محو</w:t>
      </w:r>
      <w:r w:rsidRPr="00727939">
        <w:rPr>
          <w:rFonts w:cs="B Badr"/>
          <w:rtl/>
        </w:rPr>
        <w:t xml:space="preserve"> </w:t>
      </w:r>
      <w:r w:rsidRPr="00727939">
        <w:rPr>
          <w:rFonts w:cs="B Badr" w:hint="cs"/>
          <w:rtl/>
        </w:rPr>
        <w:t>او</w:t>
      </w:r>
      <w:r w:rsidRPr="00727939">
        <w:rPr>
          <w:rFonts w:cs="B Badr"/>
          <w:rtl/>
        </w:rPr>
        <w:t xml:space="preserve"> </w:t>
      </w:r>
      <w:r w:rsidRPr="00727939">
        <w:rPr>
          <w:rFonts w:cs="B Badr" w:hint="cs"/>
          <w:rtl/>
        </w:rPr>
        <w:t>بود،</w:t>
      </w:r>
      <w:r w:rsidRPr="00727939">
        <w:rPr>
          <w:rFonts w:cs="B Badr"/>
          <w:rtl/>
        </w:rPr>
        <w:t xml:space="preserve"> </w:t>
      </w:r>
      <w:r w:rsidRPr="00727939">
        <w:rPr>
          <w:rFonts w:cs="B Badr" w:hint="cs"/>
          <w:rtl/>
        </w:rPr>
        <w:t>هر</w:t>
      </w:r>
      <w:r w:rsidRPr="00727939">
        <w:rPr>
          <w:rFonts w:cs="B Badr"/>
          <w:rtl/>
        </w:rPr>
        <w:t xml:space="preserve"> </w:t>
      </w:r>
      <w:r w:rsidRPr="00727939">
        <w:rPr>
          <w:rFonts w:cs="B Badr" w:hint="cs"/>
          <w:rtl/>
        </w:rPr>
        <w:t>كس</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هر</w:t>
      </w:r>
      <w:r w:rsidRPr="00727939">
        <w:rPr>
          <w:rFonts w:cs="B Badr"/>
          <w:rtl/>
        </w:rPr>
        <w:t xml:space="preserve"> </w:t>
      </w:r>
      <w:r w:rsidRPr="00727939">
        <w:rPr>
          <w:rFonts w:cs="B Badr" w:hint="cs"/>
          <w:rtl/>
        </w:rPr>
        <w:t>چيزى</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دوستدار</w:t>
      </w:r>
      <w:r w:rsidRPr="00727939">
        <w:rPr>
          <w:rFonts w:cs="B Badr"/>
          <w:rtl/>
        </w:rPr>
        <w:t xml:space="preserve"> </w:t>
      </w:r>
      <w:r w:rsidRPr="00727939">
        <w:rPr>
          <w:rFonts w:cs="B Badr" w:hint="cs"/>
          <w:rtl/>
        </w:rPr>
        <w:t>خداوند</w:t>
      </w:r>
      <w:r w:rsidRPr="00727939">
        <w:rPr>
          <w:rFonts w:cs="B Badr"/>
          <w:rtl/>
        </w:rPr>
        <w:t xml:space="preserve"> </w:t>
      </w:r>
      <w:r w:rsidRPr="00727939">
        <w:rPr>
          <w:rFonts w:cs="B Badr" w:hint="cs"/>
          <w:rtl/>
        </w:rPr>
        <w:t>بود</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خداوند</w:t>
      </w:r>
      <w:r w:rsidRPr="00727939">
        <w:rPr>
          <w:rFonts w:cs="B Badr"/>
          <w:rtl/>
        </w:rPr>
        <w:t xml:space="preserve"> </w:t>
      </w:r>
      <w:r w:rsidRPr="00727939">
        <w:rPr>
          <w:rFonts w:cs="B Badr" w:hint="cs"/>
          <w:rtl/>
        </w:rPr>
        <w:t>نيز</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او</w:t>
      </w:r>
      <w:r w:rsidRPr="00727939">
        <w:rPr>
          <w:rFonts w:cs="B Badr"/>
          <w:rtl/>
        </w:rPr>
        <w:t xml:space="preserve"> </w:t>
      </w:r>
      <w:r w:rsidRPr="00727939">
        <w:rPr>
          <w:rFonts w:cs="B Badr" w:hint="cs"/>
          <w:rtl/>
        </w:rPr>
        <w:t>محبت</w:t>
      </w:r>
      <w:r w:rsidRPr="00727939">
        <w:rPr>
          <w:rFonts w:cs="B Badr"/>
          <w:rtl/>
        </w:rPr>
        <w:t xml:space="preserve"> </w:t>
      </w:r>
      <w:r w:rsidRPr="00727939">
        <w:rPr>
          <w:rFonts w:cs="B Badr" w:hint="cs"/>
          <w:rtl/>
        </w:rPr>
        <w:t>داشت،</w:t>
      </w:r>
      <w:r w:rsidRPr="00727939">
        <w:rPr>
          <w:rFonts w:cs="B Badr"/>
          <w:rtl/>
        </w:rPr>
        <w:t xml:space="preserve"> </w:t>
      </w:r>
      <w:r w:rsidRPr="00727939">
        <w:rPr>
          <w:rFonts w:cs="B Badr" w:hint="cs"/>
          <w:rtl/>
        </w:rPr>
        <w:t>دوست</w:t>
      </w:r>
      <w:r w:rsidRPr="00727939">
        <w:rPr>
          <w:rFonts w:cs="B Badr"/>
          <w:rtl/>
        </w:rPr>
        <w:t xml:space="preserve"> </w:t>
      </w:r>
      <w:r w:rsidRPr="00727939">
        <w:rPr>
          <w:rFonts w:cs="B Badr" w:hint="cs"/>
          <w:rtl/>
        </w:rPr>
        <w:t>مى</w:t>
      </w:r>
      <w:r w:rsidRPr="00727939">
        <w:rPr>
          <w:rFonts w:cs="B Badr"/>
          <w:rtl/>
        </w:rPr>
        <w:t xml:space="preserve"> داشت. اين محبت نسبت به افرادى مانند حضرت فاطمه عليهاالسلام در اوج بود؛ چون با چشمِ دل مى ديد كه آن بزرگوار، در چه مرتبه اى از محبت و عشق به خداى متعال است و حضرت حق نيز تا چه اندازه او را دوست دارد.</w:t>
      </w:r>
      <w:r w:rsidRPr="00727939">
        <w:rPr>
          <w:rFonts w:cs="B Badr"/>
          <w:rtl/>
        </w:rPr>
        <w:br/>
        <w:t>بنابراين، محبت شديد امام على (علیه السلام) به همسرش، به خاطر محبّت به خدا بود؛ و علاوه بر جهت زن و شوهرى ـ كه حبّ دنيوى پسنديده است ـ؛ حبّ فاطمه عليهاالسلاممحبت به آخرت است و ياد و محبت خدا را بيش از پيش به ارمغان مى آورد.</w:t>
      </w:r>
      <w:r w:rsidRPr="00727939">
        <w:rPr>
          <w:rFonts w:cs="B Badr"/>
          <w:rtl/>
        </w:rPr>
        <w:br/>
      </w:r>
      <w:r w:rsidRPr="00727939">
        <w:rPr>
          <w:rFonts w:cs="B Badr"/>
          <w:rtl/>
        </w:rPr>
        <w:br/>
      </w:r>
      <w:r w:rsidRPr="00727939">
        <w:rPr>
          <w:rFonts w:cs="B Badr"/>
          <w:b/>
          <w:bCs/>
          <w:rtl/>
        </w:rPr>
        <w:t>دعا و عرفان</w:t>
      </w:r>
      <w:r w:rsidRPr="00727939">
        <w:rPr>
          <w:rFonts w:cs="B Badr"/>
          <w:b/>
          <w:bCs/>
          <w:rtl/>
        </w:rPr>
        <w:br/>
      </w:r>
      <w:r w:rsidRPr="00727939">
        <w:rPr>
          <w:rFonts w:cs="B Badr"/>
          <w:rtl/>
        </w:rPr>
        <w:t>پرسش 40 . چند دعا از ادعيه مشهور و كوتاه را كه در تقويت بنيه عرفانى انسان نقش دارد، معرفى نماييد؟</w:t>
      </w:r>
      <w:r w:rsidRPr="00727939">
        <w:rPr>
          <w:rFonts w:cs="B Badr"/>
          <w:rtl/>
        </w:rPr>
        <w:br/>
        <w:t>1. دعاى صباح،</w:t>
      </w:r>
      <w:r w:rsidRPr="00727939">
        <w:rPr>
          <w:rFonts w:cs="B Badr"/>
          <w:rtl/>
        </w:rPr>
        <w:br/>
        <w:t>2. دعاى كميل،</w:t>
      </w:r>
      <w:r w:rsidRPr="00727939">
        <w:rPr>
          <w:rFonts w:cs="B Badr"/>
          <w:rtl/>
        </w:rPr>
        <w:br/>
        <w:t>3. مناجات خمس عشره،</w:t>
      </w:r>
      <w:r w:rsidRPr="00727939">
        <w:rPr>
          <w:rFonts w:cs="B Badr"/>
          <w:rtl/>
        </w:rPr>
        <w:br/>
        <w:t>4. دعاهاى صحيفه سجاديه،</w:t>
      </w:r>
      <w:r w:rsidRPr="00727939">
        <w:rPr>
          <w:rFonts w:cs="B Badr"/>
          <w:rtl/>
        </w:rPr>
        <w:br/>
        <w:t>5. مناجات شعبانيه،</w:t>
      </w:r>
      <w:r w:rsidRPr="00727939">
        <w:rPr>
          <w:rFonts w:cs="B Badr"/>
          <w:rtl/>
        </w:rPr>
        <w:br/>
        <w:t>6. دعاى ابوحمزه ثمالى،</w:t>
      </w:r>
      <w:r w:rsidRPr="00727939">
        <w:rPr>
          <w:rFonts w:cs="B Badr"/>
          <w:rtl/>
        </w:rPr>
        <w:br/>
        <w:t>7. دعاى عرفه.</w:t>
      </w:r>
      <w:r w:rsidRPr="00727939">
        <w:rPr>
          <w:rFonts w:cs="B Badr"/>
          <w:rtl/>
        </w:rPr>
        <w:br/>
        <w:t>خواندن مداوم، آگاهانه و عاشقانه ادعيه ياد شده، مورد توصيه و سفارش است و براى آنكه اين دعاها در روح شما اثر گذارد، سعى كنيد:</w:t>
      </w:r>
      <w:r w:rsidRPr="00727939">
        <w:rPr>
          <w:rFonts w:cs="B Badr"/>
          <w:rtl/>
        </w:rPr>
        <w:br/>
        <w:t>1. در سحرها و نيمه هاى شب ادعيه را بخوانيد.</w:t>
      </w:r>
      <w:r w:rsidRPr="00727939">
        <w:rPr>
          <w:rFonts w:cs="B Badr"/>
          <w:rtl/>
        </w:rPr>
        <w:br/>
        <w:t>2. توجه نماييد كه در هنگام قرائت دعا، با چه وجودى گفت و گو مى كنيد و چه كسى را مى خوانيد.</w:t>
      </w:r>
      <w:r w:rsidRPr="00727939">
        <w:rPr>
          <w:rFonts w:cs="B Badr"/>
          <w:rtl/>
        </w:rPr>
        <w:br/>
        <w:t>3. در هنگام دعا، اميد خويش را در اصلاح نفستان از غير خدا قطع كنيد و تنها بر او اميد بنديد.</w:t>
      </w:r>
      <w:r w:rsidRPr="00727939">
        <w:rPr>
          <w:rFonts w:cs="B Badr"/>
          <w:rtl/>
        </w:rPr>
        <w:br/>
        <w:t>4. به محتوا و پيام دعاها دقت كرده و در آن بينديشيد و واقف باشيد كه از خدا چه حقايقى مى طلبيد.</w:t>
      </w:r>
      <w:r w:rsidRPr="00727939">
        <w:rPr>
          <w:rFonts w:cs="B Badr"/>
          <w:rtl/>
        </w:rPr>
        <w:br/>
      </w:r>
      <w:r w:rsidRPr="00727939">
        <w:rPr>
          <w:rFonts w:cs="B Badr"/>
          <w:rtl/>
        </w:rPr>
        <w:br/>
      </w:r>
      <w:r w:rsidRPr="00727939">
        <w:rPr>
          <w:rFonts w:cs="B Badr"/>
          <w:b/>
          <w:bCs/>
          <w:rtl/>
        </w:rPr>
        <w:t>دعا و رياضت</w:t>
      </w:r>
      <w:r w:rsidRPr="00727939">
        <w:rPr>
          <w:rFonts w:cs="B Badr"/>
          <w:b/>
          <w:bCs/>
          <w:rtl/>
        </w:rPr>
        <w:br/>
      </w:r>
      <w:r w:rsidRPr="00727939">
        <w:rPr>
          <w:rFonts w:cs="B Badr"/>
          <w:rtl/>
        </w:rPr>
        <w:t>پرسش 41 . چگونه دعا و رياضت انسان را در سير و سلوك كمك مى كند؟</w:t>
      </w:r>
      <w:r w:rsidRPr="00727939">
        <w:rPr>
          <w:rFonts w:cs="B Badr"/>
          <w:rtl/>
        </w:rPr>
        <w:br/>
        <w:t>بر اساس جهان بينى اسلامى، عالم هستى، جهان اسباب و مسببات و علت و معلول است. طبق اين سنت الهى و قانون ثابت ازلى، در سراسر نظام آفرينش، هر پديده، عمل و طرز تفكرى، تنها از طريق علل و اسباب خاص خودش پديد مى آيد.</w:t>
      </w:r>
      <w:r w:rsidRPr="00727939">
        <w:rPr>
          <w:rFonts w:cs="B Badr"/>
          <w:rtl/>
        </w:rPr>
        <w:br/>
        <w:t>چنان كه امام صادق (علیه السلام) فرموده است:</w:t>
      </w:r>
      <w:r w:rsidRPr="00727939">
        <w:rPr>
          <w:rFonts w:cs="B Badr"/>
          <w:rtl/>
        </w:rPr>
        <w:br/>
      </w:r>
      <w:r w:rsidRPr="00727939">
        <w:rPr>
          <w:rFonts w:cs="B Badr"/>
          <w:b/>
          <w:bCs/>
          <w:color w:val="008000"/>
          <w:rtl/>
        </w:rPr>
        <w:t>«ان اللّه قد جعل لكل شى ء بابا»</w:t>
      </w:r>
      <w:r w:rsidRPr="00727939">
        <w:rPr>
          <w:rFonts w:cs="B Badr"/>
          <w:rtl/>
        </w:rPr>
        <w:t>؛ «خداوند براى هر چيزى درى (راهى) قرار داده است».</w:t>
      </w:r>
      <w:r w:rsidRPr="00727939">
        <w:rPr>
          <w:rFonts w:cs="B Badr"/>
          <w:rtl/>
        </w:rPr>
        <w:br/>
        <w:t>«ابى اللّه ان يجرى الاشياء الاّ باسباب فجعل لكل شى ء سببا ...»206؛ «خداى بزرگ نپذيرفته جز آنكه همه چيز از طريق اسباب انجام يابد، پس براى هر چيزى سببى قرار داده است».</w:t>
      </w:r>
      <w:r w:rsidRPr="00727939">
        <w:rPr>
          <w:rFonts w:cs="B Badr"/>
          <w:rtl/>
        </w:rPr>
        <w:br/>
        <w:t>بر اين اساس خداوند متعال، فيوضات و عنايات خاص خود را تنها از مجارى و اسباب خويش محقق مى سازد و دو سبب و راه مهم در تحقق اين امر، «رياضت» و «دعا» است. سالك با رياضت ـ كه بيشتر در انجام واجبات و مستحبات و ترك حرام و مكروهات متجلّى است ـ، زمينه را براى ظهور انوار الهى در مشاعر ظاهرى و باطنى خويش، آماده مى سازد؛ زيرا با رياضت شرعى پرده هاى ظلمت كنار رفته و فيوضات الهى عايد انسان مى شود.</w:t>
      </w:r>
      <w:r w:rsidRPr="00727939">
        <w:rPr>
          <w:rFonts w:cs="B Badr"/>
          <w:rtl/>
        </w:rPr>
        <w:br/>
        <w:t>رسول اكرم (صلی الله علیه و آله) از قول خداوند متعال نقل كرده است:</w:t>
      </w:r>
      <w:r w:rsidRPr="00727939">
        <w:rPr>
          <w:rFonts w:cs="B Badr"/>
          <w:rtl/>
        </w:rPr>
        <w:br/>
        <w:t>«... هيچ بنده اى با چيزى به من نزديك نمى شود كه از آنچه بر او واجب گردانيده ام محبوب تر باشد. او با نوافل به من تقرب مى جويد و نزديك مى شود تا آنجا كه من او را دوست بدارم، وقتى او را دوست بدارم، گوش او باشم كه با آن مى شنود و چشم او باشم كه با آن مى بيند و زبانش باشم كه با آن سخن مى گويد و دست او باشم كه با آن مى گيرد و ...»207.</w:t>
      </w:r>
      <w:r w:rsidRPr="00727939">
        <w:rPr>
          <w:rFonts w:cs="B Badr"/>
          <w:rtl/>
        </w:rPr>
        <w:br/>
        <w:t>«دعا» نيز، خواندن شخصى خاصى است كه در شرايط ويژه قرار گرفته باشد. اين خواندن چنان با عظمت است كه هيچ عبادتى برتر از آن نيست؛ زيرا «دعا» ارتباط مستقيم با مشاهده جمال و جلال حضرت حق دارد. آن گاه كه سالك سلوك معنوى، عظمت حق را با دريافت حضورى شهود مى كند، فقط او را صدا مى زند.</w:t>
      </w:r>
      <w:r w:rsidRPr="00727939">
        <w:rPr>
          <w:rFonts w:cs="B Badr"/>
          <w:rtl/>
        </w:rPr>
        <w:br/>
        <w:t>به بيان ديگر، هنگامى كه بنده مولاى خويش را در مقام جواد، قادر، عليم و حكيم مشاهده مى كند و از طرفى خويش را عاجز، فقير و جاهل مى يابد؛ به او پناه مى برد و از او كمك مى طلبد و در چنين شرايط و وضعيتى ـ كه عبد در حال معرفت حقيقى، خدا را شهود مى كند و فقط او را مى خواند ـ خداوند نيز خواسته او را اجابت مى كند؛ مجرا و سبب اجابت خداوند، چنين «معرفت و شهودى» است.</w:t>
      </w:r>
      <w:r w:rsidRPr="00727939">
        <w:rPr>
          <w:rFonts w:cs="B Badr"/>
          <w:rtl/>
        </w:rPr>
        <w:br/>
        <w:t>پيامبر اكرم (صلی الله علیه و آله) مى فرمايد:</w:t>
      </w:r>
      <w:r w:rsidRPr="00727939">
        <w:rPr>
          <w:rFonts w:cs="B Badr"/>
          <w:rtl/>
        </w:rPr>
        <w:br/>
      </w:r>
      <w:r w:rsidRPr="00727939">
        <w:rPr>
          <w:rFonts w:cs="B Badr"/>
          <w:b/>
          <w:bCs/>
          <w:color w:val="008000"/>
          <w:rtl/>
        </w:rPr>
        <w:t>«لو عرفتم اللّه حق معرفته لزالت لدعائكم الجبال»</w:t>
      </w:r>
      <w:r w:rsidRPr="00727939">
        <w:rPr>
          <w:rFonts w:cs="B Badr"/>
          <w:rtl/>
        </w:rPr>
        <w:t>208؛ «اگر شما آن طور كه بايسته است، عارف به ساحت مقدس حق بوديد، هر آينه به سبب دعايتان كوه ها كنده مى شدند».</w:t>
      </w:r>
      <w:r w:rsidRPr="00727939">
        <w:rPr>
          <w:rFonts w:cs="B Badr"/>
          <w:rtl/>
        </w:rPr>
        <w:br/>
        <w:t>بنابراين دعاى حقيقى، چون از سر معرفت و شهود راستين حق است، يكى از مهم ترين مجارى و اسباب تفضلات ربوبى است.209</w:t>
      </w:r>
      <w:r w:rsidRPr="00727939">
        <w:rPr>
          <w:rFonts w:cs="B Badr"/>
          <w:rtl/>
        </w:rPr>
        <w:br/>
        <w:t>هر كه را دل پاك شد از اعتلال</w:t>
      </w:r>
      <w:r w:rsidRPr="00727939">
        <w:rPr>
          <w:rFonts w:cs="B Badr"/>
          <w:rtl/>
        </w:rPr>
        <w:br/>
        <w:t>آن دعايش مى رود تا ذوالجلال210</w:t>
      </w:r>
      <w:r w:rsidRPr="00727939">
        <w:rPr>
          <w:rFonts w:cs="B Badr"/>
          <w:rtl/>
        </w:rPr>
        <w:br/>
      </w:r>
      <w:r w:rsidRPr="00727939">
        <w:rPr>
          <w:rFonts w:cs="B Badr"/>
          <w:rtl/>
        </w:rPr>
        <w:br/>
      </w:r>
      <w:r w:rsidRPr="00727939">
        <w:rPr>
          <w:rFonts w:cs="B Badr"/>
          <w:b/>
          <w:bCs/>
          <w:rtl/>
        </w:rPr>
        <w:t>حضور قلب و حال دعا</w:t>
      </w:r>
      <w:r w:rsidRPr="00727939">
        <w:rPr>
          <w:rFonts w:cs="B Badr"/>
          <w:b/>
          <w:bCs/>
          <w:rtl/>
        </w:rPr>
        <w:br/>
      </w:r>
      <w:r w:rsidRPr="00727939">
        <w:rPr>
          <w:rFonts w:cs="B Badr"/>
          <w:rtl/>
        </w:rPr>
        <w:t>پرسش 42 . قبلاً وقتى دعاى كميل يا نماز مى خواندم حال عجيبى داشتم؛ ولى اكنون در من تأثيرى ندارد؟ چه كنم؟</w:t>
      </w:r>
      <w:r w:rsidRPr="00727939">
        <w:rPr>
          <w:rFonts w:cs="B Badr"/>
          <w:rtl/>
        </w:rPr>
        <w:br/>
        <w:t>يكى از دلايل اصلى و عمده اى كه ما از عبادات خويش ـ چه در قالب نماز و چه در شكل ديگر ـ بهره فراوان نمى بريم و گاه احساس مى كنيم در مقاطعى در ما مؤثر نيست؛ نبود «حضور قلب» يا نبود «فراغت قلب» است. اگر بكوشيم در عبادات خويش، خود را از اشتغالات افكار دنيايى، فارغ سازيم و دل را يكسره خالى و خالص براى عبادت و مناجات با حق تعالى كنيم؛ مطمئن باشيم كه هيچ گاه از انجام دادن اين اعمال، دلسرد نشده و همواره لذت معنوى ژرف و عميقى برايمان حاصل مى گردد.</w:t>
      </w:r>
      <w:r w:rsidRPr="00727939">
        <w:rPr>
          <w:rFonts w:cs="B Badr"/>
          <w:rtl/>
        </w:rPr>
        <w:br/>
        <w:t>مشكل اين است كه افكار متشتت و انديشه هاى پراكنده را براى وقت عبادت ذخيره مى كنيم؛ همين كه «تكبيره الاحرام» نماز، يا «بسم اللّه » دعاى كميل را مى گوييم، گويى در دكانى را باز كرده ايم، يا دفتر محاسبات را گشوده ايم، يا كتاب مطالعه را در مقابل قرار داده ايم و يا مشكلات زندگى را مدنظر گرفته ايم!! دل و قلب خويش را به امور ديگر مشغول مى داريم و از عمل به كلى غافل مى شويم! زمانى به خود مى آييم كه به حسب عادت، به سلام نماز يا عبارت هاى پايانى دعاى كميل رسيده ايم. به فرموده عارف واصل حضرت امام (رحمه الله) : «حقيقتا اين عبادت فضاحت آور است و اين مناجات شرم انگيز».211</w:t>
      </w:r>
      <w:r w:rsidRPr="00727939">
        <w:rPr>
          <w:rFonts w:cs="B Badr"/>
          <w:rtl/>
        </w:rPr>
        <w:br/>
        <w:t>بايد بدانيم كه در حال عبادات و مناجات، با حضرت حق تكلم مى كنيم و در اين گفت و گو اگر توجهمان به غير او باشد، پاسخى مثبت و مؤثر دريافت نخواهيم كرد.</w:t>
      </w:r>
      <w:r w:rsidRPr="00727939">
        <w:rPr>
          <w:rFonts w:cs="B Badr"/>
          <w:rtl/>
        </w:rPr>
        <w:br/>
        <w:t>امام صادق (علیه السلام)</w:t>
      </w:r>
      <w:r w:rsidRPr="00727939">
        <w:rPr>
          <w:rFonts w:cs="B Badr" w:hint="cs"/>
          <w:rtl/>
        </w:rPr>
        <w:t> </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فرمايد</w:t>
      </w:r>
      <w:r w:rsidRPr="00727939">
        <w:rPr>
          <w:rFonts w:cs="B Badr"/>
          <w:rtl/>
        </w:rPr>
        <w:t>:</w:t>
      </w:r>
      <w:r w:rsidRPr="00727939">
        <w:rPr>
          <w:rFonts w:cs="B Badr"/>
          <w:rtl/>
        </w:rPr>
        <w:br/>
      </w:r>
      <w:r w:rsidRPr="00727939">
        <w:rPr>
          <w:rFonts w:cs="B Badr"/>
          <w:b/>
          <w:bCs/>
          <w:color w:val="008000"/>
          <w:rtl/>
        </w:rPr>
        <w:t>«لاحب للرجل المؤمن منكم اذا قام فى صلاة فريضة ان يقبل بقلبه الى اللّه و لا يشغل قلبه بامر الدنيا، فليس من عبد يقبل بقلبه فى صلاته الى اللّه تعالى الا اقبل اللّه اليه بوجهه و اقبل بقلوب المؤمنين اليه بالمحبة بعد حب اللّه ايّاه»</w:t>
      </w:r>
      <w:r w:rsidRPr="00727939">
        <w:rPr>
          <w:rFonts w:cs="B Badr"/>
          <w:rtl/>
        </w:rPr>
        <w:t>212؛ «همانا من دوست مى دارم مرد مؤمنى را كه وقتى اقامه نماز واجب مى كند، قلبش را به سوى خداوند متوجه مى سازد و آن را مشغول امور دنيوى نمى كند. بنده اى نيست كه در نمازش با قلبش به سوى خدا توجه كند؛ مگر آنكه خداوند به وجهش به سوى او اقبال مى كند، و قلوب مؤمنان را با محبّت به سوى او متوجه كند، بعد از دوستى خداوند با او».</w:t>
      </w:r>
      <w:r w:rsidRPr="00727939">
        <w:rPr>
          <w:rFonts w:cs="B Badr"/>
          <w:rtl/>
        </w:rPr>
        <w:br/>
        <w:t>بايد توجه كرد كه اگر «فكر» و «دل» آدمى در جاى ديگر باشد، در حقيقت خود او همان جا است؛ نه نزد حضرت معبود. به عكس اگر «فكر» و «دل» او متوجه حق باشد، نزد او خواهد بود. بنابراين مشكل اساسى در عدم بهره ورى بايسته از عبادات و مناجات، عدم حضور دل و فكر انسان است. ما با هر حركت قلبى و فكرى، حركتى ديدنى و يافتنى داريم كه براى ما صحنه هايى مى سازد ـ ابتهاج آور و يا هلاكت بار ـ آن هم در محضر ربوبى كه در حال تكلم و مناجات با اوييم.</w:t>
      </w:r>
      <w:r w:rsidRPr="00727939">
        <w:rPr>
          <w:rFonts w:cs="B Badr"/>
          <w:rtl/>
        </w:rPr>
        <w:br/>
        <w:t>چون رسيد اينجا سخن، لب ارببست</w:t>
      </w:r>
      <w:r w:rsidRPr="00727939">
        <w:rPr>
          <w:rFonts w:cs="B Badr"/>
          <w:rtl/>
        </w:rPr>
        <w:br/>
        <w:t>چون رسيد اينجا قلم درهم شكست</w:t>
      </w:r>
      <w:r w:rsidRPr="00727939">
        <w:rPr>
          <w:rFonts w:cs="B Badr"/>
          <w:rtl/>
        </w:rPr>
        <w:br/>
        <w:t>لب ببند ار چه فصاحت دست داد</w:t>
      </w:r>
      <w:r w:rsidRPr="00727939">
        <w:rPr>
          <w:rFonts w:cs="B Badr"/>
          <w:rtl/>
        </w:rPr>
        <w:br/>
        <w:t>دم مزن و اللّه اعلم بالرشاد213</w:t>
      </w:r>
      <w:r w:rsidRPr="00727939">
        <w:rPr>
          <w:rFonts w:cs="B Badr"/>
          <w:rtl/>
        </w:rPr>
        <w:br/>
        <w:t>براى رفع اين كاستى و مشكل، عمل به راه كارهاى زير مفيد است:</w:t>
      </w:r>
      <w:r w:rsidRPr="00727939">
        <w:rPr>
          <w:rFonts w:cs="B Badr"/>
          <w:rtl/>
        </w:rPr>
        <w:br/>
        <w:t>يكم. قبل از قيام به عبادت و ذكر و دعا؛ يعنى، آن هنگام كه انسان مى خواهد عبادت و مناجات را شروع كند، از خداى متعال با كمال تضرع، با فقر و مسكنت و با اصرار، بخواهد وى را به «حضور» موفق كند كه اصل مسئله عنايت او است. به هر روى بايد توجه كرد كه اگر خداوند، انسان را موفق و مؤيد بر اين امر نسازد، انسان از «حضور» برخوردار نخواهد شد.</w:t>
      </w:r>
      <w:r w:rsidRPr="00727939">
        <w:rPr>
          <w:rFonts w:cs="B Badr"/>
          <w:rtl/>
        </w:rPr>
        <w:br/>
        <w:t>دوم. بهتر است در مرحله نخست، از طريق تحصيل «حضور فكر»، به تحصيل «حضور دل» بپردازد؛ به اين صورت كه تصميم بگيرد «فكر» خويش را از همان وقت شروع به عبادت يا مناجات، از همه جا وهمه چيز قطع كند و به خداى متعال و معناى آنچه در محضر او مى گويد، متوجه سازد.</w:t>
      </w:r>
      <w:r w:rsidRPr="00727939">
        <w:rPr>
          <w:rFonts w:cs="B Badr"/>
          <w:rtl/>
        </w:rPr>
        <w:br/>
        <w:t>در اثناى عبادات و دعا، هر وقت و هرجا، به هر بهانه اى و به هر علتى «فكر» وى، خواست به اين سو و آن سو برود، نگذارد و «فكر» خود را در حال حضور نگه دارد و به «حضور» ادامه دهد. اگر «فكر» او بر اثر غفلت به اين سو و آن سو رفت، فورا متذكر شده و رشته فكر را قطع كند و به «حضور» برگردد. بر اين تصميم در مقام عمل بايد كاملاً ملتزم بوده و مجاهدت كند و در آن هيچ سستى روا ندارد و خسته نشود. به هر صورت با «حضور فكرى»، «حضور دل» نيز محقق خواهد گشت و وقتى چنين شد، در عبادات و مناجات، تصميم بگيرد از همان ابتدا، فكر و دل را متوجه خداوند متعال سازد.214</w:t>
      </w:r>
      <w:r w:rsidRPr="00727939">
        <w:rPr>
          <w:rFonts w:cs="B Badr"/>
          <w:rtl/>
        </w:rPr>
        <w:br/>
        <w:t>حضور خاطر اگر در نماز معتبر است</w:t>
      </w:r>
      <w:r w:rsidRPr="00727939">
        <w:rPr>
          <w:rFonts w:cs="B Badr"/>
          <w:rtl/>
        </w:rPr>
        <w:br/>
        <w:t>اميد ما به نماز نكرده بيشتر است215</w:t>
      </w:r>
      <w:r w:rsidRPr="00727939">
        <w:rPr>
          <w:rFonts w:cs="B Badr"/>
          <w:rtl/>
        </w:rPr>
        <w:br/>
      </w:r>
      <w:r w:rsidRPr="00727939">
        <w:rPr>
          <w:rFonts w:cs="B Badr"/>
          <w:rtl/>
        </w:rPr>
        <w:br/>
      </w:r>
      <w:r w:rsidRPr="00727939">
        <w:rPr>
          <w:rFonts w:cs="B Badr"/>
          <w:b/>
          <w:bCs/>
          <w:rtl/>
        </w:rPr>
        <w:t>شوقِ عبادت و طلب خدا</w:t>
      </w:r>
      <w:r w:rsidRPr="00727939">
        <w:rPr>
          <w:rFonts w:cs="B Badr"/>
          <w:b/>
          <w:bCs/>
          <w:rtl/>
        </w:rPr>
        <w:br/>
      </w:r>
      <w:r w:rsidRPr="00727939">
        <w:rPr>
          <w:rFonts w:cs="B Badr"/>
          <w:rtl/>
        </w:rPr>
        <w:t>پرسش 43 . «شوق عبادت» و «طلب خدا» چگونه در نهاد آدمى ايجاد و تقويت مى شود؟</w:t>
      </w:r>
      <w:r w:rsidRPr="00727939">
        <w:rPr>
          <w:rFonts w:cs="B Badr"/>
          <w:rtl/>
        </w:rPr>
        <w:br/>
        <w:t>«اراده» بر اثر شدّت يافتن به مرحله «شوق» مى رسد و به عبارت ديگر «شوق» همان «اراده موكد» است.216 بر اين اساس اگر انسان بخواهد به عبادت و تسبيح حق شوق داشته باشد، بايد اراده خويش را نسبت به مطلوب ازلى، تقويت كند و اين از چند راه حاصل مى شود:</w:t>
      </w:r>
      <w:r w:rsidRPr="00727939">
        <w:rPr>
          <w:rFonts w:cs="B Badr"/>
          <w:rtl/>
        </w:rPr>
        <w:br/>
      </w:r>
      <w:r w:rsidRPr="00727939">
        <w:rPr>
          <w:rFonts w:cs="B Badr"/>
          <w:b/>
          <w:bCs/>
          <w:rtl/>
        </w:rPr>
        <w:t>يكم.</w:t>
      </w:r>
      <w:r w:rsidRPr="00727939">
        <w:rPr>
          <w:rFonts w:cs="B Badr"/>
          <w:rtl/>
        </w:rPr>
        <w:t xml:space="preserve"> از آنجا كه يكى از اركان اراده، علم به مراد و مقصود است،217 هر چه اين معرفت و دانستن تقويت شود، اراده آدمى نسبت به مراد خويش، قوى تر خواهد شد. اين «اراده قوى» همان شوقى است كه نسبت به معبود حقيقى در انسان پديد مى آيد. از اين رو تقويت معرفت خداوند متعال و توسعه و تعميق بخشيدن آن در فكر و جان، شوق آدمى را به عبادت و تسبيح او ايجاد و تقويت مى كند.</w:t>
      </w:r>
      <w:r w:rsidRPr="00727939">
        <w:rPr>
          <w:rFonts w:cs="B Badr"/>
          <w:rtl/>
        </w:rPr>
        <w:br/>
      </w:r>
      <w:r w:rsidRPr="00727939">
        <w:rPr>
          <w:rFonts w:cs="B Badr"/>
          <w:b/>
          <w:bCs/>
          <w:rtl/>
        </w:rPr>
        <w:t>دوم.</w:t>
      </w:r>
      <w:r w:rsidRPr="00727939">
        <w:rPr>
          <w:rFonts w:cs="B Badr"/>
          <w:rtl/>
        </w:rPr>
        <w:t xml:space="preserve"> عارفان واصل ـ بر اساس آيات و روايات ـ پس از توبه، گام بعدى در سلوك معنوى را «طلب» و «خواستن» دانسته اند؛ يعنى، سالك بايد بخواهد و در طلب مقصود درآيد و اگراين طلب در انسان ضعيف باشد، شوق آدمى نيز در عبادت و تسبيح او ضعيف مى گردد.</w:t>
      </w:r>
      <w:r w:rsidRPr="00727939">
        <w:rPr>
          <w:rFonts w:cs="B Badr"/>
          <w:rtl/>
        </w:rPr>
        <w:br/>
        <w:t>شب مخسب و روز هم چيزى مخور</w:t>
      </w:r>
      <w:r w:rsidRPr="00727939">
        <w:rPr>
          <w:rFonts w:cs="B Badr"/>
          <w:rtl/>
        </w:rPr>
        <w:br/>
        <w:t>كاين طلب در تو پديد آيد مگر218</w:t>
      </w:r>
      <w:r w:rsidRPr="00727939">
        <w:rPr>
          <w:rFonts w:cs="B Badr"/>
          <w:rtl/>
        </w:rPr>
        <w:br/>
        <w:t>و اساس امر در مقام «طلب حقيقى» خود را شكستن است؛ يعنى، سالك بايد بداند كه طالب حضرت حق، بايد از «خويش»، منسلخ گردد تا به مطلوب نايل آيد و اين طلب حقيقى جز با مجاهدت و كوشش به دست نمى آيد. بنابراين تلاش در به دست آوردن «طلب راستين» و تداوم بخشيدن به آن در وجود خويش، گام بعدى در ايجاد و توسعه شوق عبادت و تقديس حق است.</w:t>
      </w:r>
      <w:r w:rsidRPr="00727939">
        <w:rPr>
          <w:rFonts w:cs="B Badr"/>
          <w:rtl/>
        </w:rPr>
        <w:br/>
        <w:t>ناز پرورده تنعم نبرد راه به دوست</w:t>
      </w:r>
      <w:r w:rsidRPr="00727939">
        <w:rPr>
          <w:rFonts w:cs="B Badr"/>
          <w:rtl/>
        </w:rPr>
        <w:br/>
        <w:t>عاشقى شيوه رندان بلاكش باشد219</w:t>
      </w:r>
      <w:r w:rsidRPr="00727939">
        <w:rPr>
          <w:rFonts w:cs="B Badr"/>
          <w:rtl/>
        </w:rPr>
        <w:br/>
      </w:r>
      <w:r w:rsidRPr="00727939">
        <w:rPr>
          <w:rFonts w:cs="B Badr"/>
          <w:b/>
          <w:bCs/>
          <w:rtl/>
        </w:rPr>
        <w:t>سوم.</w:t>
      </w:r>
      <w:r w:rsidRPr="00727939">
        <w:rPr>
          <w:rFonts w:cs="B Badr"/>
          <w:rtl/>
        </w:rPr>
        <w:t xml:space="preserve"> ترك جدّى هواها و شهوات نفسانى، ضرورى است؛ زيرا وقتى هواى غير به هواى حضرت معبود كنار زده شد، هواى جناب او جايگزين هواى غير، در دل سالك خواهد بود. البتّه ترك هواها و مشتهيات نفسانى، به سادگى انجام نمى پذيرد و كار آسانى نيست. اين امر به جاى خود، رياضت مشروع است؛ البته بسيار طولانى و سخت. از اين رو توصيه بسيارى از دل سوختگان، براى آسان شدن اين عمل اين است كه به طور دائم بايد از جناب او مدد گرفت و از خدا صبر و تحمل در اين راه طلب نمود. از امامان معصومين (علیهم السلام) نيز بايد بهره گرفت و شفاعت آنان را به دست آورد تا در اين عمل مشكل ها حل و سختى ها آسان گردد، زيرا آنان واسطه هاى فيض الهى اند.</w:t>
      </w:r>
      <w:r w:rsidRPr="00727939">
        <w:rPr>
          <w:rFonts w:cs="B Badr"/>
          <w:rtl/>
        </w:rPr>
        <w:br/>
        <w:t>تسبيح و خرقه لذت مستى نبخشدت</w:t>
      </w:r>
      <w:r w:rsidRPr="00727939">
        <w:rPr>
          <w:rFonts w:cs="B Badr"/>
          <w:rtl/>
        </w:rPr>
        <w:br/>
        <w:t>همّت در اين عمل، طلب از مى فروش كن220</w:t>
      </w:r>
      <w:r w:rsidRPr="00727939">
        <w:rPr>
          <w:rFonts w:cs="B Badr"/>
          <w:rtl/>
        </w:rPr>
        <w:br/>
      </w:r>
      <w:r w:rsidRPr="00727939">
        <w:rPr>
          <w:rFonts w:cs="B Badr"/>
          <w:b/>
          <w:bCs/>
          <w:rtl/>
        </w:rPr>
        <w:br/>
        <w:t>تسليم خدا</w:t>
      </w:r>
      <w:r w:rsidRPr="00727939">
        <w:rPr>
          <w:rFonts w:cs="B Badr"/>
          <w:rtl/>
        </w:rPr>
        <w:br/>
        <w:t>پرسش 44 . منظور از تسليم شدن در برابر خدا چيست؟</w:t>
      </w:r>
      <w:r w:rsidRPr="00727939">
        <w:rPr>
          <w:rFonts w:cs="B Badr"/>
          <w:rtl/>
        </w:rPr>
        <w:br/>
        <w:t>«تسليم» يكى از حالات سالك است كه پس از «وصول»، به او دست مى دهد و اين حالت عبارت است از استقبال قضا و تسليم به مقدرات الهى و بنابه گفته خواجه عبداللّه انصارى: «تسليم، خويشتن به حق سپردن است».221</w:t>
      </w:r>
      <w:r w:rsidRPr="00727939">
        <w:rPr>
          <w:rFonts w:cs="B Badr"/>
          <w:rtl/>
        </w:rPr>
        <w:br/>
        <w:t>در واقع در اين مرتبه سالك، همه هستى خود را ـ با تمامى ابعاد اعتقادى و عملى اش ـ به خدا سپرده و تسليم محض اوامر و افعال او است.</w:t>
      </w:r>
      <w:r w:rsidRPr="00727939">
        <w:rPr>
          <w:rFonts w:cs="B Badr"/>
          <w:rtl/>
        </w:rPr>
        <w:br/>
        <w:t>خواجه عبداللّه تسليم را سه قسم مى داند: «يكى تسليم توحيد است و ديگر تسليم اقسام است و سيم تسليم تعظيم است.</w:t>
      </w:r>
      <w:r w:rsidRPr="00727939">
        <w:rPr>
          <w:rFonts w:cs="B Badr"/>
          <w:rtl/>
        </w:rPr>
        <w:br/>
        <w:t>تسليم توحيد سه چيز است: خداى را ناديده بشناختن و نادريافته را پذيرفتن و بى معاوضه چيزى پرستيدن.</w:t>
      </w:r>
      <w:r w:rsidRPr="00727939">
        <w:rPr>
          <w:rFonts w:cs="B Badr"/>
          <w:rtl/>
        </w:rPr>
        <w:br/>
        <w:t>تسليم اقسام سه چيز است: بر وكيل وى اعتماد كردن و به ظن نيكو حكم پذيرفتن و كوشش در حفظ نفس بگذاشتن.</w:t>
      </w:r>
      <w:r w:rsidRPr="00727939">
        <w:rPr>
          <w:rFonts w:cs="B Badr"/>
          <w:rtl/>
        </w:rPr>
        <w:br/>
        <w:t>تسليم تعظيم سه چيز است: سعى خويش را در هدايت وى كم ديدن و جهدِ خود در معنويتِ وى كم ديدن و نشان خود در فضل وى كم ديدن»222.</w:t>
      </w:r>
      <w:r w:rsidRPr="00727939">
        <w:rPr>
          <w:rFonts w:cs="B Badr"/>
          <w:rtl/>
        </w:rPr>
        <w:br/>
        <w:t>امام چهارم (علیه السلام)</w:t>
      </w:r>
      <w:r w:rsidRPr="00727939">
        <w:rPr>
          <w:rFonts w:cs="B Badr" w:hint="cs"/>
          <w:rtl/>
        </w:rPr>
        <w:t> </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فرمايد</w:t>
      </w:r>
      <w:r w:rsidRPr="00727939">
        <w:rPr>
          <w:rFonts w:cs="B Badr"/>
          <w:rtl/>
        </w:rPr>
        <w:t>:</w:t>
      </w:r>
      <w:r w:rsidRPr="00727939">
        <w:rPr>
          <w:rFonts w:cs="B Badr"/>
          <w:rtl/>
        </w:rPr>
        <w:br/>
      </w:r>
      <w:r w:rsidRPr="00727939">
        <w:rPr>
          <w:rFonts w:cs="B Badr" w:hint="cs"/>
          <w:rtl/>
        </w:rPr>
        <w:t>«به</w:t>
      </w:r>
      <w:r w:rsidRPr="00727939">
        <w:rPr>
          <w:rFonts w:cs="B Badr"/>
          <w:rtl/>
        </w:rPr>
        <w:t xml:space="preserve"> بيمارى سختى دچار شدم. پدرم حسين بن على (علیه السلام)</w:t>
      </w:r>
      <w:r w:rsidRPr="00727939">
        <w:rPr>
          <w:rFonts w:cs="B Badr" w:hint="cs"/>
          <w:rtl/>
        </w:rPr>
        <w:t> </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من</w:t>
      </w:r>
      <w:r w:rsidRPr="00727939">
        <w:rPr>
          <w:rFonts w:cs="B Badr"/>
          <w:rtl/>
        </w:rPr>
        <w:t xml:space="preserve"> </w:t>
      </w:r>
      <w:r w:rsidRPr="00727939">
        <w:rPr>
          <w:rFonts w:cs="B Badr" w:hint="cs"/>
          <w:rtl/>
        </w:rPr>
        <w:t>فرمود</w:t>
      </w:r>
      <w:r w:rsidRPr="00727939">
        <w:rPr>
          <w:rFonts w:cs="B Badr"/>
          <w:rtl/>
        </w:rPr>
        <w:t xml:space="preserve">: </w:t>
      </w:r>
      <w:r w:rsidRPr="00727939">
        <w:rPr>
          <w:rFonts w:cs="B Badr" w:hint="cs"/>
          <w:rtl/>
        </w:rPr>
        <w:t>چه</w:t>
      </w:r>
      <w:r w:rsidRPr="00727939">
        <w:rPr>
          <w:rFonts w:cs="B Badr"/>
          <w:rtl/>
        </w:rPr>
        <w:t xml:space="preserve"> </w:t>
      </w:r>
      <w:r w:rsidRPr="00727939">
        <w:rPr>
          <w:rFonts w:cs="B Badr" w:hint="cs"/>
          <w:rtl/>
        </w:rPr>
        <w:t>ميل</w:t>
      </w:r>
      <w:r w:rsidRPr="00727939">
        <w:rPr>
          <w:rFonts w:cs="B Badr"/>
          <w:rtl/>
        </w:rPr>
        <w:t xml:space="preserve"> </w:t>
      </w:r>
      <w:r w:rsidRPr="00727939">
        <w:rPr>
          <w:rFonts w:cs="B Badr" w:hint="cs"/>
          <w:rtl/>
        </w:rPr>
        <w:t>دارى؟</w:t>
      </w:r>
      <w:r w:rsidRPr="00727939">
        <w:rPr>
          <w:rFonts w:cs="B Badr"/>
          <w:rtl/>
        </w:rPr>
        <w:t xml:space="preserve"> </w:t>
      </w:r>
      <w:r w:rsidRPr="00727939">
        <w:rPr>
          <w:rFonts w:cs="B Badr" w:hint="cs"/>
          <w:rtl/>
        </w:rPr>
        <w:t>عرض</w:t>
      </w:r>
      <w:r w:rsidRPr="00727939">
        <w:rPr>
          <w:rFonts w:cs="B Badr"/>
          <w:rtl/>
        </w:rPr>
        <w:t xml:space="preserve"> </w:t>
      </w:r>
      <w:r w:rsidRPr="00727939">
        <w:rPr>
          <w:rFonts w:cs="B Badr" w:hint="cs"/>
          <w:rtl/>
        </w:rPr>
        <w:t>كردم</w:t>
      </w:r>
      <w:r w:rsidRPr="00727939">
        <w:rPr>
          <w:rFonts w:cs="B Badr"/>
          <w:rtl/>
        </w:rPr>
        <w:t xml:space="preserve">: </w:t>
      </w:r>
      <w:r w:rsidRPr="00727939">
        <w:rPr>
          <w:rFonts w:cs="B Badr" w:hint="cs"/>
          <w:rtl/>
        </w:rPr>
        <w:t>ميل</w:t>
      </w:r>
      <w:r w:rsidRPr="00727939">
        <w:rPr>
          <w:rFonts w:cs="B Badr"/>
          <w:rtl/>
        </w:rPr>
        <w:t xml:space="preserve"> </w:t>
      </w:r>
      <w:r w:rsidRPr="00727939">
        <w:rPr>
          <w:rFonts w:cs="B Badr" w:hint="cs"/>
          <w:rtl/>
        </w:rPr>
        <w:t>دارم</w:t>
      </w:r>
      <w:r w:rsidRPr="00727939">
        <w:rPr>
          <w:rFonts w:cs="B Badr"/>
          <w:rtl/>
        </w:rPr>
        <w:t xml:space="preserve"> </w:t>
      </w:r>
      <w:r w:rsidRPr="00727939">
        <w:rPr>
          <w:rFonts w:cs="B Badr" w:hint="cs"/>
          <w:rtl/>
        </w:rPr>
        <w:t>نسبت</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خود</w:t>
      </w:r>
      <w:r w:rsidRPr="00727939">
        <w:rPr>
          <w:rFonts w:cs="B Badr"/>
          <w:rtl/>
        </w:rPr>
        <w:t xml:space="preserve"> </w:t>
      </w:r>
      <w:r w:rsidRPr="00727939">
        <w:rPr>
          <w:rFonts w:cs="B Badr" w:hint="cs"/>
          <w:rtl/>
        </w:rPr>
        <w:t>براى</w:t>
      </w:r>
      <w:r w:rsidRPr="00727939">
        <w:rPr>
          <w:rFonts w:cs="B Badr"/>
          <w:rtl/>
        </w:rPr>
        <w:t xml:space="preserve"> </w:t>
      </w:r>
      <w:r w:rsidRPr="00727939">
        <w:rPr>
          <w:rFonts w:cs="B Badr" w:hint="cs"/>
          <w:rtl/>
        </w:rPr>
        <w:t>حضرت</w:t>
      </w:r>
      <w:r w:rsidRPr="00727939">
        <w:rPr>
          <w:rFonts w:cs="B Badr"/>
          <w:rtl/>
        </w:rPr>
        <w:t xml:space="preserve"> </w:t>
      </w:r>
      <w:r w:rsidRPr="00727939">
        <w:rPr>
          <w:rFonts w:cs="B Badr" w:hint="cs"/>
          <w:rtl/>
        </w:rPr>
        <w:t>حق</w:t>
      </w:r>
      <w:r w:rsidRPr="00727939">
        <w:rPr>
          <w:rFonts w:cs="B Badr"/>
          <w:rtl/>
        </w:rPr>
        <w:t xml:space="preserve"> </w:t>
      </w:r>
      <w:r w:rsidRPr="00727939">
        <w:rPr>
          <w:rFonts w:cs="B Badr" w:hint="cs"/>
          <w:rtl/>
        </w:rPr>
        <w:t>تعيين</w:t>
      </w:r>
      <w:r w:rsidRPr="00727939">
        <w:rPr>
          <w:rFonts w:cs="B Badr"/>
          <w:rtl/>
        </w:rPr>
        <w:t xml:space="preserve"> </w:t>
      </w:r>
      <w:r w:rsidRPr="00727939">
        <w:rPr>
          <w:rFonts w:cs="B Badr" w:hint="cs"/>
          <w:rtl/>
        </w:rPr>
        <w:t>تكليف</w:t>
      </w:r>
      <w:r w:rsidRPr="00727939">
        <w:rPr>
          <w:rFonts w:cs="B Badr"/>
          <w:rtl/>
        </w:rPr>
        <w:t xml:space="preserve"> </w:t>
      </w:r>
      <w:r w:rsidRPr="00727939">
        <w:rPr>
          <w:rFonts w:cs="B Badr" w:hint="cs"/>
          <w:rtl/>
        </w:rPr>
        <w:t>نكنم؛</w:t>
      </w:r>
      <w:r w:rsidRPr="00727939">
        <w:rPr>
          <w:rFonts w:cs="B Badr"/>
          <w:rtl/>
        </w:rPr>
        <w:t xml:space="preserve"> </w:t>
      </w:r>
      <w:r w:rsidRPr="00727939">
        <w:rPr>
          <w:rFonts w:cs="B Badr" w:hint="cs"/>
          <w:rtl/>
        </w:rPr>
        <w:t>او</w:t>
      </w:r>
      <w:r w:rsidRPr="00727939">
        <w:rPr>
          <w:rFonts w:cs="B Badr"/>
          <w:rtl/>
        </w:rPr>
        <w:t xml:space="preserve"> </w:t>
      </w:r>
      <w:r w:rsidRPr="00727939">
        <w:rPr>
          <w:rFonts w:cs="B Badr" w:hint="cs"/>
          <w:rtl/>
        </w:rPr>
        <w:t>آنچه</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نفع</w:t>
      </w:r>
      <w:r w:rsidRPr="00727939">
        <w:rPr>
          <w:rFonts w:cs="B Badr"/>
          <w:rtl/>
        </w:rPr>
        <w:t xml:space="preserve"> </w:t>
      </w:r>
      <w:r w:rsidRPr="00727939">
        <w:rPr>
          <w:rFonts w:cs="B Badr" w:hint="cs"/>
          <w:rtl/>
        </w:rPr>
        <w:t>من</w:t>
      </w:r>
      <w:r w:rsidRPr="00727939">
        <w:rPr>
          <w:rFonts w:cs="B Badr"/>
          <w:rtl/>
        </w:rPr>
        <w:t xml:space="preserve"> </w:t>
      </w:r>
      <w:r w:rsidRPr="00727939">
        <w:rPr>
          <w:rFonts w:cs="B Badr" w:hint="cs"/>
          <w:rtl/>
        </w:rPr>
        <w:t>است</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باب</w:t>
      </w:r>
      <w:r w:rsidRPr="00727939">
        <w:rPr>
          <w:rFonts w:cs="B Badr"/>
          <w:rtl/>
        </w:rPr>
        <w:t xml:space="preserve"> </w:t>
      </w:r>
      <w:r w:rsidRPr="00727939">
        <w:rPr>
          <w:rFonts w:cs="B Badr" w:hint="cs"/>
          <w:rtl/>
        </w:rPr>
        <w:t>لطف</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مهرش</w:t>
      </w:r>
      <w:r w:rsidRPr="00727939">
        <w:rPr>
          <w:rFonts w:cs="B Badr"/>
          <w:rtl/>
        </w:rPr>
        <w:t xml:space="preserve"> </w:t>
      </w:r>
      <w:r w:rsidRPr="00727939">
        <w:rPr>
          <w:rFonts w:cs="B Badr" w:hint="cs"/>
          <w:rtl/>
        </w:rPr>
        <w:t>تدبير</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كند</w:t>
      </w:r>
      <w:r w:rsidRPr="00727939">
        <w:rPr>
          <w:rFonts w:cs="B Badr"/>
          <w:rtl/>
        </w:rPr>
        <w:t xml:space="preserve">. </w:t>
      </w:r>
      <w:r w:rsidRPr="00727939">
        <w:rPr>
          <w:rFonts w:cs="B Badr" w:hint="cs"/>
          <w:rtl/>
        </w:rPr>
        <w:t>من</w:t>
      </w:r>
      <w:r w:rsidRPr="00727939">
        <w:rPr>
          <w:rFonts w:cs="B Badr"/>
          <w:rtl/>
        </w:rPr>
        <w:t xml:space="preserve"> </w:t>
      </w:r>
      <w:r w:rsidRPr="00727939">
        <w:rPr>
          <w:rFonts w:cs="B Badr" w:hint="cs"/>
          <w:rtl/>
        </w:rPr>
        <w:t>علاقه</w:t>
      </w:r>
      <w:r w:rsidRPr="00727939">
        <w:rPr>
          <w:rFonts w:cs="B Badr"/>
          <w:rtl/>
        </w:rPr>
        <w:t xml:space="preserve"> </w:t>
      </w:r>
      <w:r w:rsidRPr="00727939">
        <w:rPr>
          <w:rFonts w:cs="B Badr" w:hint="cs"/>
          <w:rtl/>
        </w:rPr>
        <w:t>دارم</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پيشگاه</w:t>
      </w:r>
      <w:r w:rsidRPr="00727939">
        <w:rPr>
          <w:rFonts w:cs="B Badr"/>
          <w:rtl/>
        </w:rPr>
        <w:t xml:space="preserve"> </w:t>
      </w:r>
      <w:r w:rsidRPr="00727939">
        <w:rPr>
          <w:rFonts w:cs="B Badr" w:hint="cs"/>
          <w:rtl/>
        </w:rPr>
        <w:t>حضرتش</w:t>
      </w:r>
      <w:r w:rsidRPr="00727939">
        <w:rPr>
          <w:rFonts w:cs="B Badr"/>
          <w:rtl/>
        </w:rPr>
        <w:t xml:space="preserve"> </w:t>
      </w:r>
      <w:r w:rsidRPr="00727939">
        <w:rPr>
          <w:rFonts w:cs="B Badr" w:hint="cs"/>
          <w:rtl/>
        </w:rPr>
        <w:t>تسليم</w:t>
      </w:r>
      <w:r w:rsidRPr="00727939">
        <w:rPr>
          <w:rFonts w:cs="B Badr"/>
          <w:rtl/>
        </w:rPr>
        <w:t xml:space="preserve"> </w:t>
      </w:r>
      <w:r w:rsidRPr="00727939">
        <w:rPr>
          <w:rFonts w:cs="B Badr" w:hint="cs"/>
          <w:rtl/>
        </w:rPr>
        <w:t>محض</w:t>
      </w:r>
      <w:r w:rsidRPr="00727939">
        <w:rPr>
          <w:rFonts w:cs="B Badr"/>
          <w:rtl/>
        </w:rPr>
        <w:t xml:space="preserve"> </w:t>
      </w:r>
      <w:r w:rsidRPr="00727939">
        <w:rPr>
          <w:rFonts w:cs="B Badr" w:hint="cs"/>
          <w:rtl/>
        </w:rPr>
        <w:t>باشم</w:t>
      </w:r>
      <w:r w:rsidRPr="00727939">
        <w:rPr>
          <w:rFonts w:cs="B Badr"/>
          <w:rtl/>
        </w:rPr>
        <w:t xml:space="preserve">. </w:t>
      </w:r>
      <w:r w:rsidRPr="00727939">
        <w:rPr>
          <w:rFonts w:cs="B Badr" w:hint="cs"/>
          <w:rtl/>
        </w:rPr>
        <w:t>پدرم</w:t>
      </w:r>
      <w:r w:rsidRPr="00727939">
        <w:rPr>
          <w:rFonts w:cs="B Badr"/>
          <w:rtl/>
        </w:rPr>
        <w:t xml:space="preserve"> </w:t>
      </w:r>
      <w:r w:rsidRPr="00727939">
        <w:rPr>
          <w:rFonts w:cs="B Badr" w:hint="cs"/>
          <w:rtl/>
        </w:rPr>
        <w:t>فرمود</w:t>
      </w:r>
      <w:r w:rsidRPr="00727939">
        <w:rPr>
          <w:rFonts w:cs="B Badr"/>
          <w:rtl/>
        </w:rPr>
        <w:t xml:space="preserve">: </w:t>
      </w:r>
      <w:r w:rsidRPr="00727939">
        <w:rPr>
          <w:rFonts w:cs="B Badr" w:hint="cs"/>
          <w:rtl/>
        </w:rPr>
        <w:t>آف</w:t>
      </w:r>
      <w:r w:rsidRPr="00727939">
        <w:rPr>
          <w:rFonts w:cs="B Badr"/>
          <w:rtl/>
        </w:rPr>
        <w:t>رين! با ابراهيم خليل هماهنگ شدى؛ به هنگامى كه مى خواستند او را در آتش بيندازند، جبرئيل به او گفت: چه حاجتى دارى؟ پاسخ داد: براى حق تعيين تكليف نمى كنم؛ او مرا كفايت مى فرمايد كه بهترين وكيل من در تمام شئون حيات است».223</w:t>
      </w:r>
      <w:r w:rsidRPr="00727939">
        <w:rPr>
          <w:rFonts w:cs="B Badr"/>
          <w:rtl/>
        </w:rPr>
        <w:br/>
        <w:t>عار نبود شير را از سلسله</w:t>
      </w:r>
      <w:r w:rsidRPr="00727939">
        <w:rPr>
          <w:rFonts w:cs="B Badr"/>
          <w:rtl/>
        </w:rPr>
        <w:br/>
        <w:t>نيست ما را از قضاى حق گله</w:t>
      </w:r>
      <w:r w:rsidRPr="00727939">
        <w:rPr>
          <w:rFonts w:cs="B Badr"/>
          <w:rtl/>
        </w:rPr>
        <w:br/>
        <w:t>شير را برگردن ار زنجير بود</w:t>
      </w:r>
      <w:r w:rsidRPr="00727939">
        <w:rPr>
          <w:rFonts w:cs="B Badr"/>
          <w:rtl/>
        </w:rPr>
        <w:br/>
        <w:t>بر همه زنجير سازان مير بود224</w:t>
      </w:r>
      <w:r w:rsidRPr="00727939">
        <w:rPr>
          <w:rFonts w:cs="B Badr"/>
          <w:rtl/>
        </w:rPr>
        <w:br/>
        <w:t>گفتنى است «تسليم»، هم با «توكل» فرق دارد و هم با «رضا»، در مقام «توكل» سالك كارى را مى طلبد؛ ولى چون خودش قادر نيست آن كار را به خوبى انجام دهد، وكيل مى گيرد تا به سود او كارهاى وى را انجام دهد و چون هيچ كس بهتر از خدا كار را نمى داند و نمى تواند انجام دهد، بهتر از همه آن است كه خداوند را وكيل قرار دهد و بر او توكل كند.</w:t>
      </w:r>
      <w:r w:rsidRPr="00727939">
        <w:rPr>
          <w:rFonts w:cs="B Badr"/>
          <w:rtl/>
        </w:rPr>
        <w:br/>
        <w:t>مقام «رضا» از مقام «توكل» بالاتر است؛ زيرا در مقام توكل انسان خواسته خويش را اصل قرار مى دهد؛ ولى از خدا مى خواهد بر اساس خواسته او كار كند؛ اما در مقام «رضا» خواسته خدا اصل و خواسته سالك، فرع است.</w:t>
      </w:r>
      <w:r w:rsidRPr="00727939">
        <w:rPr>
          <w:rFonts w:cs="B Badr"/>
          <w:rtl/>
        </w:rPr>
        <w:br/>
        <w:t>در مقام «تسليم» سالك اصلاً از خود خواسته اى ندارد و به خدا عرض مى كند: «حكم آنچه تو انديشى، لطف آنچه تو فرمايى»؛ نه اينكه بگويد «پسندم آنچه را جانان پسندد». اصلاً در اينجا خواستن و خوشايند و بدآمدنى در خصوص سالك مطرح نيست؛ بلكه هرچه هست، خواسته او و خوشايند و بدآمدن او است225.</w:t>
      </w:r>
      <w:r w:rsidRPr="00727939">
        <w:rPr>
          <w:rFonts w:cs="B Badr"/>
          <w:rtl/>
        </w:rPr>
        <w:br/>
        <w:t>نيست كس را از توكل خوب تر</w:t>
      </w:r>
      <w:r w:rsidRPr="00727939">
        <w:rPr>
          <w:rFonts w:cs="B Badr"/>
          <w:rtl/>
        </w:rPr>
        <w:br/>
        <w:t>چيست از تسليم خود محبوب تر؟226</w:t>
      </w:r>
      <w:r w:rsidRPr="00727939">
        <w:rPr>
          <w:rFonts w:cs="B Badr"/>
          <w:rtl/>
        </w:rPr>
        <w:br/>
      </w:r>
      <w:r w:rsidRPr="00727939">
        <w:rPr>
          <w:rFonts w:cs="B Badr"/>
          <w:rtl/>
        </w:rPr>
        <w:br/>
      </w:r>
      <w:r w:rsidRPr="00727939">
        <w:rPr>
          <w:rFonts w:cs="B Badr"/>
          <w:b/>
          <w:bCs/>
          <w:rtl/>
        </w:rPr>
        <w:t>رؤياى صادق</w:t>
      </w:r>
      <w:r w:rsidRPr="00727939">
        <w:rPr>
          <w:rFonts w:cs="B Badr"/>
          <w:b/>
          <w:bCs/>
          <w:rtl/>
        </w:rPr>
        <w:br/>
      </w:r>
      <w:r w:rsidRPr="00727939">
        <w:rPr>
          <w:rFonts w:cs="B Badr"/>
          <w:rtl/>
        </w:rPr>
        <w:t>پرسش 45 . رؤياى صادق چيست و راه ديدن آن كدام است؟</w:t>
      </w:r>
      <w:r w:rsidRPr="00727939">
        <w:rPr>
          <w:rFonts w:cs="B Badr"/>
          <w:rtl/>
        </w:rPr>
        <w:br/>
        <w:t>«خواب» يكى از نشانه هاى الهى است كه در خود حكايت هاى ناگفته بسيار دارد. اگر كسى از «خوديّت» خود بيرون بيايد و به «خواب»، به عنوان پديده اى كه سرى در آن سو، دارد و ما را به آن سو مى كشاند، توجه كند؛ حكايت ها، اشارت ها و هدايت هاى بسيارى برايش پديدار خواهد شد. از همين رو خداوند متعال، علاوه بر آنكه «خواب» را به عنوان آيتى از آيات خود بر مى شمرد، در آن نشانه ها و آياتى را نيز منظور فرموده و ما را به شنيدن وتدبّر در آن نشانه ها دعوت مى كند.227</w:t>
      </w:r>
      <w:r w:rsidRPr="00727939">
        <w:rPr>
          <w:rFonts w:cs="B Badr"/>
          <w:rtl/>
        </w:rPr>
        <w:br/>
        <w:t>محى الدين ابن عربى خواب را حكمت نورى دانسته و آن را اولين مبدأ تلقى وحى الهى، براى اهل عنايت شمرده است228 و شايد به همين دليل باشد كه در پاره اى از روايات «خواب» يكى از اجزاى نبوّت تلقى گشته229 و در بعضى روايات ديگر اشاره شده كه در ابتدا از طريق خواب، به حضرت رسول (صلی الله علیه و آله)</w:t>
      </w:r>
      <w:r w:rsidRPr="00727939">
        <w:rPr>
          <w:rFonts w:cs="B Badr" w:hint="cs"/>
          <w:rtl/>
        </w:rPr>
        <w:t> </w:t>
      </w:r>
      <w:r w:rsidRPr="00727939">
        <w:rPr>
          <w:rFonts w:cs="B Badr"/>
          <w:rtl/>
        </w:rPr>
        <w:t xml:space="preserve"> </w:t>
      </w:r>
      <w:r w:rsidRPr="00727939">
        <w:rPr>
          <w:rFonts w:cs="B Badr" w:hint="cs"/>
          <w:rtl/>
        </w:rPr>
        <w:t>وحى</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شده</w:t>
      </w:r>
      <w:r w:rsidRPr="00727939">
        <w:rPr>
          <w:rFonts w:cs="B Badr"/>
          <w:rtl/>
        </w:rPr>
        <w:t xml:space="preserve"> </w:t>
      </w:r>
      <w:r w:rsidRPr="00727939">
        <w:rPr>
          <w:rFonts w:cs="B Badr" w:hint="cs"/>
          <w:rtl/>
        </w:rPr>
        <w:t>است</w:t>
      </w:r>
      <w:r w:rsidRPr="00727939">
        <w:rPr>
          <w:rFonts w:cs="B Badr"/>
          <w:rtl/>
        </w:rPr>
        <w:t xml:space="preserve">.230 </w:t>
      </w:r>
      <w:r w:rsidRPr="00727939">
        <w:rPr>
          <w:rFonts w:cs="B Badr" w:hint="cs"/>
          <w:rtl/>
        </w:rPr>
        <w:t>به</w:t>
      </w:r>
      <w:r w:rsidRPr="00727939">
        <w:rPr>
          <w:rFonts w:cs="B Badr"/>
          <w:rtl/>
        </w:rPr>
        <w:t xml:space="preserve"> </w:t>
      </w:r>
      <w:r w:rsidRPr="00727939">
        <w:rPr>
          <w:rFonts w:cs="B Badr" w:hint="cs"/>
          <w:rtl/>
        </w:rPr>
        <w:t>همين</w:t>
      </w:r>
      <w:r w:rsidRPr="00727939">
        <w:rPr>
          <w:rFonts w:cs="B Badr"/>
          <w:rtl/>
        </w:rPr>
        <w:t xml:space="preserve"> </w:t>
      </w:r>
      <w:r w:rsidRPr="00727939">
        <w:rPr>
          <w:rFonts w:cs="B Badr" w:hint="cs"/>
          <w:rtl/>
        </w:rPr>
        <w:t>جهت</w:t>
      </w:r>
      <w:r w:rsidRPr="00727939">
        <w:rPr>
          <w:rFonts w:cs="B Badr"/>
          <w:rtl/>
        </w:rPr>
        <w:t xml:space="preserve"> </w:t>
      </w:r>
      <w:r w:rsidRPr="00727939">
        <w:rPr>
          <w:rFonts w:cs="B Badr" w:hint="cs"/>
          <w:rtl/>
        </w:rPr>
        <w:t>«خواب»</w:t>
      </w:r>
      <w:r w:rsidRPr="00727939">
        <w:rPr>
          <w:rFonts w:cs="B Badr"/>
          <w:rtl/>
        </w:rPr>
        <w:t xml:space="preserve"> </w:t>
      </w:r>
      <w:r w:rsidRPr="00727939">
        <w:rPr>
          <w:rFonts w:cs="B Badr" w:hint="cs"/>
          <w:rtl/>
        </w:rPr>
        <w:t>يكى</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راه</w:t>
      </w:r>
      <w:r w:rsidRPr="00727939">
        <w:rPr>
          <w:rFonts w:cs="B Badr"/>
          <w:rtl/>
        </w:rPr>
        <w:t xml:space="preserve"> </w:t>
      </w:r>
      <w:r w:rsidRPr="00727939">
        <w:rPr>
          <w:rFonts w:cs="B Badr" w:hint="cs"/>
          <w:rtl/>
        </w:rPr>
        <w:t>هاى</w:t>
      </w:r>
      <w:r w:rsidRPr="00727939">
        <w:rPr>
          <w:rFonts w:cs="B Badr"/>
          <w:rtl/>
        </w:rPr>
        <w:t xml:space="preserve"> </w:t>
      </w:r>
      <w:r w:rsidRPr="00727939">
        <w:rPr>
          <w:rFonts w:cs="B Badr" w:hint="cs"/>
          <w:rtl/>
        </w:rPr>
        <w:t>ارتباط</w:t>
      </w:r>
      <w:r w:rsidRPr="00727939">
        <w:rPr>
          <w:rFonts w:cs="B Badr"/>
          <w:rtl/>
        </w:rPr>
        <w:t xml:space="preserve"> </w:t>
      </w:r>
      <w:r w:rsidRPr="00727939">
        <w:rPr>
          <w:rFonts w:cs="B Badr" w:hint="cs"/>
          <w:rtl/>
        </w:rPr>
        <w:t>انسان</w:t>
      </w:r>
      <w:r w:rsidRPr="00727939">
        <w:rPr>
          <w:rFonts w:cs="B Badr"/>
          <w:rtl/>
        </w:rPr>
        <w:t xml:space="preserve"> </w:t>
      </w:r>
      <w:r w:rsidRPr="00727939">
        <w:rPr>
          <w:rFonts w:cs="B Badr" w:hint="cs"/>
          <w:rtl/>
        </w:rPr>
        <w:t>با</w:t>
      </w:r>
      <w:r w:rsidRPr="00727939">
        <w:rPr>
          <w:rFonts w:cs="B Badr"/>
          <w:rtl/>
        </w:rPr>
        <w:t xml:space="preserve"> </w:t>
      </w:r>
      <w:r w:rsidRPr="00727939">
        <w:rPr>
          <w:rFonts w:cs="B Badr" w:hint="cs"/>
          <w:rtl/>
        </w:rPr>
        <w:t>«ع</w:t>
      </w:r>
      <w:r w:rsidRPr="00727939">
        <w:rPr>
          <w:rFonts w:cs="B Badr"/>
          <w:rtl/>
        </w:rPr>
        <w:t>الم غيب» تلقى گشته است؛ زيرا انسان در عالم خواب، به جهت اقتضاى قوانين و سنن حاكم بر آن، از بدن مادى خود منصرف گشته و با توجه به عالم غيب، حقايقى را مشاهده مى كند.231</w:t>
      </w:r>
      <w:r w:rsidRPr="00727939">
        <w:rPr>
          <w:rFonts w:cs="B Badr"/>
          <w:rtl/>
        </w:rPr>
        <w:br/>
        <w:t>با توجه به اين حقيقت، عارفان معتقدند: از آنجا كه در عالم خواب، انسان با عالم غيب مرتبط شده، معانى و حقايق را از آنجا مى گيرد؛ دريافت كننده حقايق، نفس و روح انسان است و همو است كه آن معانى را با كمك قوه متخيله خويش، به صورت ها و شكل هاى متناسبى تبديل مى كند؛ چنان كه ابن فارض مصرى (عارف بزرگ قرن هفتم) در قصيده تائيه خود مى گويد:</w:t>
      </w:r>
      <w:r w:rsidRPr="00727939">
        <w:rPr>
          <w:rFonts w:cs="B Badr"/>
          <w:rtl/>
        </w:rPr>
        <w:br/>
        <w:t>«... آيا تو گمان مى كنى آن كس كه تو را در بيهوشى خواب به انواع علوم و اسرار با خبر گردانيد، غير از تو مى باشد؟ چنين نيست؛ بلكه او حقيقت تو و همان اصل تو است كه به هنگام خواب و انصراف تو از تدبير بدن و روى آوردن تو به سوى عالم اصلى و موطن خود، بر خودِ تو در عالم غيب، به شكل عالَمى تجلى مى كند و تو را به فهم علوم و مسائل و معانى غريب، هدايت مى نمايد ...».232</w:t>
      </w:r>
      <w:r w:rsidRPr="00727939">
        <w:rPr>
          <w:rFonts w:cs="B Badr"/>
          <w:rtl/>
        </w:rPr>
        <w:br/>
        <w:t>نى، تو گويى هم به گوش خويشتن</w:t>
      </w:r>
      <w:r w:rsidRPr="00727939">
        <w:rPr>
          <w:rFonts w:cs="B Badr"/>
          <w:rtl/>
        </w:rPr>
        <w:br/>
        <w:t>نى من و نى غير من اى هم تو من</w:t>
      </w:r>
      <w:r w:rsidRPr="00727939">
        <w:rPr>
          <w:rFonts w:cs="B Badr"/>
          <w:rtl/>
        </w:rPr>
        <w:br/>
        <w:t>همچو آن وقتى كه خواب اندر روى</w:t>
      </w:r>
      <w:r w:rsidRPr="00727939">
        <w:rPr>
          <w:rFonts w:cs="B Badr"/>
          <w:rtl/>
        </w:rPr>
        <w:br/>
        <w:t>تو ز پيش خود به پيش خود شدى</w:t>
      </w:r>
      <w:r w:rsidRPr="00727939">
        <w:rPr>
          <w:rFonts w:cs="B Badr"/>
          <w:rtl/>
        </w:rPr>
        <w:br/>
        <w:t>بشنوى از خويش و پندارى فلان</w:t>
      </w:r>
      <w:r w:rsidRPr="00727939">
        <w:rPr>
          <w:rFonts w:cs="B Badr"/>
          <w:rtl/>
        </w:rPr>
        <w:br/>
        <w:t>با تو اندر خواب گفتست آن نهان</w:t>
      </w:r>
      <w:r w:rsidRPr="00727939">
        <w:rPr>
          <w:rFonts w:cs="B Badr"/>
          <w:rtl/>
        </w:rPr>
        <w:br/>
        <w:t>تو يكى، تو نيستى، اى خوش رفيق!</w:t>
      </w:r>
      <w:r w:rsidRPr="00727939">
        <w:rPr>
          <w:rFonts w:cs="B Badr"/>
          <w:rtl/>
        </w:rPr>
        <w:br/>
        <w:t>بلكه گردونى و درياى عميق233</w:t>
      </w:r>
      <w:r w:rsidRPr="00727939">
        <w:rPr>
          <w:rFonts w:cs="B Badr"/>
          <w:rtl/>
        </w:rPr>
        <w:br/>
        <w:t>امّا «رؤيا و خواب صادق»، خوابى است كه با حوادث خارج از ما ـ چه جسمى و چه اخلاقى و روحى ـ و حقايق عالم هستى، مرتبط بوده و مستند به آنها است. در اين نوع خواب، «نفس» انسان از عالم دنيوى گذشته و با توجه به هم سنخى اش با عالم مثال و عالم مجردات، با آن دو مرتبط مى گردد. از اين رو مستند به علل طبيعى جسمانى انسان (مانند گرم بودن يا سرد بودن مزاج) و نيز علل خلقى و روحى انسان (مانند عصبى بودن، حسادت ورزيدن، كينه داشتن و امثال آن) نيست. البته رؤياى صادق كه مرتبط و مستند به وراى ما (عالم مثال و مجردات) است، خود اقسامى دارد كه مجال طرح آن در اينجا نمى باشد.234</w:t>
      </w:r>
      <w:r w:rsidRPr="00727939">
        <w:rPr>
          <w:rFonts w:cs="B Badr"/>
          <w:rtl/>
        </w:rPr>
        <w:br/>
        <w:t>نكته مهم آنكه آيا رؤياى صادق ـ كه در واقع پل ارتباطى با عالم غيب است و انسان در پرتو اين دسترسى، حقايق و صورى را مشاهده مى كند ـ پيش شرطى ندارد؟ آيا مقدماتى براى فراهم آمدن آن غوطه ورى و نظاره گرى وجود ندارد؟ اصلاً راه رسيدن به آن كدام است؟</w:t>
      </w:r>
      <w:r w:rsidRPr="00727939">
        <w:rPr>
          <w:rFonts w:cs="B Badr"/>
          <w:rtl/>
        </w:rPr>
        <w:br/>
        <w:t>اولياى الهى با استفاده از آيات و روايات فرموده اند: اگر كسى بخواهد در عالم بيدارى به اسرار عالم و آيات غيبى واقف شود، بايد «مراقبه» داشته باشد؛ يعنى، براى آمادگى دريافت حقايق و باطن جهان هستى، بايد مراقب اعضا، جوارح و اعمال خود باشد تا ظرفيت ادراك و فهم آيات الهى را پيدا كند. در عالم رؤيا و خواب نيز مراقبه لازم است. اگر كسى مى خواهد در عالم خواب، حقايق را ـ آن چنان كه هستند ـ بفهمد (رؤياى صادق) و از هدايت ها و اشارات و ارشادهاى آنها سودجويد، بايد «مراقبه» داشته باشد. اين با مراقبت خود در عالم بيدارى و رعايت آداب خواب ـ كه در روايات ذكر شده ـ به دست خواهد آمد.</w:t>
      </w:r>
      <w:r w:rsidRPr="00727939">
        <w:rPr>
          <w:rFonts w:cs="B Badr"/>
          <w:rtl/>
        </w:rPr>
        <w:br/>
        <w:t>نظافت، طهارت، محاسبه اعمال روزانه، قرائت قرآن و بعضى از دعاها، كيفيت و چگونگى قرار گرفتن بدن هنگام خواب و خواندن دعا پس از بيدارى از خواب، كمترين آداب مراقبه است كه رعايت آن براى ديدن رؤياى صادق، بايسته و ضرورى است.</w:t>
      </w:r>
      <w:r w:rsidRPr="00727939">
        <w:rPr>
          <w:rFonts w:cs="B Badr"/>
          <w:rtl/>
        </w:rPr>
        <w:br/>
        <w:t xml:space="preserve">به هر حال انجام دادن واجبات و ترك محرمات، نظيف بودن، با وضو خوابيدن، محاسبه اعمال روزانه، خواندن سوره «توحيد» و «تكاثر»، خواندن دعاى </w:t>
      </w:r>
      <w:r w:rsidRPr="00727939">
        <w:rPr>
          <w:rFonts w:cs="B Badr"/>
          <w:b/>
          <w:bCs/>
          <w:color w:val="008000"/>
          <w:rtl/>
        </w:rPr>
        <w:t>«اللهم ان امسكت نفسى فى منامى فاغفرلها و ان ارسلتها فاحفظها بما تحفظ به عبادك الصالحين»</w:t>
      </w:r>
      <w:r w:rsidRPr="00727939">
        <w:rPr>
          <w:rFonts w:cs="B Badr"/>
          <w:rtl/>
        </w:rPr>
        <w:t xml:space="preserve"> قبل از خواب، خوابيدن بر سمت راست بدن و رو به قبله و خواندن دعاى </w:t>
      </w:r>
      <w:r w:rsidRPr="00727939">
        <w:rPr>
          <w:rFonts w:cs="B Badr"/>
          <w:b/>
          <w:bCs/>
          <w:color w:val="008000"/>
          <w:rtl/>
        </w:rPr>
        <w:t>«لا اله الا اللّه الحليم الكريم الحى القيوم و هو على كل شى ء قدير سبحان رب النبيين و اله المرسلين، رب السموات السبع و مافيهن و رب الارضين السبع و ما فيهن و ما بينهن و رب العرش العظيم و الحمد للّه رب العالمين»</w:t>
      </w:r>
      <w:r w:rsidRPr="00727939">
        <w:rPr>
          <w:rFonts w:cs="B Badr"/>
          <w:rtl/>
        </w:rPr>
        <w:t xml:space="preserve"> (پس از خواب)، بسيار مؤثر است.</w:t>
      </w:r>
      <w:r w:rsidRPr="00727939">
        <w:rPr>
          <w:rFonts w:cs="B Badr"/>
          <w:rtl/>
        </w:rPr>
        <w:br/>
        <w:t>گفتنى اينكه دعاى پس از خواب، براى خواب ديدن رؤياى صادق در شب بعد، بسيار مؤثر و مجرّب است.235</w:t>
      </w:r>
      <w:r w:rsidRPr="00727939">
        <w:rPr>
          <w:rFonts w:cs="B Badr"/>
          <w:rtl/>
        </w:rPr>
        <w:br/>
        <w:t>هر كس اندازه روشن دلى</w:t>
      </w:r>
      <w:r w:rsidRPr="00727939">
        <w:rPr>
          <w:rFonts w:cs="B Badr"/>
          <w:rtl/>
        </w:rPr>
        <w:br/>
        <w:t>غيب را بيند به قدر صيقلى</w:t>
      </w:r>
      <w:r w:rsidRPr="00727939">
        <w:rPr>
          <w:rFonts w:cs="B Badr"/>
          <w:rtl/>
        </w:rPr>
        <w:br/>
        <w:t>هركه صيقل بيش كرد او بيش ديد</w:t>
      </w:r>
      <w:r w:rsidRPr="00727939">
        <w:rPr>
          <w:rFonts w:cs="B Badr"/>
          <w:rtl/>
        </w:rPr>
        <w:br/>
        <w:t>بيشتر آمد بر او صورت پديد236</w:t>
      </w:r>
      <w:r w:rsidRPr="00727939">
        <w:rPr>
          <w:rFonts w:cs="B Badr"/>
          <w:rtl/>
        </w:rPr>
        <w:br/>
      </w:r>
      <w:r w:rsidRPr="00727939">
        <w:rPr>
          <w:rFonts w:cs="B Badr"/>
          <w:rtl/>
        </w:rPr>
        <w:br/>
      </w:r>
      <w:r w:rsidRPr="00727939">
        <w:rPr>
          <w:rFonts w:cs="B Badr"/>
          <w:b/>
          <w:bCs/>
          <w:rtl/>
        </w:rPr>
        <w:t>حصول مكاشفات</w:t>
      </w:r>
      <w:r w:rsidRPr="00727939">
        <w:rPr>
          <w:rFonts w:cs="B Badr"/>
          <w:b/>
          <w:bCs/>
          <w:rtl/>
        </w:rPr>
        <w:br/>
      </w:r>
      <w:r w:rsidRPr="00727939">
        <w:rPr>
          <w:rFonts w:cs="B Badr"/>
          <w:rtl/>
        </w:rPr>
        <w:t>پرسش 46 . آيا افراد عادى هم كه واجبات خود را انجام مى دهند، مى توانند به مكاشفه برسند؟</w:t>
      </w:r>
      <w:r w:rsidRPr="00727939">
        <w:rPr>
          <w:rFonts w:cs="B Badr"/>
          <w:rtl/>
        </w:rPr>
        <w:br/>
        <w:t>براى فهم بهتر پاسخ، توجه به چند نكته ضرورى است:</w:t>
      </w:r>
      <w:r w:rsidRPr="00727939">
        <w:rPr>
          <w:rFonts w:cs="B Badr"/>
          <w:rtl/>
        </w:rPr>
        <w:br/>
        <w:t>يكم. انسان در قلب237 خويش، خلاصه مى شود و موجوديّت هر كسى در همان خلاصه مى گردد كه در قلب هست. همه قواى وجودى انسان ـ چه قواى ادراكى و چه قواى ديگر ـ همه از قلب آدمى برانگيخته مى شوند و از قلب او فرمان مى برند و تحت سيطره آن هستند و به اقتضاى آن و طبق خواست آن به راه مى افتند. همه اينها از ابزار وجودى و ابزار عملى قلب مى باشند. به هر روى، اعضا و جوارح قواى بيرونى و درونى، همه تحت سيطره قلب و مقهور اراده قلب هستند.</w:t>
      </w:r>
      <w:r w:rsidRPr="00727939">
        <w:rPr>
          <w:rFonts w:cs="B Badr"/>
          <w:rtl/>
        </w:rPr>
        <w:br/>
        <w:t>دوم. قلب در اصل، يك حقيقت ملكوتى و يا برتر از آن است؛ چنان كه رسول اكرم (صلی الله علیه و آله)</w:t>
      </w:r>
      <w:r w:rsidRPr="00727939">
        <w:rPr>
          <w:rFonts w:cs="B Badr" w:hint="cs"/>
          <w:rtl/>
        </w:rPr>
        <w:t> </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فرمايد</w:t>
      </w:r>
      <w:r w:rsidRPr="00727939">
        <w:rPr>
          <w:rFonts w:cs="B Badr"/>
          <w:rtl/>
        </w:rPr>
        <w:t>:</w:t>
      </w:r>
      <w:r w:rsidRPr="00727939">
        <w:rPr>
          <w:rFonts w:cs="B Badr"/>
          <w:rtl/>
        </w:rPr>
        <w:br/>
      </w:r>
      <w:r w:rsidRPr="00727939">
        <w:rPr>
          <w:rFonts w:cs="B Badr"/>
          <w:b/>
          <w:bCs/>
          <w:color w:val="008000"/>
          <w:rtl/>
        </w:rPr>
        <w:t>«لو لا انّ الشياطين يحومون على قلوب بنى آدم لنظروا الى ملكوت السموات و الارض»</w:t>
      </w:r>
      <w:r w:rsidRPr="00727939">
        <w:rPr>
          <w:rFonts w:cs="B Badr"/>
          <w:rtl/>
        </w:rPr>
        <w:t>؛ «اگر شياطين اطراف قلوب فرزندان آدم را نمى گرفتند و قلوب آنان را قصد نمى كردند، يقينا به ملكوت آسمان ها و زمين ها راه مى يافتند و نظر به ملكوت مى كردند».</w:t>
      </w:r>
      <w:r w:rsidRPr="00727939">
        <w:rPr>
          <w:rFonts w:cs="B Badr"/>
          <w:rtl/>
        </w:rPr>
        <w:br/>
        <w:t>اين بيان، نشان مى دهد كه قلوب انسان ها، بر اثر فريبكارى هاى شيطانى، از موجوديت و مرتبت اصلى خود افتاده و محجوب به حجاب ها گشته و آثار وجودى خود را از دست داده. حجاب تعلق به بدن مادى، حجاب كفر، شرك و عناد با حق و آيات حق، عقايد و افكار باطل، عادات، اوهام و تعلقات و هر آنچه كه ما را در جهت غير خدا و دورى از او قرار مى دهد، تمامى حقيقت اصلى قلب را محجوب ساخته اند.</w:t>
      </w:r>
      <w:r w:rsidRPr="00727939">
        <w:rPr>
          <w:rFonts w:cs="B Badr"/>
          <w:rtl/>
        </w:rPr>
        <w:br/>
        <w:t>سوم. تا قلب محجوب به اين حجاب ها است، نمى تواند حقايق برتر را كشف و مشاهده كند؛ زيرا وقتى كه قلب در حضيض «ناسوت» افتاده و گناهان و كردار و اوهام، دور او را گرفته و او را محبوس ساخته اند، قلب نمى تواند مشاعر برتر را ـ كه ابزارى براى مكاشفه و شهود مى باشند ـ به كارگيرد.</w:t>
      </w:r>
      <w:r w:rsidRPr="00727939">
        <w:rPr>
          <w:rFonts w:cs="B Badr"/>
          <w:rtl/>
        </w:rPr>
        <w:br/>
        <w:t>تا زمانى كه قلب در راه گمراهى بوده و پراكنده در عالم اغيار و فانى در آنها و اسير آنان است و شب و روز در طلب و متوجه آنها مى باشد؛ مشاعر و حواس باطنى نيز ـ كه زير فرمان قلب بوده و به خواست و حكم او عمل مى كنند ـ متوجه اغيار بوده و مستغرق در آنها مى باشند و هر كدام در عالمى از عوالم اغيار مشغول اند. عقل و فكر در عالمى، خيال در عالمى، سامعه در عالمى، باصره در عالمى و ... تا زمانى كه چنين است، هم خود قلب، نسبت به حقيقت اصلى خويش محجوب است و هم مشاعر باطنى ـ كه وسيله كشف و شهود هستند ـ از حقيقت اولى خويش محجوب مى باشند و وقتى چنين بود، راه مكاشفه و مشاهده حقايق برتر، بسته و مسدود است.</w:t>
      </w:r>
      <w:r w:rsidRPr="00727939">
        <w:rPr>
          <w:rFonts w:cs="B Badr"/>
          <w:rtl/>
        </w:rPr>
        <w:br/>
        <w:t>حس دنيا نردبان اين جهان</w:t>
      </w:r>
      <w:r w:rsidRPr="00727939">
        <w:rPr>
          <w:rFonts w:cs="B Badr"/>
          <w:rtl/>
        </w:rPr>
        <w:br/>
        <w:t>حس عقبى نردبان آسمان</w:t>
      </w:r>
      <w:r w:rsidRPr="00727939">
        <w:rPr>
          <w:rFonts w:cs="B Badr"/>
          <w:rtl/>
        </w:rPr>
        <w:br/>
        <w:t>صحّت اين حسّ بجوييد از طبيب</w:t>
      </w:r>
      <w:r w:rsidRPr="00727939">
        <w:rPr>
          <w:rFonts w:cs="B Badr"/>
          <w:rtl/>
        </w:rPr>
        <w:br/>
        <w:t>صحّت آن حس بخواهيد از حبيب</w:t>
      </w:r>
      <w:r w:rsidRPr="00727939">
        <w:rPr>
          <w:rFonts w:cs="B Badr"/>
          <w:rtl/>
        </w:rPr>
        <w:br/>
        <w:t>صحّت اين حس ز معمورىّ تن</w:t>
      </w:r>
      <w:r w:rsidRPr="00727939">
        <w:rPr>
          <w:rFonts w:cs="B Badr"/>
          <w:rtl/>
        </w:rPr>
        <w:br/>
        <w:t>صحّت آن حس ز تخريب بدن238</w:t>
      </w:r>
      <w:r w:rsidRPr="00727939">
        <w:rPr>
          <w:rFonts w:cs="B Badr"/>
          <w:rtl/>
        </w:rPr>
        <w:br/>
        <w:t>چهارم. وقتى قلب از گمراهى برگشت، توبه كرد، راه خود را پيش گرفت، به سوى مقصد اصلى خويش روى آورد، در وادى طلب، قدم گذاشت و روى از اغيار برگردانيد؛ مشاعر و حواس باطنى هم ـ كه زير حاكميت قلب حقيقى هستند ـ روى از اغيار برگردانيده و از عالم آنها منصرف مى شوند. و در اين صورت توان مكاشفات و مشاهدات حقايق برتر را مى يابند. البته آثار اين توان در ابتدا و مراحل اوليه، تا حدودى متفاوت است؛ يعنى، در اوايل سلوك معنوى آثار اين استعداد، به حسب اشخاص و با توجه به خصوصيات ارواح و مسائل دقيق ديگر، فرق مى كند؛ ولى اصل مكاشفه و مشاهده رخ مى نمايد.239</w:t>
      </w:r>
      <w:r w:rsidRPr="00727939">
        <w:rPr>
          <w:rFonts w:cs="B Badr"/>
          <w:rtl/>
        </w:rPr>
        <w:br/>
        <w:t>با توجه به نكات ياد شده مى گوييم: هر چند بدون مراعات واجب و حرام، هيچ وقت سالكى در سلوك خويش موفق نخواهد شد و هيچ موقع در صراط مستقيم پيش نخواهد رفت، (اگر چه مجاهدت هاى بسيار زياد و طولانى هم داشته باشد) و به بيان ديگر اگرچه واجب و حرام مسئله اساسى در سلوك الى اللّه است؛ ولى از آنجا كه براى كشف و شهود نياز به كنار زدن حجاب هاى ظلمانى هست؛ صرف رعايت اوامر و نواهى الهى در حوزه واجبات و محرمات كافى نيست؛ بلكه مراقبه در انجام دادن نوافل و برخى مستحبات، ترك مشتهيات و هواهاى نفسانى، فكر و ذكر، توبه و استغفار، تخلّق به اخلاق حسنه، دورى از گناهان و مواردى از اين قبيل نيز براى كنار رفتن حجاب هاى ظلمانى و به كار افتادن مشاعر باطنى و در نتيجه تحقّق كشف و شهود، لازم و ضرورى است.</w:t>
      </w:r>
      <w:r w:rsidRPr="00727939">
        <w:rPr>
          <w:rFonts w:cs="B Badr"/>
          <w:rtl/>
        </w:rPr>
        <w:br/>
        <w:t>بنابراين در خصوص افراد عادى ـ كه تنها واجبات را انجام مى دهند ـ نمى توان كشف و شهود را جارى و سارى دانست؛ هر چند خداوند متعال در قبال اين مسئله حائز اهميت، قلب هاى آنان را نورانى كرده و توفيقاتى در اعمال خير و حسنه نصيبشان مى گرداند و گاهى رؤياهاى صادقانه نيز برايشان رخ مى دهد. به هر روى، رسيدن به مقام «مكاشفه»، شرايط و بسترهايى دارد كه تا حدّى بايد محقق شود.</w:t>
      </w:r>
      <w:r w:rsidRPr="00727939">
        <w:rPr>
          <w:rFonts w:cs="B Badr"/>
          <w:rtl/>
        </w:rPr>
        <w:br/>
        <w:t>پنبه وسواس بيرون كن ز گوش</w:t>
      </w:r>
      <w:r w:rsidRPr="00727939">
        <w:rPr>
          <w:rFonts w:cs="B Badr"/>
          <w:rtl/>
        </w:rPr>
        <w:br/>
        <w:t>تا به گوشت آيد از گردون خروش</w:t>
      </w:r>
      <w:r w:rsidRPr="00727939">
        <w:rPr>
          <w:rFonts w:cs="B Badr"/>
          <w:rtl/>
        </w:rPr>
        <w:br/>
        <w:t>پاك كن دو چشم را از موى عيب</w:t>
      </w:r>
      <w:r w:rsidRPr="00727939">
        <w:rPr>
          <w:rFonts w:cs="B Badr"/>
          <w:rtl/>
        </w:rPr>
        <w:br/>
        <w:t>تا ببينى باغ سروستان غيب</w:t>
      </w:r>
      <w:r w:rsidRPr="00727939">
        <w:rPr>
          <w:rFonts w:cs="B Badr"/>
          <w:rtl/>
        </w:rPr>
        <w:br/>
        <w:t>دفع كن از مغز و از بينى زكام</w:t>
      </w:r>
      <w:r w:rsidRPr="00727939">
        <w:rPr>
          <w:rFonts w:cs="B Badr"/>
          <w:rtl/>
        </w:rPr>
        <w:br/>
        <w:t>تا كه ريح اللّه در آيد در مشام</w:t>
      </w:r>
      <w:r w:rsidRPr="00727939">
        <w:rPr>
          <w:rFonts w:cs="B Badr"/>
          <w:rtl/>
        </w:rPr>
        <w:br/>
        <w:t>كنده تن ز پاى جان بكن</w:t>
      </w:r>
      <w:r w:rsidRPr="00727939">
        <w:rPr>
          <w:rFonts w:cs="B Badr"/>
          <w:rtl/>
        </w:rPr>
        <w:br/>
        <w:t>تاكند جولان به گرد آن چمن</w:t>
      </w:r>
      <w:r w:rsidRPr="00727939">
        <w:rPr>
          <w:rFonts w:cs="B Badr"/>
          <w:rtl/>
        </w:rPr>
        <w:br/>
        <w:t>غل بخل از دلت و گردن دور كن</w:t>
      </w:r>
      <w:r w:rsidRPr="00727939">
        <w:rPr>
          <w:rFonts w:cs="B Badr"/>
          <w:rtl/>
        </w:rPr>
        <w:br/>
        <w:t>بخت نو درياب در چرخ كهن240</w:t>
      </w:r>
      <w:r w:rsidRPr="00727939">
        <w:rPr>
          <w:rFonts w:cs="B Badr"/>
          <w:rtl/>
        </w:rPr>
        <w:br/>
      </w:r>
      <w:r w:rsidRPr="00727939">
        <w:rPr>
          <w:rFonts w:cs="B Badr"/>
          <w:rtl/>
        </w:rPr>
        <w:br/>
      </w:r>
      <w:r w:rsidRPr="00727939">
        <w:rPr>
          <w:rFonts w:cs="B Badr"/>
          <w:b/>
          <w:bCs/>
          <w:rtl/>
        </w:rPr>
        <w:t>عبادات عارفان</w:t>
      </w:r>
      <w:r w:rsidRPr="00727939">
        <w:rPr>
          <w:rFonts w:cs="B Badr"/>
          <w:b/>
          <w:bCs/>
          <w:rtl/>
        </w:rPr>
        <w:br/>
      </w:r>
      <w:r w:rsidRPr="00727939">
        <w:rPr>
          <w:rFonts w:cs="B Badr"/>
          <w:rtl/>
        </w:rPr>
        <w:t>پرسش 47 . از مطلبى كه در اسرار الصلوة امام (رحمه الله)</w:t>
      </w:r>
      <w:r w:rsidRPr="00727939">
        <w:rPr>
          <w:rFonts w:cs="B Badr" w:hint="cs"/>
          <w:rtl/>
        </w:rPr>
        <w:t> </w:t>
      </w:r>
      <w:r w:rsidRPr="00727939">
        <w:rPr>
          <w:rFonts w:cs="B Badr"/>
          <w:rtl/>
        </w:rPr>
        <w:t xml:space="preserve"> </w:t>
      </w:r>
      <w:r w:rsidRPr="00727939">
        <w:rPr>
          <w:rFonts w:cs="B Badr" w:hint="cs"/>
          <w:rtl/>
        </w:rPr>
        <w:t>نوشته</w:t>
      </w:r>
      <w:r w:rsidRPr="00727939">
        <w:rPr>
          <w:rFonts w:cs="B Badr"/>
          <w:rtl/>
        </w:rPr>
        <w:t xml:space="preserve"> </w:t>
      </w:r>
      <w:r w:rsidRPr="00727939">
        <w:rPr>
          <w:rFonts w:cs="B Badr" w:hint="cs"/>
          <w:rtl/>
        </w:rPr>
        <w:t>شده،</w:t>
      </w:r>
      <w:r w:rsidRPr="00727939">
        <w:rPr>
          <w:rFonts w:cs="B Badr"/>
          <w:rtl/>
        </w:rPr>
        <w:t xml:space="preserve"> </w:t>
      </w:r>
      <w:r w:rsidRPr="00727939">
        <w:rPr>
          <w:rFonts w:cs="B Badr" w:hint="cs"/>
          <w:rtl/>
        </w:rPr>
        <w:t>من</w:t>
      </w:r>
      <w:r w:rsidRPr="00727939">
        <w:rPr>
          <w:rFonts w:cs="B Badr"/>
          <w:rtl/>
        </w:rPr>
        <w:t xml:space="preserve"> </w:t>
      </w:r>
      <w:r w:rsidRPr="00727939">
        <w:rPr>
          <w:rFonts w:cs="B Badr" w:hint="cs"/>
          <w:rtl/>
        </w:rPr>
        <w:t>اين</w:t>
      </w:r>
      <w:r w:rsidRPr="00727939">
        <w:rPr>
          <w:rFonts w:cs="B Badr"/>
          <w:rtl/>
        </w:rPr>
        <w:t xml:space="preserve"> </w:t>
      </w:r>
      <w:r w:rsidRPr="00727939">
        <w:rPr>
          <w:rFonts w:cs="B Badr" w:hint="cs"/>
          <w:rtl/>
        </w:rPr>
        <w:t>گونه</w:t>
      </w:r>
      <w:r w:rsidRPr="00727939">
        <w:rPr>
          <w:rFonts w:cs="B Badr"/>
          <w:rtl/>
        </w:rPr>
        <w:t xml:space="preserve"> </w:t>
      </w:r>
      <w:r w:rsidRPr="00727939">
        <w:rPr>
          <w:rFonts w:cs="B Badr" w:hint="cs"/>
          <w:rtl/>
        </w:rPr>
        <w:t>برداشت</w:t>
      </w:r>
      <w:r w:rsidRPr="00727939">
        <w:rPr>
          <w:rFonts w:cs="B Badr"/>
          <w:rtl/>
        </w:rPr>
        <w:t xml:space="preserve"> </w:t>
      </w:r>
      <w:r w:rsidRPr="00727939">
        <w:rPr>
          <w:rFonts w:cs="B Badr" w:hint="cs"/>
          <w:rtl/>
        </w:rPr>
        <w:t>كردم</w:t>
      </w:r>
      <w:r w:rsidRPr="00727939">
        <w:rPr>
          <w:rFonts w:cs="B Badr"/>
          <w:rtl/>
        </w:rPr>
        <w:t xml:space="preserve"> </w:t>
      </w:r>
      <w:r w:rsidRPr="00727939">
        <w:rPr>
          <w:rFonts w:cs="B Badr" w:hint="cs"/>
          <w:rtl/>
        </w:rPr>
        <w:t>تا</w:t>
      </w:r>
      <w:r w:rsidRPr="00727939">
        <w:rPr>
          <w:rFonts w:cs="B Badr"/>
          <w:rtl/>
        </w:rPr>
        <w:t xml:space="preserve"> </w:t>
      </w:r>
      <w:r w:rsidRPr="00727939">
        <w:rPr>
          <w:rFonts w:cs="B Badr" w:hint="cs"/>
          <w:rtl/>
        </w:rPr>
        <w:t>موقعى</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انسان</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مرحله</w:t>
      </w:r>
      <w:r w:rsidRPr="00727939">
        <w:rPr>
          <w:rFonts w:cs="B Badr"/>
          <w:rtl/>
        </w:rPr>
        <w:t xml:space="preserve"> </w:t>
      </w:r>
      <w:r w:rsidRPr="00727939">
        <w:rPr>
          <w:rFonts w:cs="B Badr" w:hint="cs"/>
          <w:rtl/>
        </w:rPr>
        <w:t>شهود</w:t>
      </w:r>
      <w:r w:rsidRPr="00727939">
        <w:rPr>
          <w:rFonts w:cs="B Badr"/>
          <w:rtl/>
        </w:rPr>
        <w:t xml:space="preserve"> </w:t>
      </w:r>
      <w:r w:rsidRPr="00727939">
        <w:rPr>
          <w:rFonts w:cs="B Badr" w:hint="cs"/>
          <w:rtl/>
        </w:rPr>
        <w:t>نرسيده،</w:t>
      </w:r>
      <w:r w:rsidRPr="00727939">
        <w:rPr>
          <w:rFonts w:cs="B Badr"/>
          <w:rtl/>
        </w:rPr>
        <w:t xml:space="preserve"> </w:t>
      </w:r>
      <w:r w:rsidRPr="00727939">
        <w:rPr>
          <w:rFonts w:cs="B Badr" w:hint="cs"/>
          <w:rtl/>
        </w:rPr>
        <w:t>تمام</w:t>
      </w:r>
      <w:r w:rsidRPr="00727939">
        <w:rPr>
          <w:rFonts w:cs="B Badr"/>
          <w:rtl/>
        </w:rPr>
        <w:t xml:space="preserve"> </w:t>
      </w:r>
      <w:r w:rsidRPr="00727939">
        <w:rPr>
          <w:rFonts w:cs="B Badr" w:hint="cs"/>
          <w:rtl/>
        </w:rPr>
        <w:t>نمازهاى</w:t>
      </w:r>
      <w:r w:rsidRPr="00727939">
        <w:rPr>
          <w:rFonts w:cs="B Badr"/>
          <w:rtl/>
        </w:rPr>
        <w:t xml:space="preserve"> </w:t>
      </w:r>
      <w:r w:rsidRPr="00727939">
        <w:rPr>
          <w:rFonts w:cs="B Badr" w:hint="cs"/>
          <w:rtl/>
        </w:rPr>
        <w:t>او</w:t>
      </w:r>
      <w:r w:rsidRPr="00727939">
        <w:rPr>
          <w:rFonts w:cs="B Badr"/>
          <w:rtl/>
        </w:rPr>
        <w:t xml:space="preserve"> </w:t>
      </w:r>
      <w:r w:rsidRPr="00727939">
        <w:rPr>
          <w:rFonts w:cs="B Badr" w:hint="cs"/>
          <w:rtl/>
        </w:rPr>
        <w:t>ضايع</w:t>
      </w:r>
      <w:r w:rsidRPr="00727939">
        <w:rPr>
          <w:rFonts w:cs="B Badr"/>
          <w:rtl/>
        </w:rPr>
        <w:t xml:space="preserve"> </w:t>
      </w:r>
      <w:r w:rsidRPr="00727939">
        <w:rPr>
          <w:rFonts w:cs="B Badr" w:hint="cs"/>
          <w:rtl/>
        </w:rPr>
        <w:t>است؟</w:t>
      </w:r>
      <w:r w:rsidRPr="00727939">
        <w:rPr>
          <w:rFonts w:cs="B Badr"/>
          <w:rtl/>
        </w:rPr>
        <w:t xml:space="preserve"> مقصود از اين مطلب چيست؟</w:t>
      </w:r>
      <w:r w:rsidRPr="00727939">
        <w:rPr>
          <w:rFonts w:cs="B Badr"/>
          <w:rtl/>
        </w:rPr>
        <w:br/>
        <w:t>براى فهم پاسخ اصلى به اين پرسش، توجه به امورى بايسته است:</w:t>
      </w:r>
      <w:r w:rsidRPr="00727939">
        <w:rPr>
          <w:rFonts w:cs="B Badr"/>
          <w:rtl/>
        </w:rPr>
        <w:br/>
        <w:t>يكم. عبادت، همان خضوع و خشوع است كه با اعتقاد به الوهيت و ربوبيت معبود انجام مى شود.241 بنابراين عبادت، عملى است كه داراى انگيزه و جهت الهى باشد.</w:t>
      </w:r>
      <w:r w:rsidRPr="00727939">
        <w:rPr>
          <w:rFonts w:cs="B Badr"/>
          <w:rtl/>
        </w:rPr>
        <w:br/>
        <w:t>دوم. عبادات يك ظاهرى دارند و يك باطن و سرّى و هر يك احكام خاص خويش را دارد. رعايت احكام ظاهرى عبادات، موجب قبولى ظاهرى عبادات است و مراعات احكام باطنى عبادات، باعث قبولى باطنى عبادات است.242</w:t>
      </w:r>
      <w:r w:rsidRPr="00727939">
        <w:rPr>
          <w:rFonts w:cs="B Badr"/>
          <w:rtl/>
        </w:rPr>
        <w:br/>
        <w:t>آنان كه به باطن عبادات توجه دارند، صرف رعايت احكام ظاهرى آن را ـ بدون توجه به ويژگى هاى باطنى ـ كافى ندانسته و آن را باطل تلقى مى كنند؛ هرچند از لحاظ ظاهر مطابق با شريعت باشد.</w:t>
      </w:r>
      <w:r w:rsidRPr="00727939">
        <w:rPr>
          <w:rFonts w:cs="B Badr"/>
          <w:rtl/>
        </w:rPr>
        <w:br/>
        <w:t>سوم. با توجه به اين دو نكته، مى توان عبادت را از نظر نيت و انگيزه عبادت كنندگان و نيز از حيث توجّه به امور باطنى آنها ـ كه برخاسته از گونه اى معرفت است ـ به سه دسته تقسيم كرد: عبادت سوداگران، عبادت بردگان و عبادت آزادگان؛ چنان كه در نهج البلاغه آمده است: «گروهى خدا را از روى رغبت به پاداش عبادت مى كنند و اين عبادت «بازرگانان» است [ كه چشم به سود و زيان دارند] و گروهى خدا را از روى ترس [ از عذاب و آتش] عبادت مى كنند و اين عبادت بردگان است و گروهى خدا را براى سپاس گزارى عبادت مى كنند و اين عبادت آزادگان است».243</w:t>
      </w:r>
      <w:r w:rsidRPr="00727939">
        <w:rPr>
          <w:rFonts w:cs="B Badr"/>
          <w:rtl/>
        </w:rPr>
        <w:br/>
        <w:t>به عبارت ديگر عبادت بر سه گونه است: طمع كارانه، خائفانه و شاكرانه (شائقانه). گرچه هر سه درست و مقبول است؛ ولى بهترين، زيباترين و كامل ترين آنها همان است كه برخاسته از حب، شوق و شكر باشد.244</w:t>
      </w:r>
      <w:r w:rsidRPr="00727939">
        <w:rPr>
          <w:rFonts w:cs="B Badr"/>
          <w:rtl/>
        </w:rPr>
        <w:br/>
        <w:t>بس كسان كايشان ز طاعت گمرهند</w:t>
      </w:r>
      <w:r w:rsidRPr="00727939">
        <w:rPr>
          <w:rFonts w:cs="B Badr"/>
          <w:rtl/>
        </w:rPr>
        <w:br/>
        <w:t>دل به رضوان و ثواب آن دهند</w:t>
      </w:r>
      <w:r w:rsidRPr="00727939">
        <w:rPr>
          <w:rFonts w:cs="B Badr"/>
          <w:rtl/>
        </w:rPr>
        <w:br/>
        <w:t>خود حقيقت معصيت باشد خفى</w:t>
      </w:r>
      <w:r w:rsidRPr="00727939">
        <w:rPr>
          <w:rFonts w:cs="B Badr"/>
          <w:rtl/>
        </w:rPr>
        <w:br/>
        <w:t>بس كدر كآن را تو پندارى صفى245</w:t>
      </w:r>
      <w:r w:rsidRPr="00727939">
        <w:rPr>
          <w:rFonts w:cs="B Badr"/>
          <w:rtl/>
        </w:rPr>
        <w:br/>
        <w:t>عارفان الهى و سالكان سلوك معنوى، با الهام از متون دينى معتقدند: اصل مشترك در تمام عبادات، آن است كه انسان وقتى به سرّ عبادت مى رسد كه معبود را مشاهده كند.246</w:t>
      </w:r>
      <w:r w:rsidRPr="00727939">
        <w:rPr>
          <w:rFonts w:cs="B Badr"/>
          <w:rtl/>
        </w:rPr>
        <w:br/>
        <w:t>«سرّ»؛ يعنى، باطن. باطن عبادات، «مشاهده معبود» است. اين مشاهده و شهود نيز درجاتى دارد؛ درجات ابتدايى شهود آن است كه انسان سرى به قلبش زند و تأمل در قلب كند كه آيا در اين قلب غير از خدا، احدى هست يا خير؟ به چيزى علاقه مند است؟ اگر به خودش و لذايذ شخصى خويش، علاقه مند بوده و به تعلّقات جزئى خود دل سپرده است؛ معلوم مى شود در قلب او خدا خالصا نيست و او به سرّ عبادت نرسيده است؛ زيرا سرّ عبادت وقتى است كه عابد، معبود را مشاهده كندو در ضمير عابد جز معبود چيزى حضور و ظهور نداشته باشد.</w:t>
      </w:r>
      <w:r w:rsidRPr="00727939">
        <w:rPr>
          <w:rFonts w:cs="B Badr"/>
          <w:rtl/>
        </w:rPr>
        <w:br/>
        <w:t>مرتبه عالى آن همان حقيقتى است كه امام على (علیه السلام)</w:t>
      </w:r>
      <w:r w:rsidRPr="00727939">
        <w:rPr>
          <w:rFonts w:cs="B Badr" w:hint="cs"/>
          <w:rtl/>
        </w:rPr>
        <w:t> </w:t>
      </w:r>
      <w:r w:rsidRPr="00727939">
        <w:rPr>
          <w:rFonts w:cs="B Badr"/>
          <w:rtl/>
        </w:rPr>
        <w:t xml:space="preserve"> </w:t>
      </w:r>
      <w:r w:rsidRPr="00727939">
        <w:rPr>
          <w:rFonts w:cs="B Badr" w:hint="cs"/>
          <w:rtl/>
        </w:rPr>
        <w:t>فرمود</w:t>
      </w:r>
      <w:r w:rsidRPr="00727939">
        <w:rPr>
          <w:rFonts w:cs="B Badr"/>
          <w:rtl/>
        </w:rPr>
        <w:t>:</w:t>
      </w:r>
      <w:r w:rsidRPr="00727939">
        <w:rPr>
          <w:rFonts w:cs="B Badr"/>
          <w:rtl/>
        </w:rPr>
        <w:br/>
      </w:r>
      <w:r w:rsidRPr="00727939">
        <w:rPr>
          <w:rFonts w:cs="B Badr"/>
          <w:b/>
          <w:bCs/>
          <w:color w:val="008000"/>
          <w:rtl/>
        </w:rPr>
        <w:t>«ما كنت اعبد ربّالم اره»</w:t>
      </w:r>
      <w:r w:rsidRPr="00727939">
        <w:rPr>
          <w:rFonts w:cs="B Badr"/>
          <w:rtl/>
        </w:rPr>
        <w:t>؛ «من آن نيستم كه خدايى را كه با چشم جان و باطن نبينم، عبادت كنم».</w:t>
      </w:r>
      <w:r w:rsidRPr="00727939">
        <w:rPr>
          <w:rFonts w:cs="B Badr"/>
          <w:rtl/>
        </w:rPr>
        <w:br/>
        <w:t>ايمان امام على (علیه السلام)</w:t>
      </w:r>
      <w:r w:rsidRPr="00727939">
        <w:rPr>
          <w:rFonts w:cs="B Badr" w:hint="cs"/>
          <w:rtl/>
        </w:rPr>
        <w:t> </w:t>
      </w:r>
      <w:r w:rsidRPr="00727939">
        <w:rPr>
          <w:rFonts w:cs="B Badr"/>
          <w:rtl/>
        </w:rPr>
        <w:t xml:space="preserve"> </w:t>
      </w:r>
      <w:r w:rsidRPr="00727939">
        <w:rPr>
          <w:rFonts w:cs="B Badr" w:hint="cs"/>
          <w:rtl/>
        </w:rPr>
        <w:t>شاهدانه</w:t>
      </w:r>
      <w:r w:rsidRPr="00727939">
        <w:rPr>
          <w:rFonts w:cs="B Badr"/>
          <w:rtl/>
        </w:rPr>
        <w:t xml:space="preserve"> </w:t>
      </w:r>
      <w:r w:rsidRPr="00727939">
        <w:rPr>
          <w:rFonts w:cs="B Badr" w:hint="cs"/>
          <w:rtl/>
        </w:rPr>
        <w:t>بود</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اين</w:t>
      </w:r>
      <w:r w:rsidRPr="00727939">
        <w:rPr>
          <w:rFonts w:cs="B Badr"/>
          <w:rtl/>
        </w:rPr>
        <w:t xml:space="preserve"> </w:t>
      </w:r>
      <w:r w:rsidRPr="00727939">
        <w:rPr>
          <w:rFonts w:cs="B Badr" w:hint="cs"/>
          <w:rtl/>
        </w:rPr>
        <w:t>رو</w:t>
      </w:r>
      <w:r w:rsidRPr="00727939">
        <w:rPr>
          <w:rFonts w:cs="B Badr"/>
          <w:rtl/>
        </w:rPr>
        <w:t xml:space="preserve"> </w:t>
      </w:r>
      <w:r w:rsidRPr="00727939">
        <w:rPr>
          <w:rFonts w:cs="B Badr" w:hint="cs"/>
          <w:rtl/>
        </w:rPr>
        <w:t>عبادت</w:t>
      </w:r>
      <w:r w:rsidRPr="00727939">
        <w:rPr>
          <w:rFonts w:cs="B Badr"/>
          <w:rtl/>
        </w:rPr>
        <w:t xml:space="preserve"> </w:t>
      </w:r>
      <w:r w:rsidRPr="00727939">
        <w:rPr>
          <w:rFonts w:cs="B Badr" w:hint="cs"/>
          <w:rtl/>
        </w:rPr>
        <w:t>خدا</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زيارت</w:t>
      </w:r>
      <w:r w:rsidRPr="00727939">
        <w:rPr>
          <w:rFonts w:cs="B Badr"/>
          <w:rtl/>
        </w:rPr>
        <w:t xml:space="preserve"> </w:t>
      </w:r>
      <w:r w:rsidRPr="00727939">
        <w:rPr>
          <w:rFonts w:cs="B Badr" w:hint="cs"/>
          <w:rtl/>
        </w:rPr>
        <w:t>او</w:t>
      </w:r>
      <w:r w:rsidRPr="00727939">
        <w:rPr>
          <w:rFonts w:cs="B Badr"/>
          <w:rtl/>
        </w:rPr>
        <w:t xml:space="preserve"> </w:t>
      </w:r>
      <w:r w:rsidRPr="00727939">
        <w:rPr>
          <w:rFonts w:cs="B Badr" w:hint="cs"/>
          <w:rtl/>
        </w:rPr>
        <w:t>تلقى</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كرد</w:t>
      </w:r>
      <w:r w:rsidRPr="00727939">
        <w:rPr>
          <w:rFonts w:cs="B Badr"/>
          <w:rtl/>
        </w:rPr>
        <w:t>.</w:t>
      </w:r>
      <w:r w:rsidRPr="00727939">
        <w:rPr>
          <w:rFonts w:cs="B Badr"/>
          <w:rtl/>
        </w:rPr>
        <w:br/>
      </w:r>
      <w:r w:rsidRPr="00727939">
        <w:rPr>
          <w:rFonts w:cs="B Badr" w:hint="cs"/>
          <w:rtl/>
        </w:rPr>
        <w:t>آن</w:t>
      </w:r>
      <w:r w:rsidRPr="00727939">
        <w:rPr>
          <w:rFonts w:cs="B Badr"/>
          <w:rtl/>
        </w:rPr>
        <w:t xml:space="preserve"> </w:t>
      </w:r>
      <w:r w:rsidRPr="00727939">
        <w:rPr>
          <w:rFonts w:cs="B Badr" w:hint="cs"/>
          <w:rtl/>
        </w:rPr>
        <w:t>حضرت</w:t>
      </w:r>
      <w:r w:rsidRPr="00727939">
        <w:rPr>
          <w:rFonts w:cs="B Badr"/>
          <w:rtl/>
        </w:rPr>
        <w:t xml:space="preserve"> در تفسير «قد قامت الصلوة» مى فرمايد:</w:t>
      </w:r>
      <w:r w:rsidRPr="00727939">
        <w:rPr>
          <w:rFonts w:cs="B Badr"/>
          <w:rtl/>
        </w:rPr>
        <w:br/>
      </w:r>
      <w:r w:rsidRPr="00727939">
        <w:rPr>
          <w:rFonts w:cs="B Badr"/>
          <w:b/>
          <w:bCs/>
          <w:color w:val="008000"/>
          <w:rtl/>
        </w:rPr>
        <w:t>«حان وقت الزيارة و المناجاة و قضاء الحوائج و دركِ المُنى و الوصول الى اللّه عزّ و جلّ و الى كرامته و غفرانه و عفوه و رضوانه»</w:t>
      </w:r>
      <w:r w:rsidRPr="00727939">
        <w:rPr>
          <w:rFonts w:cs="B Badr"/>
          <w:rtl/>
        </w:rPr>
        <w:t>247؛ «هنگام زيارت معبود و شهود او فرارسيده است؛ زيرا در نماز، بنده با خدا سخن مى گويد و او را مخاطب خود مى يابد. او خدا را سوداگرانه و برده وار نمى پرستد؛ بلكه او را آزادانه عبادت مى كند، به طورى كه نه تنها از هر چه رنگ تعلق دارد آزاد است؛ بلكه از هر چه صبغه تعيّن دارد نيز رها است».248</w:t>
      </w:r>
      <w:r w:rsidRPr="00727939">
        <w:rPr>
          <w:rFonts w:cs="B Badr"/>
          <w:rtl/>
        </w:rPr>
        <w:br/>
        <w:t>مقصود امام راحل نيز اين حقيقت است كه سالك سلوك معنوى و كسى كه مى خواهد به باطن نماز دست يابد؛ بايد نماز و عبادتش با احساس شهود و بلكه بالاتر با مشاهده حضرت حق باشد. به اين معنا كه خود را نديده و هر چه را كه مى فهمد و مى يابد، در او فانى ببيند. عارف راستين در هنگام نماز، بايد از ذات خويش غافل شود و تنها ذات حضرت حق را در اسما و صفات او، متجلى يابد و اين دستيابى به «باطن نماز» است.</w:t>
      </w:r>
      <w:r w:rsidRPr="00727939">
        <w:rPr>
          <w:rFonts w:cs="B Badr"/>
          <w:rtl/>
        </w:rPr>
        <w:br/>
        <w:t>روشن است كه سالك حقيقى ـ كه نگاهش به نماز چنين است ـ نمازى را كه بدون اين باطن و سرّ باشد، نماز نمى داند؛ چراكه مى داند عبادات بدون مغز و روح و باطن مفيد نيست.249</w:t>
      </w:r>
      <w:r w:rsidRPr="00727939">
        <w:rPr>
          <w:rFonts w:cs="B Badr"/>
          <w:rtl/>
        </w:rPr>
        <w:br/>
        <w:t>خلاصه آنكه: نماز تحفه اى است الهى كه بايد معراج مؤمن شود حال اگر چنين نشد، در حقيقت آدمى اين تحفه را ضايع كرده است؛ مانند كسى كه گوشت داراى پروتئين را بسوزاند و ضايع كند.</w:t>
      </w:r>
      <w:r w:rsidRPr="00727939">
        <w:rPr>
          <w:rFonts w:cs="B Badr"/>
          <w:rtl/>
        </w:rPr>
        <w:br/>
        <w:t>وز نماز و از زكات و غير آن</w:t>
      </w:r>
      <w:r w:rsidRPr="00727939">
        <w:rPr>
          <w:rFonts w:cs="B Badr"/>
          <w:rtl/>
        </w:rPr>
        <w:br/>
        <w:t>ليك يك ذره ندارد ذوق جان</w:t>
      </w:r>
      <w:r w:rsidRPr="00727939">
        <w:rPr>
          <w:rFonts w:cs="B Badr"/>
          <w:rtl/>
        </w:rPr>
        <w:br/>
        <w:t>مى كند طاعات و افعال سنى</w:t>
      </w:r>
      <w:r w:rsidRPr="00727939">
        <w:rPr>
          <w:rFonts w:cs="B Badr"/>
          <w:rtl/>
        </w:rPr>
        <w:br/>
        <w:t>ليك يك ذره ندارد چاشنى</w:t>
      </w:r>
      <w:r w:rsidRPr="00727939">
        <w:rPr>
          <w:rFonts w:cs="B Badr"/>
          <w:rtl/>
        </w:rPr>
        <w:br/>
        <w:t>طاعتش نغز است و معنى نغز نى</w:t>
      </w:r>
      <w:r w:rsidRPr="00727939">
        <w:rPr>
          <w:rFonts w:cs="B Badr"/>
          <w:rtl/>
        </w:rPr>
        <w:br/>
        <w:t>جوزها بسيار و وى مغز نى</w:t>
      </w:r>
      <w:r w:rsidRPr="00727939">
        <w:rPr>
          <w:rFonts w:cs="B Badr"/>
          <w:rtl/>
        </w:rPr>
        <w:br/>
        <w:t>ذوق بايد تا دهد طاعات بر</w:t>
      </w:r>
      <w:r w:rsidRPr="00727939">
        <w:rPr>
          <w:rFonts w:cs="B Badr"/>
          <w:rtl/>
        </w:rPr>
        <w:br/>
        <w:t>مغز بايد تا دهد دانه شجر</w:t>
      </w:r>
      <w:r w:rsidRPr="00727939">
        <w:rPr>
          <w:rFonts w:cs="B Badr"/>
          <w:rtl/>
        </w:rPr>
        <w:br/>
        <w:t>دانه بى مغز كى گردد نهال</w:t>
      </w:r>
      <w:r w:rsidRPr="00727939">
        <w:rPr>
          <w:rFonts w:cs="B Badr"/>
          <w:rtl/>
        </w:rPr>
        <w:br/>
        <w:t>صورت بى جان نباشد جز خيال250</w:t>
      </w:r>
      <w:r w:rsidRPr="00727939">
        <w:rPr>
          <w:rFonts w:cs="B Badr"/>
          <w:rtl/>
        </w:rPr>
        <w:br/>
      </w:r>
      <w:r w:rsidRPr="00727939">
        <w:rPr>
          <w:rFonts w:cs="B Badr"/>
          <w:rtl/>
        </w:rPr>
        <w:br/>
      </w:r>
      <w:r w:rsidRPr="00727939">
        <w:rPr>
          <w:rFonts w:cs="B Badr"/>
          <w:b/>
          <w:bCs/>
          <w:rtl/>
        </w:rPr>
        <w:t>راه توحيد</w:t>
      </w:r>
      <w:r w:rsidRPr="00727939">
        <w:rPr>
          <w:rFonts w:cs="B Badr"/>
          <w:b/>
          <w:bCs/>
          <w:rtl/>
        </w:rPr>
        <w:br/>
      </w:r>
      <w:r w:rsidRPr="00727939">
        <w:rPr>
          <w:rFonts w:cs="B Badr"/>
          <w:rtl/>
        </w:rPr>
        <w:t>پرسش 48 . انسان چگونه مى تواند همه چيز را خدايى ببيند و به توحيد افعالى برسد؟ آيا گناهان گذشته در رسيدن به اين مقام تأثير دارد؟</w:t>
      </w:r>
      <w:r w:rsidRPr="00727939">
        <w:rPr>
          <w:rFonts w:cs="B Badr"/>
          <w:rtl/>
        </w:rPr>
        <w:br/>
      </w:r>
      <w:r w:rsidRPr="00727939">
        <w:rPr>
          <w:rFonts w:cs="B Badr"/>
          <w:b/>
          <w:bCs/>
          <w:rtl/>
        </w:rPr>
        <w:t>يكم</w:t>
      </w:r>
      <w:r w:rsidRPr="00727939">
        <w:rPr>
          <w:rFonts w:cs="B Badr"/>
          <w:rtl/>
        </w:rPr>
        <w:t>. بر اساس پاره اى از اشارات سالكان، «معرفت به خداوند متعال» شش مرتبه دارد كه عالى ترين آن «معرفت فناى در حقّ» است. امّا قبل از آن، «معرفت ديدار حقّ» است. سالك در اين مرتبه خود حق را مشاهده مى كند و در پرتو حقّ، ماسوى اللّه را نظاره گر است. اين معرفت خود به سه نوع تقسيم مى شود:</w:t>
      </w:r>
      <w:r w:rsidRPr="00727939">
        <w:rPr>
          <w:rFonts w:cs="B Badr"/>
          <w:rtl/>
        </w:rPr>
        <w:br/>
        <w:t>1. شهود توحيد افعال،</w:t>
      </w:r>
      <w:r w:rsidRPr="00727939">
        <w:rPr>
          <w:rFonts w:cs="B Badr"/>
          <w:rtl/>
        </w:rPr>
        <w:br/>
        <w:t>2. شهود توحيد صفات،</w:t>
      </w:r>
      <w:r w:rsidRPr="00727939">
        <w:rPr>
          <w:rFonts w:cs="B Badr"/>
          <w:rtl/>
        </w:rPr>
        <w:br/>
        <w:t>3. شهود توحيد ذات،</w:t>
      </w:r>
      <w:r w:rsidRPr="00727939">
        <w:rPr>
          <w:rFonts w:cs="B Badr"/>
          <w:rtl/>
        </w:rPr>
        <w:br/>
        <w:t xml:space="preserve">در مرتبه «شهود توحيد افعال»، سالك در مراتب سير، به مقامى مى رسد كه هر فعلى را از حق مى بيند و افعال سالك در فعل حق محو و فانى مى شود. عارف در اين مرتبه مصداق آيه شريفه </w:t>
      </w:r>
      <w:r w:rsidRPr="00727939">
        <w:rPr>
          <w:rFonts w:cs="B Badr"/>
          <w:b/>
          <w:bCs/>
          <w:color w:val="008000"/>
          <w:rtl/>
        </w:rPr>
        <w:t>«وَ ما رَمَيْتَ إِذْ رَمَيْتَ وَ لكِنَّ اللّهَ رَمى»</w:t>
      </w:r>
      <w:r w:rsidRPr="00727939">
        <w:rPr>
          <w:rFonts w:cs="B Badr"/>
          <w:rtl/>
        </w:rPr>
        <w:t>251 مى گردد و «و لا موثر فى الوجود الااللّه » را به صورت حضورى درمى يابد. در مرتبه «شهود توحيد صفات»، سالك از فناى در فعل بالاتر مى رود و صفات وجودى اش محو در صفات الهى مى شود. در اين مقام سالك تمام محامد را به حق بازمى گرداند. در مرتبه «شهود توحيد ذات» خودى نيز بر مى خيزد.</w:t>
      </w:r>
      <w:r w:rsidRPr="00727939">
        <w:rPr>
          <w:rFonts w:cs="B Badr"/>
          <w:rtl/>
        </w:rPr>
        <w:br/>
        <w:t>ميان عاشق و معشوق هيچ حايل نيست</w:t>
      </w:r>
      <w:r w:rsidRPr="00727939">
        <w:rPr>
          <w:rFonts w:cs="B Badr"/>
          <w:rtl/>
        </w:rPr>
        <w:br/>
        <w:t>تو خود حجاب خودى حافظ از ميان برخيز</w:t>
      </w:r>
      <w:r w:rsidRPr="00727939">
        <w:rPr>
          <w:rFonts w:cs="B Badr"/>
          <w:rtl/>
        </w:rPr>
        <w:br/>
      </w:r>
      <w:r w:rsidRPr="00727939">
        <w:rPr>
          <w:rFonts w:cs="B Badr"/>
          <w:b/>
          <w:bCs/>
          <w:rtl/>
        </w:rPr>
        <w:t xml:space="preserve">دوم. </w:t>
      </w:r>
      <w:r w:rsidRPr="00727939">
        <w:rPr>
          <w:rFonts w:cs="B Badr"/>
          <w:rtl/>
        </w:rPr>
        <w:t>رسيدن به اين مرتبه ـ كه از عالى ترين مدارج معرفتى است ـ نيازمند عزمى راسخ، طلبى هميشگى، رياضتى طاقت فرسا و استادى مجرب است و با يك توصيه و يا بيشتر از آن، محقق نمى گردد. اما در حدّ پايين و اوليه مى توان گفت: بايد طالب معرفت به آداب و افعال چنان مقيد باشد كه هيچ كارى را انجام ندهد؛ مگر به امر و خواست و ميل خداوند و هيچ فعلى را ترك نگويد، مگر به نهى و اكراه پروردگار؛ يعنى، اميال خودش را وارد در افعال قرار ندهد و ميل و اراده الهى را منشأ افعال خويش بداند. دست و پاى خداوند شود؛ نه دست و پاى خويشتن و آرزوها و اميال خود. «افعالش» بندگى و عبادت و عبوديت حق باشد؛ نه آثار خواسته هاى خود.</w:t>
      </w:r>
      <w:r w:rsidRPr="00727939">
        <w:rPr>
          <w:rFonts w:cs="B Badr"/>
          <w:rtl/>
        </w:rPr>
        <w:br/>
        <w:t>در توحيد صفاتى، آراسته به اخلاق، آداب و صفات الهى گردد. رحيم شود؛ چون خداوند ارحم الراحمين است. كريم شود؛ چون حضرت حق اكرم الاكرمين است. قدرتمند گردد؛ چون خداوند قادر متعال است. عالم شود، تا ظهور علم الهى گردد.</w:t>
      </w:r>
      <w:r w:rsidRPr="00727939">
        <w:rPr>
          <w:rFonts w:cs="B Badr"/>
          <w:rtl/>
        </w:rPr>
        <w:br/>
        <w:t>به بيان ديگر، سعى كند صفات الهى مانند عفو، صبر، تقوا و احسان و ... را در وجود خويش جلوه گر سازد و به آنها متصف شود. نسبت به خلق خداوند همچون حضرت حق ـ البته به اندازه مخلوقيت و ظرفيت خويش ـ خدمت كرده، عفو و بخشش و ... داشته باشد.</w:t>
      </w:r>
      <w:r w:rsidRPr="00727939">
        <w:rPr>
          <w:rFonts w:cs="B Badr"/>
          <w:rtl/>
        </w:rPr>
        <w:br/>
        <w:t>راستى كن اى تو فخر راستان!</w:t>
      </w:r>
      <w:r w:rsidRPr="00727939">
        <w:rPr>
          <w:rFonts w:cs="B Badr"/>
          <w:rtl/>
        </w:rPr>
        <w:br/>
        <w:t>اى تو صدر و من درت را آستان!</w:t>
      </w:r>
      <w:r w:rsidRPr="00727939">
        <w:rPr>
          <w:rFonts w:cs="B Badr"/>
          <w:rtl/>
        </w:rPr>
        <w:br/>
        <w:t>آستان و صدر در معنى كجاست</w:t>
      </w:r>
      <w:r w:rsidRPr="00727939">
        <w:rPr>
          <w:rFonts w:cs="B Badr"/>
          <w:rtl/>
        </w:rPr>
        <w:br/>
        <w:t>ما و من كو آن طرف كآن يار ماست</w:t>
      </w:r>
      <w:r w:rsidRPr="00727939">
        <w:rPr>
          <w:rFonts w:cs="B Badr"/>
          <w:rtl/>
        </w:rPr>
        <w:br/>
        <w:t>اى رهيده جان تو از ما و من</w:t>
      </w:r>
      <w:r w:rsidRPr="00727939">
        <w:rPr>
          <w:rFonts w:cs="B Badr"/>
          <w:rtl/>
        </w:rPr>
        <w:br/>
        <w:t>اى لطيفه روح اندر مرد و زن!</w:t>
      </w:r>
      <w:r w:rsidRPr="00727939">
        <w:rPr>
          <w:rFonts w:cs="B Badr"/>
          <w:rtl/>
        </w:rPr>
        <w:br/>
        <w:t>مرد و زن چون يك شود آن يك تويى</w:t>
      </w:r>
      <w:r w:rsidRPr="00727939">
        <w:rPr>
          <w:rFonts w:cs="B Badr"/>
          <w:rtl/>
        </w:rPr>
        <w:br/>
        <w:t>چونكه يكجا محو شد آنك تويى</w:t>
      </w:r>
      <w:r w:rsidRPr="00727939">
        <w:rPr>
          <w:rFonts w:cs="B Badr"/>
          <w:rtl/>
        </w:rPr>
        <w:br/>
        <w:t>اين من و ما بهر آن برساختى</w:t>
      </w:r>
      <w:r w:rsidRPr="00727939">
        <w:rPr>
          <w:rFonts w:cs="B Badr"/>
          <w:rtl/>
        </w:rPr>
        <w:br/>
        <w:t>تا تو با خود نرد خدمت باختى</w:t>
      </w:r>
      <w:r w:rsidRPr="00727939">
        <w:rPr>
          <w:rFonts w:cs="B Badr"/>
          <w:rtl/>
        </w:rPr>
        <w:br/>
        <w:t>تا من و توها همه يك جان شوند</w:t>
      </w:r>
      <w:r w:rsidRPr="00727939">
        <w:rPr>
          <w:rFonts w:cs="B Badr"/>
          <w:rtl/>
        </w:rPr>
        <w:br/>
        <w:t>عاقبت مستغرق جانان شوند252</w:t>
      </w:r>
      <w:r w:rsidRPr="00727939">
        <w:rPr>
          <w:rFonts w:cs="B Badr"/>
          <w:rtl/>
        </w:rPr>
        <w:br/>
      </w:r>
      <w:r w:rsidRPr="00727939">
        <w:rPr>
          <w:rFonts w:cs="B Badr"/>
          <w:b/>
          <w:bCs/>
          <w:rtl/>
        </w:rPr>
        <w:t xml:space="preserve">سوم. </w:t>
      </w:r>
      <w:r w:rsidRPr="00727939">
        <w:rPr>
          <w:rFonts w:cs="B Badr"/>
          <w:rtl/>
        </w:rPr>
        <w:t>اگر سالك راه، از گناهان خويش تائب نباشد، به آن مقامات راه پيدا نخواهد كرد. از اين رو «توبه از گناهان و آلودگى ها» نخستين قدم در طى طريق و سلوك است. پس از توبه چهره مخالفت و عناد ـ كه بر اثر گناهان در نامه عمل آدمى ثبت شده بود ـ كنار رفته و در باطن قيافه آن قطعه مى شود: شرمندگى، ندامت، كوچكى، تضرع و اطاعت محض. هنگامى كه چنين شد، اثرش آن خواهد بود كه گناهان گذشته، تبديل به حسنات مى شود253 در اين صورت نه تنها گناهان گذشته، مانع ارتقا و تعالى آدم و رسيدن به توحيد افعالى و صفاتى نخواهد شد؛ بلكه توبه از گناهان، زمينه را براى صعود، بيشتر فراهم خواهد ساخت.</w:t>
      </w:r>
      <w:r w:rsidRPr="00727939">
        <w:rPr>
          <w:rFonts w:cs="B Badr"/>
          <w:rtl/>
        </w:rPr>
        <w:br/>
        <w:t>گر سيه كردى تو نامه عمر خويش</w:t>
      </w:r>
      <w:r w:rsidRPr="00727939">
        <w:rPr>
          <w:rFonts w:cs="B Badr"/>
          <w:rtl/>
        </w:rPr>
        <w:br/>
        <w:t>توبه كن زآنها كه كردستى تو پيش</w:t>
      </w:r>
      <w:r w:rsidRPr="00727939">
        <w:rPr>
          <w:rFonts w:cs="B Badr"/>
          <w:rtl/>
        </w:rPr>
        <w:br/>
        <w:t>عمر اگر بگذشت بيخش اين دم است</w:t>
      </w:r>
      <w:r w:rsidRPr="00727939">
        <w:rPr>
          <w:rFonts w:cs="B Badr"/>
          <w:rtl/>
        </w:rPr>
        <w:br/>
        <w:t>آب توبه ش ده اگر او بى نم است</w:t>
      </w:r>
      <w:r w:rsidRPr="00727939">
        <w:rPr>
          <w:rFonts w:cs="B Badr"/>
          <w:rtl/>
        </w:rPr>
        <w:br/>
        <w:t>بيخ عمرت را بده آب حيات</w:t>
      </w:r>
      <w:r w:rsidRPr="00727939">
        <w:rPr>
          <w:rFonts w:cs="B Badr"/>
          <w:rtl/>
        </w:rPr>
        <w:br/>
        <w:t>تا درخت عمر گردد با نبات</w:t>
      </w:r>
      <w:r w:rsidRPr="00727939">
        <w:rPr>
          <w:rFonts w:cs="B Badr"/>
          <w:rtl/>
        </w:rPr>
        <w:br/>
        <w:t>جمله ماضى ها ازين نيكو شدند</w:t>
      </w:r>
      <w:r w:rsidRPr="00727939">
        <w:rPr>
          <w:rFonts w:cs="B Badr"/>
          <w:rtl/>
        </w:rPr>
        <w:br/>
        <w:t>زهر پارينه از اين گردد چو قند</w:t>
      </w:r>
      <w:r w:rsidRPr="00727939">
        <w:rPr>
          <w:rFonts w:cs="B Badr"/>
          <w:rtl/>
        </w:rPr>
        <w:br/>
        <w:t>سيئات را مبدل كرد حق</w:t>
      </w:r>
      <w:r w:rsidRPr="00727939">
        <w:rPr>
          <w:rFonts w:cs="B Badr"/>
          <w:rtl/>
        </w:rPr>
        <w:br/>
        <w:t>تا همه طاعت شود آن ما سبق254،255</w:t>
      </w:r>
      <w:r w:rsidRPr="00727939">
        <w:rPr>
          <w:rFonts w:cs="B Badr"/>
          <w:rtl/>
        </w:rPr>
        <w:br/>
      </w:r>
      <w:r w:rsidRPr="00727939">
        <w:rPr>
          <w:rFonts w:cs="B Badr"/>
          <w:b/>
          <w:bCs/>
          <w:rtl/>
        </w:rPr>
        <w:br/>
        <w:t>تقرب به خداوند</w:t>
      </w:r>
      <w:r w:rsidRPr="00727939">
        <w:rPr>
          <w:rFonts w:cs="B Badr"/>
          <w:rtl/>
        </w:rPr>
        <w:br/>
        <w:t>پرسش 49 . چگونه به خدا بسيار نزديك شويم؟</w:t>
      </w:r>
      <w:r w:rsidRPr="00727939">
        <w:rPr>
          <w:rFonts w:cs="B Badr"/>
          <w:rtl/>
        </w:rPr>
        <w:br/>
        <w:t>حضرت على (علیه السلام)</w:t>
      </w:r>
      <w:r w:rsidRPr="00727939">
        <w:rPr>
          <w:rFonts w:cs="B Badr" w:hint="cs"/>
          <w:rtl/>
        </w:rPr>
        <w:t> </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فرمايد</w:t>
      </w:r>
      <w:r w:rsidRPr="00727939">
        <w:rPr>
          <w:rFonts w:cs="B Badr"/>
          <w:rtl/>
        </w:rPr>
        <w:t>:</w:t>
      </w:r>
      <w:r w:rsidRPr="00727939">
        <w:rPr>
          <w:rFonts w:cs="B Badr"/>
          <w:rtl/>
        </w:rPr>
        <w:br/>
      </w:r>
      <w:r w:rsidRPr="00727939">
        <w:rPr>
          <w:rFonts w:cs="B Badr"/>
          <w:b/>
          <w:bCs/>
          <w:color w:val="008000"/>
          <w:rtl/>
        </w:rPr>
        <w:t>«من احبّ ان يعلم كيف منزلته عنداللّه ، فلينظر كيف منزلة اللّه عنده، فانّ كل من خير له امران، امر الدنيا و الآخرة، فاختار امر الآخرة على الدنيا، فذلك الذى يحب اللّه و من اختار امرالدنيا فذلك الذى لا منزلته للّه عنده»</w:t>
      </w:r>
      <w:r w:rsidRPr="00727939">
        <w:rPr>
          <w:rFonts w:cs="B Badr"/>
          <w:rtl/>
        </w:rPr>
        <w:t>256؛ «هر كس مى خواهد بداند منزلت او نزد خداى متعال چگونه است، بايد ببيند منزلت خداى متعال نزد وى چگونه مى باشد؛ زيرا هر كس كه مُخيّر گشته است بين دو امر: امر دنيا و آخرت. هر كس امر آخرت را بر دنيا مقدم داشته و اختيار مى كند، پس او خدا را دوست مى دارد، و هر كس امر دنيا را مقدم داشته و آن را برمى گزيند و اختيار مى نمايد، پس خداى متعال را نزد وى منزلتى نيست».</w:t>
      </w:r>
      <w:r w:rsidRPr="00727939">
        <w:rPr>
          <w:rFonts w:cs="B Badr"/>
          <w:rtl/>
        </w:rPr>
        <w:br/>
        <w:t>بر اساس اين بيان، اگر انسان در حركات و سكنات خود جانب خداى متعال را بگيرد. خداى متعال نزد وى منزلت دارد و اين، نشانه آن است كه او نزد خداوند منزلت دارد. اما اگر انسان در حركات و سكنات خود، جانب خدا را مراقبت نكند ،خداى متعال نزد وى، منزلت ندارد و اين نشانه آن است كه وى نزد خدا منزلت ندارد.</w:t>
      </w:r>
      <w:r w:rsidRPr="00727939">
        <w:rPr>
          <w:rFonts w:cs="B Badr"/>
          <w:rtl/>
        </w:rPr>
        <w:br/>
        <w:t>مراقبت جانب خدا نيز، به معناى مراقبت ادب حضورى در پيشگاه پروردگار است؛ يعنى، رعايت آداب ظاهرى و باطنى. خداوند متعال به ظاهر و باطن احاطه دارد و حاضر در ظاهر و باطن است؛ از اين رو در محضر او خلاف مرادِ و رضاى او سر نزند.</w:t>
      </w:r>
      <w:r w:rsidRPr="00727939">
        <w:rPr>
          <w:rFonts w:cs="B Badr"/>
          <w:rtl/>
        </w:rPr>
        <w:br/>
        <w:t>اگر مى خواهيد به خداوند نزديك شويد، خويش را در حضور او ببينيد و ادب حضور را ـ چه در ظاهر و چه در باطن ـ مراعات كنيد. هر حركتى كه انجام دهيد، هر نگاهى كه مى كنيد، هر كلمه اى كه مى گوييد و هر آنچه در ظاهر از شما سر مى زند؛ همه در محضر حق است و از نظر جناب او دور نيست و اگر حركت، نگاه و گفتار شما و آنچه در ظاهر از شما سر مى زند، برخلاف رضاى او باشد، چگونه مى توانيد در حضور او، ادعاى طاعت و حبّ او و تقاضاى طلب رضوان و نزديكى به او را داشته باشيد؟</w:t>
      </w:r>
      <w:r w:rsidRPr="00727939">
        <w:rPr>
          <w:rFonts w:cs="B Badr"/>
          <w:rtl/>
        </w:rPr>
        <w:br/>
        <w:t>هين مراقب باش گر دل بايدت</w:t>
      </w:r>
      <w:r w:rsidRPr="00727939">
        <w:rPr>
          <w:rFonts w:cs="B Badr"/>
          <w:rtl/>
        </w:rPr>
        <w:br/>
        <w:t>كز پى هر فعل چيزى زايدت</w:t>
      </w:r>
      <w:r w:rsidRPr="00727939">
        <w:rPr>
          <w:rFonts w:cs="B Badr"/>
          <w:rtl/>
        </w:rPr>
        <w:br/>
        <w:t>هر كه ادب حضور را مراقبت كند، بدون شك به خداوند نزديك خواهد شد.257</w:t>
      </w:r>
      <w:r w:rsidRPr="00727939">
        <w:rPr>
          <w:rFonts w:cs="B Badr"/>
          <w:rtl/>
        </w:rPr>
        <w:br/>
      </w:r>
      <w:r w:rsidRPr="00727939">
        <w:rPr>
          <w:rFonts w:cs="B Badr"/>
          <w:rtl/>
        </w:rPr>
        <w:br/>
      </w:r>
      <w:r w:rsidRPr="00727939">
        <w:rPr>
          <w:rFonts w:cs="B Badr"/>
          <w:b/>
          <w:bCs/>
          <w:rtl/>
        </w:rPr>
        <w:t>راه دنيا گريزى</w:t>
      </w:r>
      <w:r w:rsidRPr="00727939">
        <w:rPr>
          <w:rFonts w:cs="B Badr"/>
          <w:b/>
          <w:bCs/>
          <w:rtl/>
        </w:rPr>
        <w:br/>
      </w:r>
      <w:r w:rsidRPr="00727939">
        <w:rPr>
          <w:rFonts w:cs="B Badr"/>
          <w:rtl/>
        </w:rPr>
        <w:t>پرسش 50 . راه كم كردن علاقه به اين دنيا و تمام همّ و غمّ خود را روى آخرت گذاشتن چيست؟</w:t>
      </w:r>
      <w:r w:rsidRPr="00727939">
        <w:rPr>
          <w:rFonts w:cs="B Badr"/>
          <w:rtl/>
        </w:rPr>
        <w:br/>
        <w:t>يكم. توبه از حبّ دنيا، توبه از «موجودات و مخلوقات» نيست؛ بلكه بازگشت از دنياى مذموم، خوش بودن و لذت بردن از آنها است؛ آن هم خوشى و التذاذى كه به اين زندگى برمى گردد.</w:t>
      </w:r>
      <w:r w:rsidRPr="00727939">
        <w:rPr>
          <w:rFonts w:cs="B Badr"/>
          <w:rtl/>
        </w:rPr>
        <w:br/>
        <w:t>در فرهنگ دينى، دنيايى كه معبود و مقصود برخى مى گردد و حبّ آن و عشق به آن، همه وجود آنان را فرامى گيرد؛ همان هوا و التذاذ مربوط به اين زندگى است كه با اين و آن حاصل مى شود! خواستن دنياى مذموم، خوشى و التذاذ نفسانى همان «خود» را خواستن است.</w:t>
      </w:r>
      <w:r w:rsidRPr="00727939">
        <w:rPr>
          <w:rFonts w:cs="B Badr"/>
          <w:rtl/>
        </w:rPr>
        <w:br/>
        <w:t>آنچه انسان از مال و جاه، خوردنى، آشاميدنى، همسر و فرزند، مسكن و باغ، طلا و نقره و اين و آن مى خواهد، براى اين است كه التذاذ و خوشى نفسانى خويش را در آنها و به سبب آنها و با آنها مى بيند؛ وگرنه خود اينها مطلوب و مقصود اصلى او نيست و اگر گاهى خود اينها مطلوب و مقصود انسان مى شود، اشتباهى بيش نيست! بنابراين حبّ دنيا؛ يعنى، حب خوشى و التذاذ نفسانى خود و وقتى آدمى خوشى و التذاذ نفسانى با اين و آن را دوست داشت، در حقيقت، گرفتار رذيله «حبّ دنيا» است.258</w:t>
      </w:r>
      <w:r w:rsidRPr="00727939">
        <w:rPr>
          <w:rFonts w:cs="B Badr"/>
          <w:rtl/>
        </w:rPr>
        <w:br/>
        <w:t>دوّم. براى رهايى از اين حب و دنياى مذموم، توجه به امور ذيل بايسته است:</w:t>
      </w:r>
      <w:r w:rsidRPr="00727939">
        <w:rPr>
          <w:rFonts w:cs="B Badr"/>
          <w:rtl/>
        </w:rPr>
        <w:br/>
        <w:t>1. سلامتى و روشنى دل؛ سالك به دل روشن و دريافت كننده نياز دارد و هر چه دل او روشن تر و سالم تر باشد؛ به همان اندازه در گرفتن آنچه بايد دريافت كند، موفق تر خواهد بود و در نتيجه خواهد توانست در طريق سلوك، پيش برود. حبّ دنيا، دل را تيره مى سازد و سلامت آن را از ميان مى برد. ماهيت آن را تغيير داده، روشنى را از آن مى گيرد. چشم و گوش آن را از كار انداخته، نمى گذارد دل كار خود را انجام دهد. پس تأمل در اين حقيقت ـ كه حبّ دنيا بزرگ ترين ظلم به خويشتن است ـ موجب مى گردد آدمى اراده خويش را تقويت كند و عزم خود را بر ترك حبّ دنيا جزم نمايد و اين در واقع «گام اوّل» است.</w:t>
      </w:r>
      <w:r w:rsidRPr="00727939">
        <w:rPr>
          <w:rFonts w:cs="B Badr"/>
          <w:rtl/>
        </w:rPr>
        <w:br/>
        <w:t>گفت پيغمبر كه حق فرموده است:</w:t>
      </w:r>
      <w:r w:rsidRPr="00727939">
        <w:rPr>
          <w:rFonts w:cs="B Badr"/>
          <w:rtl/>
        </w:rPr>
        <w:br/>
        <w:t>من نگنجم هيچ در بالا و پست</w:t>
      </w:r>
      <w:r w:rsidRPr="00727939">
        <w:rPr>
          <w:rFonts w:cs="B Badr"/>
          <w:rtl/>
        </w:rPr>
        <w:br/>
        <w:t>در زمين و آسمان و عرش نيز</w:t>
      </w:r>
      <w:r w:rsidRPr="00727939">
        <w:rPr>
          <w:rFonts w:cs="B Badr"/>
          <w:rtl/>
        </w:rPr>
        <w:br/>
        <w:t>من نگنجم اين يقين دان اى عزيز!</w:t>
      </w:r>
      <w:r w:rsidRPr="00727939">
        <w:rPr>
          <w:rFonts w:cs="B Badr"/>
          <w:rtl/>
        </w:rPr>
        <w:br/>
        <w:t>در دل مؤمن بگنجم اى عجب!</w:t>
      </w:r>
      <w:r w:rsidRPr="00727939">
        <w:rPr>
          <w:rFonts w:cs="B Badr"/>
          <w:rtl/>
        </w:rPr>
        <w:br/>
        <w:t>كه مرا جويى در آن دل ها طلب</w:t>
      </w:r>
      <w:r w:rsidRPr="00727939">
        <w:rPr>
          <w:rFonts w:cs="B Badr"/>
          <w:rtl/>
        </w:rPr>
        <w:br/>
        <w:t>گفت: «فادخل فى عبادى تلتقى</w:t>
      </w:r>
      <w:r w:rsidRPr="00727939">
        <w:rPr>
          <w:rFonts w:cs="B Badr"/>
          <w:rtl/>
        </w:rPr>
        <w:br/>
        <w:t>جنة من رؤيتى» يا متقى!259</w:t>
      </w:r>
      <w:r w:rsidRPr="00727939">
        <w:rPr>
          <w:rFonts w:cs="B Badr"/>
          <w:rtl/>
        </w:rPr>
        <w:br/>
        <w:t>2. دورى از هواهاى نفسانى؛ خداوند خطاب به داود (علیه السلام) مى فرمايد:</w:t>
      </w:r>
      <w:r w:rsidRPr="00727939">
        <w:rPr>
          <w:rFonts w:cs="B Badr"/>
          <w:rtl/>
        </w:rPr>
        <w:br/>
      </w:r>
      <w:r w:rsidRPr="00727939">
        <w:rPr>
          <w:rFonts w:cs="B Badr"/>
          <w:b/>
          <w:bCs/>
          <w:color w:val="008000"/>
          <w:rtl/>
        </w:rPr>
        <w:t>« ... وَ لا تَتَّبِعِ الْهَوى فَيُضِلَّكَ عَنْ سَبِيلِ اللّهِ»</w:t>
      </w:r>
      <w:r w:rsidRPr="00727939">
        <w:rPr>
          <w:rFonts w:cs="B Badr"/>
          <w:rtl/>
        </w:rPr>
        <w:t>260؛ «تبعيت از هواى نفس نكن تا تو را از راه خدا گمراه كند».</w:t>
      </w:r>
      <w:r w:rsidRPr="00727939">
        <w:rPr>
          <w:rFonts w:cs="B Badr"/>
          <w:rtl/>
        </w:rPr>
        <w:br/>
        <w:t>اين بدان معنا است كه تبعيت از هواهاى نفسانى، موجب انحراف از صراط مستقيم در «سفر الى الحق» است و اينكه، حركت در صراطى كه منتهى به حضرت معبود مى گردد، مشروط به كنار گذاشتن هواها است.261</w:t>
      </w:r>
      <w:r w:rsidRPr="00727939">
        <w:rPr>
          <w:rFonts w:cs="B Badr"/>
          <w:rtl/>
        </w:rPr>
        <w:br/>
        <w:t>مر هوا را تو وزير خود مساز</w:t>
      </w:r>
      <w:r w:rsidRPr="00727939">
        <w:rPr>
          <w:rFonts w:cs="B Badr"/>
          <w:rtl/>
        </w:rPr>
        <w:br/>
        <w:t>كه برآيد جان پاكت از نماز262</w:t>
      </w:r>
      <w:r w:rsidRPr="00727939">
        <w:rPr>
          <w:rFonts w:cs="B Badr"/>
          <w:rtl/>
        </w:rPr>
        <w:br/>
        <w:t>3. زهد ورزى؛ حضرت على (علیه السلام)</w:t>
      </w:r>
      <w:r w:rsidRPr="00727939">
        <w:rPr>
          <w:rFonts w:cs="B Badr" w:hint="cs"/>
          <w:rtl/>
        </w:rPr>
        <w:t> </w:t>
      </w:r>
      <w:r w:rsidRPr="00727939">
        <w:rPr>
          <w:rFonts w:cs="B Badr"/>
          <w:rtl/>
        </w:rPr>
        <w:t xml:space="preserve"> </w:t>
      </w:r>
      <w:r w:rsidRPr="00727939">
        <w:rPr>
          <w:rFonts w:cs="B Badr" w:hint="cs"/>
          <w:rtl/>
        </w:rPr>
        <w:t>زهد</w:t>
      </w:r>
      <w:r w:rsidRPr="00727939">
        <w:rPr>
          <w:rFonts w:cs="B Badr"/>
          <w:rtl/>
        </w:rPr>
        <w:t xml:space="preserve"> </w:t>
      </w:r>
      <w:r w:rsidRPr="00727939">
        <w:rPr>
          <w:rFonts w:cs="B Badr" w:hint="cs"/>
          <w:rtl/>
        </w:rPr>
        <w:t>را</w:t>
      </w:r>
      <w:r w:rsidRPr="00727939">
        <w:rPr>
          <w:rFonts w:cs="B Badr"/>
          <w:rtl/>
        </w:rPr>
        <w:t xml:space="preserve"> گونه اى نگريستن به دنيا مى داند، نه روش زندگى در آن و اين نگرش موجب مى گردد علاقه به دنياى مذموم در انسان، رو به كاهش گذارد.</w:t>
      </w:r>
      <w:r w:rsidRPr="00727939">
        <w:rPr>
          <w:rFonts w:cs="B Badr"/>
          <w:rtl/>
        </w:rPr>
        <w:br/>
        <w:t>آن حضرت در تعريف زهد مى فرمايد:</w:t>
      </w:r>
      <w:r w:rsidRPr="00727939">
        <w:rPr>
          <w:rFonts w:cs="B Badr"/>
          <w:rtl/>
        </w:rPr>
        <w:br/>
        <w:t>«زهد با همه شاخ و برگش ميان دو كلمه قرآن است: [ تا بر آنچه از دست شما رفته است، حسرت نخوريد و به آنچه به شما رسيده است، شادمان نشويد263] هر آنكه بر از دست رفته، اندوهگين و بر دستاورد، شاد نشود، هر دو روى زهد را گرفته است».264</w:t>
      </w:r>
      <w:r w:rsidRPr="00727939">
        <w:rPr>
          <w:rFonts w:cs="B Badr"/>
          <w:rtl/>
        </w:rPr>
        <w:br/>
        <w:t>ترك دنيا هر كه كرد از زهد خويش</w:t>
      </w:r>
      <w:r w:rsidRPr="00727939">
        <w:rPr>
          <w:rFonts w:cs="B Badr"/>
          <w:rtl/>
        </w:rPr>
        <w:br/>
        <w:t>بيش آيد پيش او دنيا و پيش</w:t>
      </w:r>
      <w:r w:rsidRPr="00727939">
        <w:rPr>
          <w:rFonts w:cs="B Badr"/>
          <w:rtl/>
        </w:rPr>
        <w:br/>
        <w:t>راه هاى مختلف آسان شده است</w:t>
      </w:r>
      <w:r w:rsidRPr="00727939">
        <w:rPr>
          <w:rFonts w:cs="B Badr"/>
          <w:rtl/>
        </w:rPr>
        <w:br/>
        <w:t>هر يكى را ملتى چون جان شده است</w:t>
      </w:r>
      <w:r w:rsidRPr="00727939">
        <w:rPr>
          <w:rFonts w:cs="B Badr"/>
          <w:rtl/>
        </w:rPr>
        <w:br/>
        <w:t>مردباش و مسخره موران مشو</w:t>
      </w:r>
      <w:r w:rsidRPr="00727939">
        <w:rPr>
          <w:rFonts w:cs="B Badr"/>
          <w:rtl/>
        </w:rPr>
        <w:br/>
        <w:t>رو سر خود گير و سرگردان مشو265</w:t>
      </w:r>
      <w:r w:rsidRPr="00727939">
        <w:rPr>
          <w:rFonts w:cs="B Badr"/>
          <w:rtl/>
        </w:rPr>
        <w:br/>
        <w:t>4. توجه به احوال گذشتگان؛ فرازهاى ذيل كه از زبان مبارك امام على (علیه السلام)</w:t>
      </w:r>
      <w:r w:rsidRPr="00727939">
        <w:rPr>
          <w:rFonts w:cs="B Badr" w:hint="cs"/>
          <w:rtl/>
        </w:rPr>
        <w:t> </w:t>
      </w:r>
      <w:r w:rsidRPr="00727939">
        <w:rPr>
          <w:rFonts w:cs="B Badr"/>
          <w:rtl/>
        </w:rPr>
        <w:t xml:space="preserve"> </w:t>
      </w:r>
      <w:r w:rsidRPr="00727939">
        <w:rPr>
          <w:rFonts w:cs="B Badr" w:hint="cs"/>
          <w:rtl/>
        </w:rPr>
        <w:t>نقل</w:t>
      </w:r>
      <w:r w:rsidRPr="00727939">
        <w:rPr>
          <w:rFonts w:cs="B Badr"/>
          <w:rtl/>
        </w:rPr>
        <w:t xml:space="preserve"> </w:t>
      </w:r>
      <w:r w:rsidRPr="00727939">
        <w:rPr>
          <w:rFonts w:cs="B Badr" w:hint="cs"/>
          <w:rtl/>
        </w:rPr>
        <w:t>شده،</w:t>
      </w:r>
      <w:r w:rsidRPr="00727939">
        <w:rPr>
          <w:rFonts w:cs="B Badr"/>
          <w:rtl/>
        </w:rPr>
        <w:t xml:space="preserve"> </w:t>
      </w:r>
      <w:r w:rsidRPr="00727939">
        <w:rPr>
          <w:rFonts w:cs="B Badr" w:hint="cs"/>
          <w:rtl/>
        </w:rPr>
        <w:t>براى</w:t>
      </w:r>
      <w:r w:rsidRPr="00727939">
        <w:rPr>
          <w:rFonts w:cs="B Badr"/>
          <w:rtl/>
        </w:rPr>
        <w:t xml:space="preserve"> </w:t>
      </w:r>
      <w:r w:rsidRPr="00727939">
        <w:rPr>
          <w:rFonts w:cs="B Badr" w:hint="cs"/>
          <w:rtl/>
        </w:rPr>
        <w:t>بيان</w:t>
      </w:r>
      <w:r w:rsidRPr="00727939">
        <w:rPr>
          <w:rFonts w:cs="B Badr"/>
          <w:rtl/>
        </w:rPr>
        <w:t xml:space="preserve"> </w:t>
      </w:r>
      <w:r w:rsidRPr="00727939">
        <w:rPr>
          <w:rFonts w:cs="B Badr" w:hint="cs"/>
          <w:rtl/>
        </w:rPr>
        <w:t>مقصود</w:t>
      </w:r>
      <w:r w:rsidRPr="00727939">
        <w:rPr>
          <w:rFonts w:cs="B Badr"/>
          <w:rtl/>
        </w:rPr>
        <w:t xml:space="preserve"> </w:t>
      </w:r>
      <w:r w:rsidRPr="00727939">
        <w:rPr>
          <w:rFonts w:cs="B Badr" w:hint="cs"/>
          <w:rtl/>
        </w:rPr>
        <w:t>كافى</w:t>
      </w:r>
      <w:r w:rsidRPr="00727939">
        <w:rPr>
          <w:rFonts w:cs="B Badr"/>
          <w:rtl/>
        </w:rPr>
        <w:t xml:space="preserve"> </w:t>
      </w:r>
      <w:r w:rsidRPr="00727939">
        <w:rPr>
          <w:rFonts w:cs="B Badr" w:hint="cs"/>
          <w:rtl/>
        </w:rPr>
        <w:t>است</w:t>
      </w:r>
      <w:r w:rsidRPr="00727939">
        <w:rPr>
          <w:rFonts w:cs="B Badr"/>
          <w:rtl/>
        </w:rPr>
        <w:t>:</w:t>
      </w:r>
      <w:r w:rsidRPr="00727939">
        <w:rPr>
          <w:rFonts w:cs="B Badr"/>
          <w:rtl/>
        </w:rPr>
        <w:br/>
      </w:r>
      <w:r w:rsidRPr="00727939">
        <w:rPr>
          <w:rFonts w:cs="B Badr" w:hint="cs"/>
          <w:rtl/>
        </w:rPr>
        <w:t>«اخبار</w:t>
      </w:r>
      <w:r w:rsidRPr="00727939">
        <w:rPr>
          <w:rFonts w:cs="B Badr"/>
          <w:rtl/>
        </w:rPr>
        <w:t xml:space="preserve"> </w:t>
      </w:r>
      <w:r w:rsidRPr="00727939">
        <w:rPr>
          <w:rFonts w:cs="B Badr" w:hint="cs"/>
          <w:rtl/>
        </w:rPr>
        <w:t>گذشتگان</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آنچه</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بر</w:t>
      </w:r>
      <w:r w:rsidRPr="00727939">
        <w:rPr>
          <w:rFonts w:cs="B Badr"/>
          <w:rtl/>
        </w:rPr>
        <w:t xml:space="preserve"> </w:t>
      </w:r>
      <w:r w:rsidRPr="00727939">
        <w:rPr>
          <w:rFonts w:cs="B Badr" w:hint="cs"/>
          <w:rtl/>
        </w:rPr>
        <w:t>نسل</w:t>
      </w:r>
      <w:r w:rsidRPr="00727939">
        <w:rPr>
          <w:rFonts w:cs="B Badr"/>
          <w:rtl/>
        </w:rPr>
        <w:t xml:space="preserve"> </w:t>
      </w:r>
      <w:r w:rsidRPr="00727939">
        <w:rPr>
          <w:rFonts w:cs="B Badr" w:hint="cs"/>
          <w:rtl/>
        </w:rPr>
        <w:t>هاى</w:t>
      </w:r>
      <w:r w:rsidRPr="00727939">
        <w:rPr>
          <w:rFonts w:cs="B Badr"/>
          <w:rtl/>
        </w:rPr>
        <w:t xml:space="preserve"> </w:t>
      </w:r>
      <w:r w:rsidRPr="00727939">
        <w:rPr>
          <w:rFonts w:cs="B Badr" w:hint="cs"/>
          <w:rtl/>
        </w:rPr>
        <w:t>پيشين</w:t>
      </w:r>
      <w:r w:rsidRPr="00727939">
        <w:rPr>
          <w:rFonts w:cs="B Badr"/>
          <w:rtl/>
        </w:rPr>
        <w:t xml:space="preserve"> </w:t>
      </w:r>
      <w:r w:rsidRPr="00727939">
        <w:rPr>
          <w:rFonts w:cs="B Badr" w:hint="cs"/>
          <w:rtl/>
        </w:rPr>
        <w:t>رفته</w:t>
      </w:r>
      <w:r w:rsidRPr="00727939">
        <w:rPr>
          <w:rFonts w:cs="B Badr"/>
          <w:rtl/>
        </w:rPr>
        <w:t xml:space="preserve"> </w:t>
      </w:r>
      <w:r w:rsidRPr="00727939">
        <w:rPr>
          <w:rFonts w:cs="B Badr" w:hint="cs"/>
          <w:rtl/>
        </w:rPr>
        <w:t>است،</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ياد</w:t>
      </w:r>
      <w:r w:rsidRPr="00727939">
        <w:rPr>
          <w:rFonts w:cs="B Badr"/>
          <w:rtl/>
        </w:rPr>
        <w:t xml:space="preserve"> </w:t>
      </w:r>
      <w:r w:rsidRPr="00727939">
        <w:rPr>
          <w:rFonts w:cs="B Badr" w:hint="cs"/>
          <w:rtl/>
        </w:rPr>
        <w:t>آور</w:t>
      </w:r>
      <w:r w:rsidRPr="00727939">
        <w:rPr>
          <w:rFonts w:cs="B Badr"/>
          <w:rtl/>
        </w:rPr>
        <w:t xml:space="preserve">. </w:t>
      </w:r>
      <w:r w:rsidRPr="00727939">
        <w:rPr>
          <w:rFonts w:cs="B Badr" w:hint="cs"/>
          <w:rtl/>
        </w:rPr>
        <w:t>بر</w:t>
      </w:r>
      <w:r w:rsidRPr="00727939">
        <w:rPr>
          <w:rFonts w:cs="B Badr"/>
          <w:rtl/>
        </w:rPr>
        <w:t xml:space="preserve"> </w:t>
      </w:r>
      <w:r w:rsidRPr="00727939">
        <w:rPr>
          <w:rFonts w:cs="B Badr" w:hint="cs"/>
          <w:rtl/>
        </w:rPr>
        <w:t>سرزمين</w:t>
      </w:r>
      <w:r w:rsidRPr="00727939">
        <w:rPr>
          <w:rFonts w:cs="B Badr"/>
          <w:rtl/>
        </w:rPr>
        <w:t xml:space="preserve"> </w:t>
      </w:r>
      <w:r w:rsidRPr="00727939">
        <w:rPr>
          <w:rFonts w:cs="B Badr" w:hint="cs"/>
          <w:rtl/>
        </w:rPr>
        <w:t>هايشان</w:t>
      </w:r>
      <w:r w:rsidRPr="00727939">
        <w:rPr>
          <w:rFonts w:cs="B Badr"/>
          <w:rtl/>
        </w:rPr>
        <w:t xml:space="preserve"> </w:t>
      </w:r>
      <w:r w:rsidRPr="00727939">
        <w:rPr>
          <w:rFonts w:cs="B Badr" w:hint="cs"/>
          <w:rtl/>
        </w:rPr>
        <w:t>بگذر</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آثار</w:t>
      </w:r>
      <w:r w:rsidRPr="00727939">
        <w:rPr>
          <w:rFonts w:cs="B Badr"/>
          <w:rtl/>
        </w:rPr>
        <w:t xml:space="preserve"> </w:t>
      </w:r>
      <w:r w:rsidRPr="00727939">
        <w:rPr>
          <w:rFonts w:cs="B Badr" w:hint="cs"/>
          <w:rtl/>
        </w:rPr>
        <w:t>بازم</w:t>
      </w:r>
      <w:r w:rsidRPr="00727939">
        <w:rPr>
          <w:rFonts w:cs="B Badr"/>
          <w:rtl/>
        </w:rPr>
        <w:t>اندگان شان نيك بنگر. ببين كه چه كردند و از كجا بركنده شدند و به كجا فرود آمدند و جاى گرفتند! بى گمان در مى يابى كه از ميان دوستان به سراى غربت در افتاده اند، و زود باشد كه تو نيز سرنوشتى چو آنان يابى».266</w:t>
      </w:r>
      <w:r w:rsidRPr="00727939">
        <w:rPr>
          <w:rFonts w:cs="B Badr"/>
          <w:rtl/>
        </w:rPr>
        <w:br/>
        <w:t>5. مرگ انديشى؛ تفكر و تأمل در مرگ و ياد آن، موجب بى رغبتى به دنيا مى شود؛ چنان كه حضرت على (علیه السلام) مى فرمايد:</w:t>
      </w:r>
      <w:r w:rsidRPr="00727939">
        <w:rPr>
          <w:rFonts w:cs="B Badr"/>
          <w:rtl/>
        </w:rPr>
        <w:br/>
        <w:t>«آنكه ياد مرگ بسيار كند، از دنيا به اندك خشنود شود».267</w:t>
      </w:r>
      <w:r w:rsidRPr="00727939">
        <w:rPr>
          <w:rFonts w:cs="B Badr"/>
          <w:rtl/>
        </w:rPr>
        <w:br/>
        <w:t>6. ترك ويژگى هاى اهل دنيا؛ كسى كه مى خواهد از دنياى مذموم فاصله بگيرد، بايد بكوشد تا متصف به اوصاف اهل دنيا نباشد، ويژگى هاى اهل دنيا ـ بنابر حديث معراج پيامبر (صلی الله علیه و آله)</w:t>
      </w:r>
      <w:r w:rsidRPr="00727939">
        <w:rPr>
          <w:rFonts w:cs="B Badr" w:hint="cs"/>
          <w:rtl/>
        </w:rPr>
        <w:t> </w:t>
      </w:r>
      <w:r w:rsidRPr="00727939">
        <w:rPr>
          <w:rFonts w:cs="B Badr"/>
          <w:rtl/>
        </w:rPr>
        <w:t xml:space="preserve"> </w:t>
      </w:r>
      <w:r w:rsidRPr="00727939">
        <w:rPr>
          <w:rFonts w:cs="B Badr" w:hint="cs"/>
          <w:rtl/>
        </w:rPr>
        <w:t>ـ</w:t>
      </w:r>
      <w:r w:rsidRPr="00727939">
        <w:rPr>
          <w:rFonts w:cs="B Badr"/>
          <w:rtl/>
        </w:rPr>
        <w:t xml:space="preserve"> </w:t>
      </w:r>
      <w:r w:rsidRPr="00727939">
        <w:rPr>
          <w:rFonts w:cs="B Badr" w:hint="cs"/>
          <w:rtl/>
        </w:rPr>
        <w:t>بيست</w:t>
      </w:r>
      <w:r w:rsidRPr="00727939">
        <w:rPr>
          <w:rFonts w:cs="B Badr"/>
          <w:rtl/>
        </w:rPr>
        <w:t xml:space="preserve"> </w:t>
      </w:r>
      <w:r w:rsidRPr="00727939">
        <w:rPr>
          <w:rFonts w:cs="B Badr" w:hint="cs"/>
          <w:rtl/>
        </w:rPr>
        <w:t>مورد</w:t>
      </w:r>
      <w:r w:rsidRPr="00727939">
        <w:rPr>
          <w:rFonts w:cs="B Badr"/>
          <w:rtl/>
        </w:rPr>
        <w:t xml:space="preserve"> </w:t>
      </w:r>
      <w:r w:rsidRPr="00727939">
        <w:rPr>
          <w:rFonts w:cs="B Badr" w:hint="cs"/>
          <w:rtl/>
        </w:rPr>
        <w:t>است</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اهل</w:t>
      </w:r>
      <w:r w:rsidRPr="00727939">
        <w:rPr>
          <w:rFonts w:cs="B Badr"/>
          <w:rtl/>
        </w:rPr>
        <w:t xml:space="preserve"> </w:t>
      </w:r>
      <w:r w:rsidRPr="00727939">
        <w:rPr>
          <w:rFonts w:cs="B Badr" w:hint="cs"/>
          <w:rtl/>
        </w:rPr>
        <w:t>آخرت</w:t>
      </w:r>
      <w:r w:rsidRPr="00727939">
        <w:rPr>
          <w:rFonts w:cs="B Badr"/>
          <w:rtl/>
        </w:rPr>
        <w:t xml:space="preserve"> </w:t>
      </w:r>
      <w:r w:rsidRPr="00727939">
        <w:rPr>
          <w:rFonts w:cs="B Badr" w:hint="cs"/>
          <w:rtl/>
        </w:rPr>
        <w:t>نبايد</w:t>
      </w:r>
      <w:r w:rsidRPr="00727939">
        <w:rPr>
          <w:rFonts w:cs="B Badr"/>
          <w:rtl/>
        </w:rPr>
        <w:t xml:space="preserve"> </w:t>
      </w:r>
      <w:r w:rsidRPr="00727939">
        <w:rPr>
          <w:rFonts w:cs="B Badr" w:hint="cs"/>
          <w:rtl/>
        </w:rPr>
        <w:t>بدان</w:t>
      </w:r>
      <w:r w:rsidRPr="00727939">
        <w:rPr>
          <w:rFonts w:cs="B Badr"/>
          <w:rtl/>
        </w:rPr>
        <w:t xml:space="preserve"> </w:t>
      </w:r>
      <w:r w:rsidRPr="00727939">
        <w:rPr>
          <w:rFonts w:cs="B Badr" w:hint="cs"/>
          <w:rtl/>
        </w:rPr>
        <w:t>ها</w:t>
      </w:r>
      <w:r w:rsidRPr="00727939">
        <w:rPr>
          <w:rFonts w:cs="B Badr"/>
          <w:rtl/>
        </w:rPr>
        <w:t xml:space="preserve"> </w:t>
      </w:r>
      <w:r w:rsidRPr="00727939">
        <w:rPr>
          <w:rFonts w:cs="B Badr" w:hint="cs"/>
          <w:rtl/>
        </w:rPr>
        <w:t>آراسته</w:t>
      </w:r>
      <w:r w:rsidRPr="00727939">
        <w:rPr>
          <w:rFonts w:cs="B Badr"/>
          <w:rtl/>
        </w:rPr>
        <w:t xml:space="preserve"> </w:t>
      </w:r>
      <w:r w:rsidRPr="00727939">
        <w:rPr>
          <w:rFonts w:cs="B Badr" w:hint="cs"/>
          <w:rtl/>
        </w:rPr>
        <w:t>باشد</w:t>
      </w:r>
      <w:r w:rsidRPr="00727939">
        <w:rPr>
          <w:rFonts w:cs="B Badr"/>
          <w:rtl/>
        </w:rPr>
        <w:t xml:space="preserve">.268 </w:t>
      </w:r>
      <w:r w:rsidRPr="00727939">
        <w:rPr>
          <w:rFonts w:cs="B Badr" w:hint="cs"/>
          <w:rtl/>
        </w:rPr>
        <w:t>اهل</w:t>
      </w:r>
      <w:r w:rsidRPr="00727939">
        <w:rPr>
          <w:rFonts w:cs="B Badr"/>
          <w:rtl/>
        </w:rPr>
        <w:t xml:space="preserve"> </w:t>
      </w:r>
      <w:r w:rsidRPr="00727939">
        <w:rPr>
          <w:rFonts w:cs="B Badr" w:hint="cs"/>
          <w:rtl/>
        </w:rPr>
        <w:t>دنيا</w:t>
      </w:r>
      <w:r w:rsidRPr="00727939">
        <w:rPr>
          <w:rFonts w:cs="B Badr"/>
          <w:rtl/>
        </w:rPr>
        <w:t xml:space="preserve"> </w:t>
      </w:r>
      <w:r w:rsidRPr="00727939">
        <w:rPr>
          <w:rFonts w:cs="B Badr" w:hint="cs"/>
          <w:rtl/>
        </w:rPr>
        <w:t>چنين</w:t>
      </w:r>
      <w:r w:rsidRPr="00727939">
        <w:rPr>
          <w:rFonts w:cs="B Badr"/>
          <w:rtl/>
        </w:rPr>
        <w:t xml:space="preserve"> </w:t>
      </w:r>
      <w:r w:rsidRPr="00727939">
        <w:rPr>
          <w:rFonts w:cs="B Badr" w:hint="cs"/>
          <w:rtl/>
        </w:rPr>
        <w:t>هستند</w:t>
      </w:r>
      <w:r w:rsidRPr="00727939">
        <w:rPr>
          <w:rFonts w:cs="B Badr"/>
          <w:rtl/>
        </w:rPr>
        <w:t>:</w:t>
      </w:r>
      <w:r w:rsidRPr="00727939">
        <w:rPr>
          <w:rFonts w:cs="B Badr"/>
          <w:rtl/>
        </w:rPr>
        <w:br/>
        <w:t xml:space="preserve">1. </w:t>
      </w:r>
      <w:r w:rsidRPr="00727939">
        <w:rPr>
          <w:rFonts w:cs="B Badr" w:hint="cs"/>
          <w:rtl/>
        </w:rPr>
        <w:t>پرخور</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شكم</w:t>
      </w:r>
      <w:r w:rsidRPr="00727939">
        <w:rPr>
          <w:rFonts w:cs="B Badr"/>
          <w:rtl/>
        </w:rPr>
        <w:t xml:space="preserve"> </w:t>
      </w:r>
      <w:r w:rsidRPr="00727939">
        <w:rPr>
          <w:rFonts w:cs="B Badr" w:hint="cs"/>
          <w:rtl/>
        </w:rPr>
        <w:t>باره</w:t>
      </w:r>
      <w:r w:rsidRPr="00727939">
        <w:rPr>
          <w:rFonts w:cs="B Badr"/>
          <w:rtl/>
        </w:rPr>
        <w:t xml:space="preserve"> </w:t>
      </w:r>
      <w:r w:rsidRPr="00727939">
        <w:rPr>
          <w:rFonts w:cs="B Badr" w:hint="cs"/>
          <w:rtl/>
        </w:rPr>
        <w:t>اند؛</w:t>
      </w:r>
      <w:r w:rsidRPr="00727939">
        <w:rPr>
          <w:rFonts w:cs="B Badr"/>
          <w:rtl/>
        </w:rPr>
        <w:br/>
        <w:t xml:space="preserve">2. </w:t>
      </w:r>
      <w:r w:rsidRPr="00727939">
        <w:rPr>
          <w:rFonts w:cs="B Badr" w:hint="cs"/>
          <w:rtl/>
        </w:rPr>
        <w:t>خنده</w:t>
      </w:r>
      <w:r w:rsidRPr="00727939">
        <w:rPr>
          <w:rFonts w:cs="B Badr"/>
          <w:rtl/>
        </w:rPr>
        <w:t xml:space="preserve"> </w:t>
      </w:r>
      <w:r w:rsidRPr="00727939">
        <w:rPr>
          <w:rFonts w:cs="B Badr" w:hint="cs"/>
          <w:rtl/>
        </w:rPr>
        <w:t>فراوان</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كنند؛</w:t>
      </w:r>
      <w:r w:rsidRPr="00727939">
        <w:rPr>
          <w:rFonts w:cs="B Badr"/>
          <w:rtl/>
        </w:rPr>
        <w:br/>
        <w:t xml:space="preserve">3. </w:t>
      </w:r>
      <w:r w:rsidRPr="00727939">
        <w:rPr>
          <w:rFonts w:cs="B Badr" w:hint="cs"/>
          <w:rtl/>
        </w:rPr>
        <w:t>پرخواب</w:t>
      </w:r>
      <w:r w:rsidRPr="00727939">
        <w:rPr>
          <w:rFonts w:cs="B Badr"/>
          <w:rtl/>
        </w:rPr>
        <w:t xml:space="preserve"> </w:t>
      </w:r>
      <w:r w:rsidRPr="00727939">
        <w:rPr>
          <w:rFonts w:cs="B Badr" w:hint="cs"/>
          <w:rtl/>
        </w:rPr>
        <w:t>هستند؛</w:t>
      </w:r>
      <w:r w:rsidRPr="00727939">
        <w:rPr>
          <w:rFonts w:cs="B Badr"/>
          <w:rtl/>
        </w:rPr>
        <w:br/>
        <w:t xml:space="preserve">4. </w:t>
      </w:r>
      <w:r w:rsidRPr="00727939">
        <w:rPr>
          <w:rFonts w:cs="B Badr" w:hint="cs"/>
          <w:rtl/>
        </w:rPr>
        <w:t>خشم</w:t>
      </w:r>
      <w:r w:rsidRPr="00727939">
        <w:rPr>
          <w:rFonts w:cs="B Badr"/>
          <w:rtl/>
        </w:rPr>
        <w:t xml:space="preserve"> </w:t>
      </w:r>
      <w:r w:rsidRPr="00727939">
        <w:rPr>
          <w:rFonts w:cs="B Badr" w:hint="cs"/>
          <w:rtl/>
        </w:rPr>
        <w:t>فراوان</w:t>
      </w:r>
      <w:r w:rsidRPr="00727939">
        <w:rPr>
          <w:rFonts w:cs="B Badr"/>
          <w:rtl/>
        </w:rPr>
        <w:t xml:space="preserve"> </w:t>
      </w:r>
      <w:r w:rsidRPr="00727939">
        <w:rPr>
          <w:rFonts w:cs="B Badr" w:hint="cs"/>
          <w:rtl/>
        </w:rPr>
        <w:t>دارند؛</w:t>
      </w:r>
      <w:r w:rsidRPr="00727939">
        <w:rPr>
          <w:rFonts w:cs="B Badr"/>
          <w:rtl/>
        </w:rPr>
        <w:br/>
        <w:t xml:space="preserve">5. </w:t>
      </w:r>
      <w:r w:rsidRPr="00727939">
        <w:rPr>
          <w:rFonts w:cs="B Badr" w:hint="cs"/>
          <w:rtl/>
        </w:rPr>
        <w:t>كم</w:t>
      </w:r>
      <w:r w:rsidRPr="00727939">
        <w:rPr>
          <w:rFonts w:cs="B Badr"/>
          <w:rtl/>
        </w:rPr>
        <w:t xml:space="preserve"> </w:t>
      </w:r>
      <w:r w:rsidRPr="00727939">
        <w:rPr>
          <w:rFonts w:cs="B Badr" w:hint="cs"/>
          <w:rtl/>
        </w:rPr>
        <w:t>خرسند</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گردند</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همواره</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ديگران</w:t>
      </w:r>
      <w:r w:rsidRPr="00727939">
        <w:rPr>
          <w:rFonts w:cs="B Badr"/>
          <w:rtl/>
        </w:rPr>
        <w:t xml:space="preserve"> </w:t>
      </w:r>
      <w:r w:rsidRPr="00727939">
        <w:rPr>
          <w:rFonts w:cs="B Badr" w:hint="cs"/>
          <w:rtl/>
        </w:rPr>
        <w:t>طل</w:t>
      </w:r>
      <w:r w:rsidRPr="00727939">
        <w:rPr>
          <w:rFonts w:cs="B Badr"/>
          <w:rtl/>
        </w:rPr>
        <w:t>ب كارند؛</w:t>
      </w:r>
      <w:r w:rsidRPr="00727939">
        <w:rPr>
          <w:rFonts w:cs="B Badr"/>
          <w:rtl/>
        </w:rPr>
        <w:br/>
        <w:t>6. وقتى به ديگران بدى مى كنند، پوزش نمى خواهند؛</w:t>
      </w:r>
      <w:r w:rsidRPr="00727939">
        <w:rPr>
          <w:rFonts w:cs="B Badr"/>
          <w:rtl/>
        </w:rPr>
        <w:br/>
        <w:t>7. عذر ديگران را نمى پذيرند؛</w:t>
      </w:r>
      <w:r w:rsidRPr="00727939">
        <w:rPr>
          <w:rFonts w:cs="B Badr"/>
          <w:rtl/>
        </w:rPr>
        <w:br/>
        <w:t>8. در هنگام عبادت كسل اند و هنگام معصيت شجاع؛</w:t>
      </w:r>
      <w:r w:rsidRPr="00727939">
        <w:rPr>
          <w:rFonts w:cs="B Badr"/>
          <w:rtl/>
        </w:rPr>
        <w:br/>
        <w:t>9. با اينكه مرگشان نزديك است، آرزوهاى دور و دراز دارند؛</w:t>
      </w:r>
      <w:r w:rsidRPr="00727939">
        <w:rPr>
          <w:rFonts w:cs="B Badr"/>
          <w:rtl/>
        </w:rPr>
        <w:br/>
        <w:t>10. به محاسبه و حسابرسى نفس خود نمى پردازند؛</w:t>
      </w:r>
      <w:r w:rsidRPr="00727939">
        <w:rPr>
          <w:rFonts w:cs="B Badr"/>
          <w:rtl/>
        </w:rPr>
        <w:br/>
        <w:t>11. به ديگران نفع نمى رسانند؛</w:t>
      </w:r>
      <w:r w:rsidRPr="00727939">
        <w:rPr>
          <w:rFonts w:cs="B Badr"/>
          <w:rtl/>
        </w:rPr>
        <w:br/>
        <w:t>12. بسيار سخن مى گويند؛</w:t>
      </w:r>
      <w:r w:rsidRPr="00727939">
        <w:rPr>
          <w:rFonts w:cs="B Badr"/>
          <w:rtl/>
        </w:rPr>
        <w:br/>
        <w:t>13. ترس اندك از خدا دارند؛</w:t>
      </w:r>
      <w:r w:rsidRPr="00727939">
        <w:rPr>
          <w:rFonts w:cs="B Badr"/>
          <w:rtl/>
        </w:rPr>
        <w:br/>
        <w:t>14. هنگام آماده شدن غذا، شادمانند؛</w:t>
      </w:r>
      <w:r w:rsidRPr="00727939">
        <w:rPr>
          <w:rFonts w:cs="B Badr"/>
          <w:rtl/>
        </w:rPr>
        <w:br/>
        <w:t>15. نه هنگام آسايش، شكر مى كنند و نه بر بلا و گرفتارى صابرند؛</w:t>
      </w:r>
      <w:r w:rsidRPr="00727939">
        <w:rPr>
          <w:rFonts w:cs="B Badr"/>
          <w:rtl/>
        </w:rPr>
        <w:br/>
        <w:t>16. مردم رابه حساب نمى آورند و كارهاى خيرى كه ديگران انجام مى دهند، (حتى اگر فراوان نيز باشد) در چشم آنان اندك است؛</w:t>
      </w:r>
      <w:r w:rsidRPr="00727939">
        <w:rPr>
          <w:rFonts w:cs="B Badr"/>
          <w:rtl/>
        </w:rPr>
        <w:br/>
        <w:t>17. خود را به كارى كه انجام نداده اند، مى ستايند؛</w:t>
      </w:r>
      <w:r w:rsidRPr="00727939">
        <w:rPr>
          <w:rFonts w:cs="B Badr"/>
          <w:rtl/>
        </w:rPr>
        <w:br/>
        <w:t>18. چيزى را ادعا مى كنند كه در وجود آنان نيست؛</w:t>
      </w:r>
      <w:r w:rsidRPr="00727939">
        <w:rPr>
          <w:rFonts w:cs="B Badr"/>
          <w:rtl/>
        </w:rPr>
        <w:br/>
        <w:t>19. همواره تمنا و انتظارات خود را بيان مى كنند؛</w:t>
      </w:r>
      <w:r w:rsidRPr="00727939">
        <w:rPr>
          <w:rFonts w:cs="B Badr"/>
          <w:rtl/>
        </w:rPr>
        <w:br/>
        <w:t>20. به عيب گويى از ديگران مى پردازند.</w:t>
      </w:r>
      <w:r w:rsidRPr="00727939">
        <w:rPr>
          <w:rFonts w:cs="B Badr"/>
          <w:rtl/>
        </w:rPr>
        <w:br/>
        <w:t>7. متخلق شدن به اخلاق اهل آخرت؛ آدمى با آراستگى به ويژگى هاى اهل آخرت، از دنياى مذموم دور مى شود اهل آخرت در حديث معراج پيامبر (صلی الله علیه و آله) چنين توصيف شده اند:</w:t>
      </w:r>
      <w:r w:rsidRPr="00727939">
        <w:rPr>
          <w:rFonts w:cs="B Badr"/>
          <w:rtl/>
        </w:rPr>
        <w:br/>
        <w:t>1. چهره شان ملاطفت آميز و به عبارتى ديگر زرد و ضعيف است؛</w:t>
      </w:r>
      <w:r w:rsidRPr="00727939">
        <w:rPr>
          <w:rFonts w:cs="B Badr"/>
          <w:rtl/>
        </w:rPr>
        <w:br/>
        <w:t>2. حياى آنان فراوان است؛</w:t>
      </w:r>
      <w:r w:rsidRPr="00727939">
        <w:rPr>
          <w:rFonts w:cs="B Badr"/>
          <w:rtl/>
        </w:rPr>
        <w:br/>
        <w:t>3. حماقت و نابخردى شان اندك است؛</w:t>
      </w:r>
      <w:r w:rsidRPr="00727939">
        <w:rPr>
          <w:rFonts w:cs="B Badr"/>
          <w:rtl/>
        </w:rPr>
        <w:br/>
        <w:t>4. نفع آنها براى مردم فراوان است؛</w:t>
      </w:r>
      <w:r w:rsidRPr="00727939">
        <w:rPr>
          <w:rFonts w:cs="B Badr"/>
          <w:rtl/>
        </w:rPr>
        <w:br/>
        <w:t>5. مكر و نيرنگ شان اندك است و صادقانه با ديگران برخورد مى كنند؛</w:t>
      </w:r>
      <w:r w:rsidRPr="00727939">
        <w:rPr>
          <w:rFonts w:cs="B Badr"/>
          <w:rtl/>
        </w:rPr>
        <w:br/>
        <w:t>6. مردم از دست آنان در آسايش و امنيت اند و خود در سختى و رنج؛</w:t>
      </w:r>
      <w:r w:rsidRPr="00727939">
        <w:rPr>
          <w:rFonts w:cs="B Badr"/>
          <w:rtl/>
        </w:rPr>
        <w:br/>
        <w:t>7. سنجيده سخن مى گويند؛</w:t>
      </w:r>
      <w:r w:rsidRPr="00727939">
        <w:rPr>
          <w:rFonts w:cs="B Badr"/>
          <w:rtl/>
        </w:rPr>
        <w:br/>
        <w:t>8. به محاسبه نفس خويش مى پردازند؛</w:t>
      </w:r>
      <w:r w:rsidRPr="00727939">
        <w:rPr>
          <w:rFonts w:cs="B Badr"/>
          <w:rtl/>
        </w:rPr>
        <w:br/>
        <w:t>9. نفس خويش را [ براى تزكيه و تهذيب] به زحمت مى اندازند؛</w:t>
      </w:r>
      <w:r w:rsidRPr="00727939">
        <w:rPr>
          <w:rFonts w:cs="B Badr"/>
          <w:rtl/>
        </w:rPr>
        <w:br/>
        <w:t>10. چشمان شان به خواب مى رود؛ ولى دل شان بيدار است؛</w:t>
      </w:r>
      <w:r w:rsidRPr="00727939">
        <w:rPr>
          <w:rFonts w:cs="B Badr"/>
          <w:rtl/>
        </w:rPr>
        <w:br/>
        <w:t>11. چشمان شان گريان و دل شان همواره به ياد خداوند است؛</w:t>
      </w:r>
      <w:r w:rsidRPr="00727939">
        <w:rPr>
          <w:rFonts w:cs="B Badr"/>
          <w:rtl/>
        </w:rPr>
        <w:br/>
        <w:t>12. در آغاز نعمت حمد و در پايان آن شكر خدا را به جا مى آورند؛</w:t>
      </w:r>
      <w:r w:rsidRPr="00727939">
        <w:rPr>
          <w:rFonts w:cs="B Badr"/>
          <w:rtl/>
        </w:rPr>
        <w:br/>
        <w:t>13. حتى به اندازه يك چشم بر هم زدن از ياد خدا غافل نمى شوند و چيزى آنان را از ذكر خدا بازنمى دارد؛</w:t>
      </w:r>
      <w:r w:rsidRPr="00727939">
        <w:rPr>
          <w:rFonts w:cs="B Badr"/>
          <w:rtl/>
        </w:rPr>
        <w:br/>
        <w:t>14. خواهان پرخورى نيستند؛</w:t>
      </w:r>
      <w:r w:rsidRPr="00727939">
        <w:rPr>
          <w:rFonts w:cs="B Badr"/>
          <w:rtl/>
        </w:rPr>
        <w:br/>
        <w:t>15. طالب پرگويى نمى باشند؛</w:t>
      </w:r>
      <w:r w:rsidRPr="00727939">
        <w:rPr>
          <w:rFonts w:cs="B Badr"/>
          <w:rtl/>
        </w:rPr>
        <w:br/>
        <w:t>16. خواهان اسراف در لباس نمى باشند؛</w:t>
      </w:r>
      <w:r w:rsidRPr="00727939">
        <w:rPr>
          <w:rFonts w:cs="B Badr"/>
          <w:rtl/>
        </w:rPr>
        <w:br/>
        <w:t>17. مردم در نظر آنان مردگانند و خدا در نظرشان حى و كريم است؛</w:t>
      </w:r>
      <w:r w:rsidRPr="00727939">
        <w:rPr>
          <w:rFonts w:cs="B Badr"/>
          <w:rtl/>
        </w:rPr>
        <w:br/>
        <w:t>18. كسانى را كه به آنها پشت كرده اند، از روى بزرگوارى به سوى خود مى خوانند و كسانى را كه به آنان روى آورده اند، از روى لطف مى پذيرند؛</w:t>
      </w:r>
      <w:r w:rsidRPr="00727939">
        <w:rPr>
          <w:rFonts w:cs="B Badr"/>
          <w:rtl/>
        </w:rPr>
        <w:br/>
        <w:t>19. دنيا و آخرت در نظر آنان يكسان است؛</w:t>
      </w:r>
      <w:r w:rsidRPr="00727939">
        <w:rPr>
          <w:rFonts w:cs="B Badr"/>
          <w:rtl/>
        </w:rPr>
        <w:br/>
        <w:t>20. در اثر مبارزه با نفس و مخالفت با هوا و هوس و مجاهدت با شيطان، روزى هفتاد بار مى ميرند؛</w:t>
      </w:r>
      <w:r w:rsidRPr="00727939">
        <w:rPr>
          <w:rFonts w:cs="B Badr"/>
          <w:rtl/>
        </w:rPr>
        <w:br/>
        <w:t>21. آن قدر لاغر و ضعيف اند كه اگر بادى بوزد آنان را تكان مى دهد؛ اما وقتى در برابر خدا به عبادت مى ايستند، چونان سدى آهنين خسته نمى شوند و هيچ چيز آنان را از جاى خود تكان نمى دهد؛</w:t>
      </w:r>
      <w:r w:rsidRPr="00727939">
        <w:rPr>
          <w:rFonts w:cs="B Badr"/>
          <w:rtl/>
        </w:rPr>
        <w:br/>
        <w:t>22. لحظه اى دل شان به آفريده اى مشغول نمى گردد.269</w:t>
      </w:r>
      <w:r w:rsidRPr="00727939">
        <w:rPr>
          <w:rFonts w:cs="B Badr"/>
          <w:rtl/>
        </w:rPr>
        <w:br/>
      </w:r>
      <w:r w:rsidRPr="00727939">
        <w:rPr>
          <w:rFonts w:cs="B Badr"/>
          <w:rtl/>
        </w:rPr>
        <w:br/>
      </w:r>
      <w:r w:rsidRPr="00727939">
        <w:rPr>
          <w:rFonts w:cs="B Badr"/>
          <w:b/>
          <w:bCs/>
          <w:rtl/>
        </w:rPr>
        <w:t>مراحل عرفان</w:t>
      </w:r>
      <w:r w:rsidRPr="00727939">
        <w:rPr>
          <w:rFonts w:cs="B Badr"/>
          <w:b/>
          <w:bCs/>
          <w:rtl/>
        </w:rPr>
        <w:br/>
      </w:r>
      <w:r w:rsidRPr="00727939">
        <w:rPr>
          <w:rFonts w:cs="B Badr"/>
          <w:rtl/>
        </w:rPr>
        <w:t>پرسش 51 . آيا هفت مرحله «عرفان» را بدون آنكه عارف بود، مى توان تجربه كرد؟ منظور از هفت مرحله عرفان چيست؟ منظور از شريعت، طريقت و حقيقت چيست؟</w:t>
      </w:r>
      <w:r w:rsidRPr="00727939">
        <w:rPr>
          <w:rFonts w:cs="B Badr"/>
          <w:rtl/>
        </w:rPr>
        <w:br/>
        <w:t>اگر مراد از عارف، عارف به عرفان نظرى است، بلى انسان مى تواند بدون آنكه با عرفان نظرى آشنا باشد، هفت مرحله عرفان را تجربه كند. اگر مراد از عارف، عارف به عرفان عملى است، بايد گفت كه انسان با گذشتن از مراحل تا به مقصد برسد عارف مى شود؛ و گرنه او سالك و در مسير عارف شدن است.</w:t>
      </w:r>
      <w:r w:rsidRPr="00727939">
        <w:rPr>
          <w:rFonts w:cs="B Badr"/>
          <w:rtl/>
        </w:rPr>
        <w:br/>
        <w:t>معرفت پيش درآمد عمل است و عمل مقدمه معرفت بعدى. در سلوك عملى «معرفت» موجب بيدارى انسان و اشراف بر هستى خود مى شود. اين شناخت موجب عمل و مسابقه در خير و كمال مى شود و هر عملى نيز كه همراه با نيت پاك و خلوص و صفا باشد، موجب معرفتى ديگر خواهد شد. ازاين رو عارفى كه علاوه بر معرفت نسبى از جهان هستى، خدا، انسان و رابطه اين سه با يكديگر، به مسائل و مطالب عرفان نظرى وقوف كامل داشته باشد عرفان عملى و سلوك عملى وى از ژرفاى بيشترى برخوردار خواهد بود.</w:t>
      </w:r>
      <w:r w:rsidRPr="00727939">
        <w:rPr>
          <w:rFonts w:cs="B Badr"/>
          <w:rtl/>
        </w:rPr>
        <w:br/>
        <w:t>با توجه به اين مطالب، مى توان گفت: هفت مرحله عرفان را بدون آنكه سالك و عمل كننده طريق عبوديت بود، نمى توان تجربه كرد، اين مراحل با قدم گذاشتن در راه و طى طريق با اشراف استادى مجرب و آگاه طى مى شود.</w:t>
      </w:r>
      <w:r w:rsidRPr="00727939">
        <w:rPr>
          <w:rFonts w:cs="B Badr"/>
          <w:rtl/>
        </w:rPr>
        <w:br/>
        <w:t>اما هفت مرحله اى كه سالك راه خدا بايد آنها را پشت سر بگذارد عبارت است از:</w:t>
      </w:r>
      <w:r w:rsidRPr="00727939">
        <w:rPr>
          <w:rFonts w:cs="B Badr"/>
          <w:rtl/>
        </w:rPr>
        <w:br/>
        <w:t>1. طلب: در اين مرحله سالك بدون آنكه احساس آرامش كند، يكسره در جست و جو و تلاش بوده و با پايدارى و استقامت، از كوشش و انتظار آنى آرام نمى گيرد.</w:t>
      </w:r>
      <w:r w:rsidRPr="00727939">
        <w:rPr>
          <w:rFonts w:cs="B Badr"/>
          <w:rtl/>
        </w:rPr>
        <w:br/>
        <w:t>2. عشق: در اين مرحله شخص سالك عقل محدود حسابگرِ ناظر به نفع و ضرر را كنار گذاشته و با نيروى عشقِ عقل سوز، كليه پيشامدهاى ناگوار، ناكامى ها و رنج ها را جهت رسيدن به معشوق تحمل مى كند و پروانه وار خود را به آتش زده و از سوختن هيچ پروايى ندارد.</w:t>
      </w:r>
      <w:r w:rsidRPr="00727939">
        <w:rPr>
          <w:rFonts w:cs="B Badr"/>
          <w:rtl/>
        </w:rPr>
        <w:br/>
        <w:t>3. معرفت: در اين مرحله سالك راه خدا بر اثر مواظبت بر طاعات و فرمان بردارى از خداى متعال از بشريت خويش فانى شده و در معروفِ سلطان ازل مستغرق مى گردد و از تجليات اسمايى بهره مند گشته و به سلطنت معنوى دست مى يابد.</w:t>
      </w:r>
      <w:r w:rsidRPr="00727939">
        <w:rPr>
          <w:rFonts w:cs="B Badr"/>
          <w:rtl/>
        </w:rPr>
        <w:br/>
        <w:t>4. استغفار: در اين مرحله سالك بر اثر برطرف ساختن تعلقات دنيوى از تعلق به اسباب مادى و وسايل حسى بى نياز گشته و از تجليات صفاتى خداوند بهره مند مى گردد.</w:t>
      </w:r>
      <w:r w:rsidRPr="00727939">
        <w:rPr>
          <w:rFonts w:cs="B Badr"/>
          <w:rtl/>
        </w:rPr>
        <w:br/>
        <w:t>5. تجريد و توحيد: در اين مرحله سالك «آفتاب ازل» را در نهاد تمام موجودات پرتوافكن و همه كثرات را در آن ذات بى مثال مستهلك مى بيند.</w:t>
      </w:r>
      <w:r w:rsidRPr="00727939">
        <w:rPr>
          <w:rFonts w:cs="B Badr"/>
          <w:rtl/>
        </w:rPr>
        <w:br/>
        <w:t>6. حيرت: در اين مرحله سالك از خود و تمام ما سوا بى خبر و غافل گردد و نمى داند كه هستند يا نيستند؟ فانى اند يا باقى؟ در اين مرحله دل سالك را امواج حكمت فرا گرفته و رازهاى غيبى و گنجينه هاى الهى، برايش پديدار مى گردد و اسرار معنوى ـ بدون تصرف انديشه و دخالت خيال ـ بر زبانش جارى مى شود.</w:t>
      </w:r>
      <w:r w:rsidRPr="00727939">
        <w:rPr>
          <w:rFonts w:cs="B Badr"/>
          <w:rtl/>
        </w:rPr>
        <w:br/>
        <w:t>7. فقر و فنا: در اين مرحله سالك به مقام تجلى ذاتى حق (مقام ولايت) دست يافته و غير از هستى ناب و وجود مطلق، چيزى را نمى يابد و نهاد او از هستى امكانى، پاك گشته و فناى مطلق به او روى مى آورد.</w:t>
      </w:r>
      <w:r w:rsidRPr="00727939">
        <w:rPr>
          <w:rFonts w:cs="B Badr"/>
          <w:rtl/>
        </w:rPr>
        <w:br/>
        <w:t>اما در خصوص بخش آخر پرسش شما يكى از تقسيمات سه گانه رايج در ميان متصوفه، تقسيم به مرتبه شريعت، طريقت و حقيقت است. مقصود از آن اين است كه:</w:t>
      </w:r>
      <w:r w:rsidRPr="00727939">
        <w:rPr>
          <w:rFonts w:cs="B Badr"/>
          <w:rtl/>
        </w:rPr>
        <w:br/>
        <w:t>اولين گام اساسى در جهت تقرب به خداوند، تسليم بودن بى چون و چرا در مقابل تمامى احكام الهى و رعايت اوامر و نواهى شرعى است. با موفقيت كامل در مرحله ياد شده، مى توان به مرتبه دوم، ارتقا يافت و وارد طريقت شد.</w:t>
      </w:r>
      <w:r w:rsidRPr="00727939">
        <w:rPr>
          <w:rFonts w:cs="B Badr"/>
          <w:rtl/>
        </w:rPr>
        <w:br/>
        <w:t>در اين گام ضمن محافظت بر لوازم شريعت، سيرى در لبّ و مغز احكام الهى بايد كرد و علاوه بر تسليم جوارح؛ دل و روح را نيز بايد در مسير فرمانبردارى و حركت به سوى او، قرار داد كه لازمه آن پيراستن نفس از همه كژى ها و زشتى ها و علايق غير خدايى و آراستن آن به فضايل و ملكات عالى تر است.</w:t>
      </w:r>
      <w:r w:rsidRPr="00727939">
        <w:rPr>
          <w:rFonts w:cs="B Badr"/>
          <w:rtl/>
        </w:rPr>
        <w:br/>
        <w:t>در مرتبه سوم انسان به حق مى رسد و در مقام قرب الهى فنا مى شود و يكسره انيت و انانيت را فرو مى گذارد و ربانى مى شود.[ حقيقت]</w:t>
      </w:r>
      <w:r w:rsidRPr="00727939">
        <w:rPr>
          <w:rFonts w:cs="B Badr"/>
          <w:rtl/>
        </w:rPr>
        <w:br/>
        <w:t>گفتنى اينكه در منازل و مراحل سلوك ديدگاه هاى متعددى با استفاده از قرآن و روايات مطرح شده است:</w:t>
      </w:r>
      <w:r w:rsidRPr="00727939">
        <w:rPr>
          <w:rFonts w:cs="B Badr"/>
          <w:rtl/>
        </w:rPr>
        <w:br/>
        <w:t>برخى قائل به يك منزل بوده، مى گويند: «قطع و وصل»؛ يعنى، انقطاعِ از مخلوق و اتصال به خالق. گروهى به دو منزل قائلند: ظاهر و باطن، شهود و غيب، خلق و امر، حجب ظلمانى و نورانى.</w:t>
      </w:r>
      <w:r w:rsidRPr="00727939">
        <w:rPr>
          <w:rFonts w:cs="B Badr"/>
          <w:rtl/>
        </w:rPr>
        <w:br/>
        <w:t>عده اى ديگر سه منزل گفته اند و آن را منطبق بر عوالم وجود دانسته اند: عالم طبع، مثال و عقل. عالم طبع در نسبت با «ماده»، عالم مثال با «ملكوت» و عالم عقل با «جبروت» است.</w:t>
      </w:r>
      <w:r w:rsidRPr="00727939">
        <w:rPr>
          <w:rFonts w:cs="B Badr"/>
          <w:rtl/>
        </w:rPr>
        <w:br/>
        <w:t>برخى چهار منزل اعتبار كرده اند؛ چنان كه عارف شيرازى مى فرمايد:</w:t>
      </w:r>
      <w:r w:rsidRPr="00727939">
        <w:rPr>
          <w:rFonts w:cs="B Badr"/>
          <w:rtl/>
        </w:rPr>
        <w:br/>
        <w:t>من همان دم كه وضو ساختم از چشمه عشق</w:t>
      </w:r>
      <w:r w:rsidRPr="00727939">
        <w:rPr>
          <w:rFonts w:cs="B Badr"/>
          <w:rtl/>
        </w:rPr>
        <w:br/>
        <w:t>چار تكبير زدم يكسره بر هرچه كه هست</w:t>
      </w:r>
      <w:r w:rsidRPr="00727939">
        <w:rPr>
          <w:rFonts w:cs="B Badr"/>
          <w:rtl/>
        </w:rPr>
        <w:br/>
        <w:t>عده اى مراحل سلوك را تا هفت منزل دانسته و آن را از آيات قرآنى گرفته اند: «ارضين سبعه» و «و سماوات سبع»؛</w:t>
      </w:r>
      <w:r w:rsidRPr="00727939">
        <w:rPr>
          <w:rFonts w:cs="B Badr"/>
          <w:rtl/>
        </w:rPr>
        <w:br/>
        <w:t>چنان كه عطار مى گويد:</w:t>
      </w:r>
      <w:r w:rsidRPr="00727939">
        <w:rPr>
          <w:rFonts w:cs="B Badr"/>
          <w:rtl/>
        </w:rPr>
        <w:br/>
        <w:t>هفت شهر عشق را عطار گشت</w:t>
      </w:r>
      <w:r w:rsidRPr="00727939">
        <w:rPr>
          <w:rFonts w:cs="B Badr"/>
          <w:rtl/>
        </w:rPr>
        <w:br/>
        <w:t>ما هنوز اندر خم يك كوچه ايم</w:t>
      </w:r>
      <w:r w:rsidRPr="00727939">
        <w:rPr>
          <w:rFonts w:cs="B Badr"/>
          <w:rtl/>
        </w:rPr>
        <w:br/>
        <w:t>برخى مراتب سلوك را تا ده مقام شمارش كرده اند و بعضى بر اساس روايت هاى زير، مراحل سلوك را صد مرحله دانسته اند:</w:t>
      </w:r>
      <w:r w:rsidRPr="00727939">
        <w:rPr>
          <w:rFonts w:cs="B Badr"/>
          <w:rtl/>
        </w:rPr>
        <w:br/>
        <w:t>رسول خدا (صلی الله علیه و آله) مى فرمايد:</w:t>
      </w:r>
      <w:r w:rsidRPr="00727939">
        <w:rPr>
          <w:rFonts w:cs="B Badr"/>
          <w:rtl/>
        </w:rPr>
        <w:br/>
      </w:r>
      <w:r w:rsidRPr="00727939">
        <w:rPr>
          <w:rFonts w:cs="B Badr"/>
          <w:b/>
          <w:bCs/>
          <w:color w:val="008000"/>
          <w:rtl/>
        </w:rPr>
        <w:t>«فتقدمت فكشف لى عن سبعين حجاب»</w:t>
      </w:r>
      <w:r w:rsidRPr="00727939">
        <w:rPr>
          <w:rFonts w:cs="B Badr"/>
          <w:rtl/>
        </w:rPr>
        <w:t>270؛ «پس جلو رفتم و هفتاد حجاب برداشته شد».</w:t>
      </w:r>
      <w:r w:rsidRPr="00727939">
        <w:rPr>
          <w:rFonts w:cs="B Badr"/>
          <w:rtl/>
        </w:rPr>
        <w:br/>
        <w:t>و يا امام على (علیه السلام)</w:t>
      </w:r>
      <w:r w:rsidRPr="00727939">
        <w:rPr>
          <w:rFonts w:cs="B Badr" w:hint="cs"/>
          <w:rtl/>
        </w:rPr>
        <w:t> </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فرمايد</w:t>
      </w:r>
      <w:r w:rsidRPr="00727939">
        <w:rPr>
          <w:rFonts w:cs="B Badr"/>
          <w:rtl/>
        </w:rPr>
        <w:t>:</w:t>
      </w:r>
      <w:r w:rsidRPr="00727939">
        <w:rPr>
          <w:rFonts w:cs="B Badr"/>
          <w:rtl/>
        </w:rPr>
        <w:br/>
      </w:r>
      <w:r w:rsidRPr="00727939">
        <w:rPr>
          <w:rFonts w:cs="B Badr"/>
          <w:b/>
          <w:bCs/>
          <w:color w:val="008000"/>
          <w:rtl/>
        </w:rPr>
        <w:t>«قال رسول اللّه (صلی الله علیه و آله) : ان للّه تعالى تسع و تسعين اسماء مأة الا واحدا من احصاها دخل الجنة»</w:t>
      </w:r>
      <w:r w:rsidRPr="00727939">
        <w:rPr>
          <w:rFonts w:cs="B Badr"/>
          <w:rtl/>
        </w:rPr>
        <w:t>271؛ «رسول اكرم (صلی الله علیه و آله)</w:t>
      </w:r>
      <w:r w:rsidRPr="00727939">
        <w:rPr>
          <w:rFonts w:cs="B Badr" w:hint="cs"/>
          <w:rtl/>
        </w:rPr>
        <w:t> </w:t>
      </w:r>
      <w:r w:rsidRPr="00727939">
        <w:rPr>
          <w:rFonts w:cs="B Badr"/>
          <w:rtl/>
        </w:rPr>
        <w:t xml:space="preserve"> </w:t>
      </w:r>
      <w:r w:rsidRPr="00727939">
        <w:rPr>
          <w:rFonts w:cs="B Badr" w:hint="cs"/>
          <w:rtl/>
        </w:rPr>
        <w:t>فرمودند</w:t>
      </w:r>
      <w:r w:rsidRPr="00727939">
        <w:rPr>
          <w:rFonts w:cs="B Badr"/>
          <w:rtl/>
        </w:rPr>
        <w:t xml:space="preserve"> </w:t>
      </w:r>
      <w:r w:rsidRPr="00727939">
        <w:rPr>
          <w:rFonts w:cs="B Badr" w:hint="cs"/>
          <w:rtl/>
        </w:rPr>
        <w:t>همانا</w:t>
      </w:r>
      <w:r w:rsidRPr="00727939">
        <w:rPr>
          <w:rFonts w:cs="B Badr"/>
          <w:rtl/>
        </w:rPr>
        <w:t xml:space="preserve"> </w:t>
      </w:r>
      <w:r w:rsidRPr="00727939">
        <w:rPr>
          <w:rFonts w:cs="B Badr" w:hint="cs"/>
          <w:rtl/>
        </w:rPr>
        <w:t>براى</w:t>
      </w:r>
      <w:r w:rsidRPr="00727939">
        <w:rPr>
          <w:rFonts w:cs="B Badr"/>
          <w:rtl/>
        </w:rPr>
        <w:t xml:space="preserve"> </w:t>
      </w:r>
      <w:r w:rsidRPr="00727939">
        <w:rPr>
          <w:rFonts w:cs="B Badr" w:hint="cs"/>
          <w:rtl/>
        </w:rPr>
        <w:t>خداى</w:t>
      </w:r>
      <w:r w:rsidRPr="00727939">
        <w:rPr>
          <w:rFonts w:cs="B Badr"/>
          <w:rtl/>
        </w:rPr>
        <w:t xml:space="preserve"> </w:t>
      </w:r>
      <w:r w:rsidRPr="00727939">
        <w:rPr>
          <w:rFonts w:cs="B Badr" w:hint="cs"/>
          <w:rtl/>
        </w:rPr>
        <w:t>تعالى</w:t>
      </w:r>
      <w:r w:rsidRPr="00727939">
        <w:rPr>
          <w:rFonts w:cs="B Badr"/>
          <w:rtl/>
        </w:rPr>
        <w:t xml:space="preserve"> 99 </w:t>
      </w:r>
      <w:r w:rsidRPr="00727939">
        <w:rPr>
          <w:rFonts w:cs="B Badr" w:hint="cs"/>
          <w:rtl/>
        </w:rPr>
        <w:t>اسم</w:t>
      </w:r>
      <w:r w:rsidRPr="00727939">
        <w:rPr>
          <w:rFonts w:cs="B Badr"/>
          <w:rtl/>
        </w:rPr>
        <w:t xml:space="preserve"> </w:t>
      </w:r>
      <w:r w:rsidRPr="00727939">
        <w:rPr>
          <w:rFonts w:cs="B Badr" w:hint="cs"/>
          <w:rtl/>
        </w:rPr>
        <w:t>است</w:t>
      </w:r>
      <w:r w:rsidRPr="00727939">
        <w:rPr>
          <w:rFonts w:cs="B Badr"/>
          <w:rtl/>
        </w:rPr>
        <w:t xml:space="preserve">. </w:t>
      </w:r>
      <w:r w:rsidRPr="00727939">
        <w:rPr>
          <w:rFonts w:cs="B Badr" w:hint="cs"/>
          <w:rtl/>
        </w:rPr>
        <w:t>صد</w:t>
      </w:r>
      <w:r w:rsidRPr="00727939">
        <w:rPr>
          <w:rFonts w:cs="B Badr"/>
          <w:rtl/>
        </w:rPr>
        <w:t xml:space="preserve"> </w:t>
      </w:r>
      <w:r w:rsidRPr="00727939">
        <w:rPr>
          <w:rFonts w:cs="B Badr" w:hint="cs"/>
          <w:rtl/>
        </w:rPr>
        <w:t>تا</w:t>
      </w:r>
      <w:r w:rsidRPr="00727939">
        <w:rPr>
          <w:rFonts w:cs="B Badr"/>
          <w:rtl/>
        </w:rPr>
        <w:t xml:space="preserve"> </w:t>
      </w:r>
      <w:r w:rsidRPr="00727939">
        <w:rPr>
          <w:rFonts w:cs="B Badr" w:hint="cs"/>
          <w:rtl/>
        </w:rPr>
        <w:t>يكى</w:t>
      </w:r>
      <w:r w:rsidRPr="00727939">
        <w:rPr>
          <w:rFonts w:cs="B Badr"/>
          <w:rtl/>
        </w:rPr>
        <w:t xml:space="preserve"> </w:t>
      </w:r>
      <w:r w:rsidRPr="00727939">
        <w:rPr>
          <w:rFonts w:cs="B Badr" w:hint="cs"/>
          <w:rtl/>
        </w:rPr>
        <w:t>كمتر،</w:t>
      </w:r>
      <w:r w:rsidRPr="00727939">
        <w:rPr>
          <w:rFonts w:cs="B Badr"/>
          <w:rtl/>
        </w:rPr>
        <w:t xml:space="preserve"> </w:t>
      </w:r>
      <w:r w:rsidRPr="00727939">
        <w:rPr>
          <w:rFonts w:cs="B Badr" w:hint="cs"/>
          <w:rtl/>
        </w:rPr>
        <w:t>كسى</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بتواند</w:t>
      </w:r>
      <w:r w:rsidRPr="00727939">
        <w:rPr>
          <w:rFonts w:cs="B Badr"/>
          <w:rtl/>
        </w:rPr>
        <w:t xml:space="preserve"> </w:t>
      </w:r>
      <w:r w:rsidRPr="00727939">
        <w:rPr>
          <w:rFonts w:cs="B Badr" w:hint="cs"/>
          <w:rtl/>
        </w:rPr>
        <w:t>اين</w:t>
      </w:r>
      <w:r w:rsidRPr="00727939">
        <w:rPr>
          <w:rFonts w:cs="B Badr"/>
          <w:rtl/>
        </w:rPr>
        <w:t xml:space="preserve"> </w:t>
      </w:r>
      <w:r w:rsidRPr="00727939">
        <w:rPr>
          <w:rFonts w:cs="B Badr" w:hint="cs"/>
          <w:rtl/>
        </w:rPr>
        <w:t>اسما</w:t>
      </w:r>
      <w:r w:rsidRPr="00727939">
        <w:rPr>
          <w:rFonts w:cs="B Badr"/>
          <w:rtl/>
        </w:rPr>
        <w:t xml:space="preserve"> را بشمارد، به بهشت مى رود».</w:t>
      </w:r>
      <w:r w:rsidRPr="00727939">
        <w:rPr>
          <w:rFonts w:cs="B Badr"/>
          <w:rtl/>
        </w:rPr>
        <w:br/>
        <w:t>خواجه عبداللّه انصارى در منازل السائرين صد منزل براى سلوك مى شمرد و براى هر منزل، ده مقام قائل است كه جمعا هزار منزل مى شود.</w:t>
      </w:r>
      <w:r w:rsidRPr="00727939">
        <w:rPr>
          <w:rFonts w:cs="B Badr"/>
          <w:rtl/>
        </w:rPr>
        <w:br/>
        <w:t>خواجه نصيرالدين طوسى 31 منزل قائل است و ...272. بايد توجه كرد كه آنچه اهميت دارد سير تكامل معنوى انسان است كه غايت و نهايت اين سير «شهود خداوند متعال» است.</w:t>
      </w:r>
      <w:r w:rsidRPr="00727939">
        <w:rPr>
          <w:rFonts w:cs="B Badr"/>
          <w:rtl/>
        </w:rPr>
        <w:br/>
        <w:t>امّا «قرب» نزد متصوفه: مرتبه اى است كه براى سالك پديد مى آيد، حجاب ها و اسباب از ميان مى رود و سلوك و سير طولانى منقطع مى گردد تا همه احوال و افعال او به نور خفى منور مى شود و هر چه كند و گويد در آفرينش، هيچ كس را مخالط و مستمع و مرجع نبيند مگر حضرت حق را.273</w:t>
      </w:r>
      <w:r w:rsidRPr="00727939">
        <w:rPr>
          <w:rFonts w:cs="B Badr"/>
          <w:rtl/>
        </w:rPr>
        <w:br/>
        <w:t>به بيان ديگر، قرب به معناى اتصاف به صفات ربوبى و تخلق به اخلاق ملكوتى است؛ يعنى، انسان در مسير تكاملى خويش رشد علمى و عملى كند و به جايى رسد كه متصف به صفات ربوبى شود. عالى ترين مرتبه اين است كه انسان به فعليت تامه برسد و انسان كامل شود.274</w:t>
      </w:r>
      <w:r w:rsidRPr="00727939">
        <w:rPr>
          <w:rFonts w:cs="B Badr"/>
          <w:rtl/>
        </w:rPr>
        <w:br/>
        <w:t>ابونصر سراج از متصوفان بزرگ در كتاب اللمع مى گويد: «اهل قرب بر سه حالند:</w:t>
      </w:r>
      <w:r w:rsidRPr="00727939">
        <w:rPr>
          <w:rFonts w:cs="B Badr"/>
          <w:rtl/>
        </w:rPr>
        <w:br/>
        <w:t>نخست. متقربون به خدا به انواع طاعت؛ براى آنكه مى دانند خدا عالم است و نزديك آنان و قادر بر آنها است.</w:t>
      </w:r>
      <w:r w:rsidRPr="00727939">
        <w:rPr>
          <w:rFonts w:cs="B Badr"/>
          <w:rtl/>
        </w:rPr>
        <w:br/>
        <w:t>دوّم. حال محققين در قرب كه به هرچه نگاه مى كنند، خدا را نزديك تر به آن چيزى مى بينند تا خود را.</w:t>
      </w:r>
      <w:r w:rsidRPr="00727939">
        <w:rPr>
          <w:rFonts w:cs="B Badr"/>
          <w:rtl/>
        </w:rPr>
        <w:br/>
        <w:t>سوّم. حال بزرگان و اهل نهايات است كه بايد از مرحله مبتديان بگذرند و به طورى فانى شوند كه قرب خدا را نبينند؛ يعنى، خود حالِ قرب فراموش شود و بنده از بى خودى نداند كه در حال قرب است.275</w:t>
      </w:r>
      <w:r w:rsidRPr="00727939">
        <w:rPr>
          <w:rFonts w:cs="B Badr"/>
          <w:rtl/>
        </w:rPr>
        <w:br/>
        <w:t>برخى از بزرگان براى قرب معنوى، دو مرحله دانسته اند: قرب فرايض و واجبات و قرب نوافل و مستحبات.276</w:t>
      </w:r>
      <w:r w:rsidRPr="00727939">
        <w:rPr>
          <w:rFonts w:cs="B Badr"/>
          <w:rtl/>
        </w:rPr>
        <w:br/>
      </w:r>
      <w:r w:rsidRPr="00727939">
        <w:rPr>
          <w:rFonts w:cs="B Badr"/>
          <w:rtl/>
        </w:rPr>
        <w:br/>
      </w:r>
      <w:r w:rsidRPr="00727939">
        <w:rPr>
          <w:rFonts w:cs="B Badr"/>
          <w:b/>
          <w:bCs/>
          <w:rtl/>
        </w:rPr>
        <w:t>تداوم سير و سلوك</w:t>
      </w:r>
      <w:r w:rsidRPr="00727939">
        <w:rPr>
          <w:rFonts w:cs="B Badr"/>
          <w:b/>
          <w:bCs/>
          <w:rtl/>
        </w:rPr>
        <w:br/>
      </w:r>
      <w:r w:rsidRPr="00727939">
        <w:rPr>
          <w:rFonts w:cs="B Badr"/>
          <w:rtl/>
        </w:rPr>
        <w:t>پرسش 52 . انسان تا چه اندازه متحول و دگرگون مى شود؟ چگونه به همان حالت بعد از تحوّل باقى مانده، دوباره به حالت اوّل برگشت نمى كند؟</w:t>
      </w:r>
      <w:r w:rsidRPr="00727939">
        <w:rPr>
          <w:rFonts w:cs="B Badr"/>
          <w:rtl/>
        </w:rPr>
        <w:br/>
        <w:t>بر اساس فرهنگ اسلامى، تغييرات مثبت يا منفى حد ايستايى ندارد و نمى توان آن را در چارچوب كميت و اندازه درآورد. از آنجايى كه بشر از نقطه صفر وجود خود، به دو سوى دگرگونى (كمال و حرمان) تا بى نهايت مى تواند سير كند؛ قادر است در تغيير و تحول مثبت تا خلافت الهى، پيش رود و يا در دگرگونى منفى تا مسير زوال و حيوان صفتى و گمراهى فرو غلطد.</w:t>
      </w:r>
      <w:r w:rsidRPr="00727939">
        <w:rPr>
          <w:rFonts w:cs="B Badr"/>
          <w:rtl/>
        </w:rPr>
        <w:br/>
        <w:t>آدمى مى تواند در كمال تا جايى پيش رود كه حالات او ـ بر اساس گفتار خداوند متعال در حديث معراج ـ به اين نقطه رسد كه: «هرگاه بنده [ راه يافته به يقين] مرگش فرا رسد، فرشتگان با پيمانه اى از آب كوثر و پيمانه اى از شراب در دست، بر بالين او حاضر مى شوند و روح او را سيراب مى سازند تا سكرات و سختى مرگ بر او اثر نگذارد. او را به بشارت بزرگى مژده مى دهند و به او مى گويند: تو پاك هستى و منزلگاه تو نيز پاك است؛ تو بر عزيز كريم ـ كه دوست و نزديك به تو است ـ وارد مى شوى.</w:t>
      </w:r>
      <w:r w:rsidRPr="00727939">
        <w:rPr>
          <w:rFonts w:cs="B Badr"/>
          <w:rtl/>
        </w:rPr>
        <w:br/>
        <w:t>پس روح او از دست فرشتگان پرواز مى كند و در كمتر از يك چشم بر هم زدن به سوى خدا صعود مى كند و از بين او و خداوند متعال، همه حجاب ها و پرده ها برطرف مى گردد. خداوند مشتاق او است و آن روح كنار چشمه اى نزديك عرش مى نشيند ...[ خداوند به او مى گويد:] هر چه مى خواهى از من طلب كن تا به تو عطا كنم و از من تمنا كن تا به تو كرم نمايم. اين بهشت براى تو است و تو سزاوار آن مى باشى و اين جوار رحمت من است، پس در آن جاى گير ...».277</w:t>
      </w:r>
      <w:r w:rsidRPr="00727939">
        <w:rPr>
          <w:rFonts w:cs="B Badr"/>
          <w:rtl/>
        </w:rPr>
        <w:br/>
        <w:t>همچنين مى تواند در ضلالت تا حدى پيش رود كه حضرت رسول (صلی الله علیه و آله)</w:t>
      </w:r>
      <w:r w:rsidRPr="00727939">
        <w:rPr>
          <w:rFonts w:cs="B Badr" w:hint="cs"/>
          <w:rtl/>
        </w:rPr>
        <w:t> </w:t>
      </w:r>
      <w:r w:rsidRPr="00727939">
        <w:rPr>
          <w:rFonts w:cs="B Badr"/>
          <w:rtl/>
        </w:rPr>
        <w:t xml:space="preserve"> </w:t>
      </w:r>
      <w:r w:rsidRPr="00727939">
        <w:rPr>
          <w:rFonts w:cs="B Badr" w:hint="cs"/>
          <w:rtl/>
        </w:rPr>
        <w:t>باطن</w:t>
      </w:r>
      <w:r w:rsidRPr="00727939">
        <w:rPr>
          <w:rFonts w:cs="B Badr"/>
          <w:rtl/>
        </w:rPr>
        <w:t xml:space="preserve"> </w:t>
      </w:r>
      <w:r w:rsidRPr="00727939">
        <w:rPr>
          <w:rFonts w:cs="B Badr" w:hint="cs"/>
          <w:rtl/>
        </w:rPr>
        <w:t>كردارشان</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در</w:t>
      </w:r>
      <w:r w:rsidRPr="00727939">
        <w:rPr>
          <w:rFonts w:cs="B Badr"/>
          <w:rtl/>
        </w:rPr>
        <w:t xml:space="preserve"> شب معراج چنين گزارش كرده است:</w:t>
      </w:r>
      <w:r w:rsidRPr="00727939">
        <w:rPr>
          <w:rFonts w:cs="B Badr"/>
          <w:rtl/>
        </w:rPr>
        <w:br/>
        <w:t>«سپس ... با قومى روبه رو شدم كه در برابرشان سفره هايى از گوشت پاكيزه و سفره هايى از گوشت پليد و ناپاك وجود داشت و آنها گوشت پاكيزه را [ كنار ]گذاشته، از همان گوشت خبيث و [ پليد ]مى خوردند. از جبرئيل (علیه السلام)</w:t>
      </w:r>
      <w:r w:rsidRPr="00727939">
        <w:rPr>
          <w:rFonts w:cs="B Badr" w:hint="cs"/>
          <w:rtl/>
        </w:rPr>
        <w:t> </w:t>
      </w:r>
      <w:r w:rsidRPr="00727939">
        <w:rPr>
          <w:rFonts w:cs="B Badr"/>
          <w:rtl/>
        </w:rPr>
        <w:t xml:space="preserve"> </w:t>
      </w:r>
      <w:r w:rsidRPr="00727939">
        <w:rPr>
          <w:rFonts w:cs="B Badr" w:hint="cs"/>
          <w:rtl/>
        </w:rPr>
        <w:t>پرسيدم</w:t>
      </w:r>
      <w:r w:rsidRPr="00727939">
        <w:rPr>
          <w:rFonts w:cs="B Badr"/>
          <w:rtl/>
        </w:rPr>
        <w:t xml:space="preserve">: </w:t>
      </w:r>
      <w:r w:rsidRPr="00727939">
        <w:rPr>
          <w:rFonts w:cs="B Badr" w:hint="cs"/>
          <w:rtl/>
        </w:rPr>
        <w:t>اين</w:t>
      </w:r>
      <w:r w:rsidRPr="00727939">
        <w:rPr>
          <w:rFonts w:cs="B Badr"/>
          <w:rtl/>
        </w:rPr>
        <w:t>ان كيستند؟ گفت: اينها كسانى اند كه حلال را رها كرده و حرام مى خورند ... سپس گذشتم؛ پس با جمعى رو به رو شدم كه لب هاى شان مانند لب هاى شتر بود، گوشت از پهلوى شان بريده شده و در دهان شان انداخته مى شد؛ [ به جبرئيل ]گفتم: اينان چه كسانى اند؟ گفت: ايشان افرادى اند كه به مردم طعنه زده و به دنبال عيب اين و آن بوده اند (از اينجا به آنجا سخن برده و فتنه بر پا كنند). سپس گذشتم؛ و به گروهى برخورد كردم كه سرهايشان، به سنگ هاى سخت كوفته مى شد [ به جبرئيل] گفتم: اينان چه كسانى اند؟ گفت: اينان كسانى اند كه مى خوابند و نماز عشا را به جا نمى آورند ... سپس گذشتم؛ جمعى ديگر را مشاهده كردم كه هر يك از آنها مى خواست از جاى خود بلند شده و بايستد [ امّا] به جهت بزرگى شكم خود، نمى توانست، [ به جبرئيل ]گفتم: اينان چه كسانى اند؟ گفت: آنان كسانى اند كه ربا مى خورند، [ از گور] بر نمى خيزند مگر مانند برخاستن كسى كه شيطان بر اثر تماس، آشفته سرش كرده است ...».278</w:t>
      </w:r>
      <w:r w:rsidRPr="00727939">
        <w:rPr>
          <w:rFonts w:cs="B Badr"/>
          <w:rtl/>
        </w:rPr>
        <w:br/>
        <w:t>انسان ها بر اثر افعال خود متحول اند و اين تحول حدّ ايستايى ندارد؛ برخى روحانى محض و گروهى جسمانى محض .</w:t>
      </w:r>
      <w:r w:rsidRPr="00727939">
        <w:rPr>
          <w:rFonts w:cs="B Badr"/>
          <w:rtl/>
        </w:rPr>
        <w:br/>
        <w:t>يك گره مستغرق مطلق شدند</w:t>
      </w:r>
      <w:r w:rsidRPr="00727939">
        <w:rPr>
          <w:rFonts w:cs="B Badr"/>
          <w:rtl/>
        </w:rPr>
        <w:br/>
        <w:t>همچو عيسى با ملك ملحق شدند</w:t>
      </w:r>
      <w:r w:rsidRPr="00727939">
        <w:rPr>
          <w:rFonts w:cs="B Badr"/>
          <w:rtl/>
        </w:rPr>
        <w:br/>
        <w:t>نقش آدم ليك معنى جبرئيل</w:t>
      </w:r>
      <w:r w:rsidRPr="00727939">
        <w:rPr>
          <w:rFonts w:cs="B Badr"/>
          <w:rtl/>
        </w:rPr>
        <w:br/>
        <w:t>رسته از خشم و هوا و قال و قيل</w:t>
      </w:r>
      <w:r w:rsidRPr="00727939">
        <w:rPr>
          <w:rFonts w:cs="B Badr"/>
          <w:rtl/>
        </w:rPr>
        <w:br/>
        <w:t>از رياضت رسته و ز زهد و جهاد</w:t>
      </w:r>
      <w:r w:rsidRPr="00727939">
        <w:rPr>
          <w:rFonts w:cs="B Badr"/>
          <w:rtl/>
        </w:rPr>
        <w:br/>
        <w:t>گوييا از آدمى او خود نزاد</w:t>
      </w:r>
      <w:r w:rsidRPr="00727939">
        <w:rPr>
          <w:rFonts w:cs="B Badr"/>
          <w:rtl/>
        </w:rPr>
        <w:br/>
        <w:t>قسم ديگر با خران ملحق شدند</w:t>
      </w:r>
      <w:r w:rsidRPr="00727939">
        <w:rPr>
          <w:rFonts w:cs="B Badr"/>
          <w:rtl/>
        </w:rPr>
        <w:br/>
        <w:t>خشم محض و شهوت مطلق شدند</w:t>
      </w:r>
      <w:r w:rsidRPr="00727939">
        <w:rPr>
          <w:rFonts w:cs="B Badr"/>
          <w:rtl/>
        </w:rPr>
        <w:br/>
        <w:t>وصف جبرئيلى در ايشان بود، رفت</w:t>
      </w:r>
      <w:r w:rsidRPr="00727939">
        <w:rPr>
          <w:rFonts w:cs="B Badr"/>
          <w:rtl/>
        </w:rPr>
        <w:br/>
        <w:t>تنگ بود آن خانه و آن وصف زفت</w:t>
      </w:r>
      <w:r w:rsidRPr="00727939">
        <w:rPr>
          <w:rFonts w:cs="B Badr"/>
          <w:rtl/>
        </w:rPr>
        <w:br/>
        <w:t>مرده گردد شخص كاوبى جان شود</w:t>
      </w:r>
      <w:r w:rsidRPr="00727939">
        <w:rPr>
          <w:rFonts w:cs="B Badr"/>
          <w:rtl/>
        </w:rPr>
        <w:br/>
        <w:t>خر شود چون جاى او بى آن شود279</w:t>
      </w:r>
      <w:r w:rsidRPr="00727939">
        <w:rPr>
          <w:rFonts w:cs="B Badr"/>
          <w:rtl/>
        </w:rPr>
        <w:br/>
        <w:t>به هر روى، به فرموده علامه طباطبائى (رحمه الله) : «ما اگر قابل فهم حقايق قرآن و ادراك مقامات انسان هاى كامل نمى بوديم، به ما خطاب نمى فرمودند كه «تعالوا»، بياييد بالا».280</w:t>
      </w:r>
      <w:r w:rsidRPr="00727939">
        <w:rPr>
          <w:rFonts w:cs="B Badr"/>
          <w:rtl/>
        </w:rPr>
        <w:br/>
        <w:t>بهترين راه براى بقاى تحولات و تغييرات مثبت، استمرار و تداوم بخشى به اعمال حسنه و نيك و فضايل پسنديده و پايبندى و ثبات قدم در سلوك معنوى است. اگر اين دو امر ـ كه عمدتا در پرتو محاسبه اعمال محقق مى گردد ـ جدّى گرفته شود و بدان عمل گردد، فضايل نصب العين و ملكه آدمى خواهد گشت.281</w:t>
      </w:r>
      <w:r w:rsidRPr="00727939">
        <w:rPr>
          <w:rFonts w:cs="B Badr"/>
          <w:rtl/>
        </w:rPr>
        <w:br/>
      </w:r>
      <w:r w:rsidRPr="00727939">
        <w:rPr>
          <w:rFonts w:cs="B Badr"/>
          <w:rtl/>
        </w:rPr>
        <w:br/>
      </w:r>
      <w:r w:rsidRPr="00727939">
        <w:rPr>
          <w:rFonts w:cs="B Badr"/>
          <w:b/>
          <w:bCs/>
          <w:rtl/>
        </w:rPr>
        <w:t>سلوك معنوى و استاد</w:t>
      </w:r>
      <w:r w:rsidRPr="00727939">
        <w:rPr>
          <w:rFonts w:cs="B Badr"/>
          <w:b/>
          <w:bCs/>
          <w:rtl/>
        </w:rPr>
        <w:br/>
      </w:r>
      <w:r w:rsidRPr="00727939">
        <w:rPr>
          <w:rFonts w:cs="B Badr"/>
          <w:rtl/>
        </w:rPr>
        <w:t>پرسش 53 . آيا براى سير و سلوك معنوى انسان، حتما استاد خاص لازم است يا نه و اگر دسترسى به استاد نداشتيم، راه چاره چيست؟</w:t>
      </w:r>
      <w:r w:rsidRPr="00727939">
        <w:rPr>
          <w:rFonts w:cs="B Badr"/>
          <w:rtl/>
        </w:rPr>
        <w:br/>
        <w:t>شكى نيست در هر علم و رشته اى كه انسان بخواهد با دقّت و ظرافت و تحقيق از خصوصيات و لطايف آن آگاهى يابد؛ ضرورى است كه از استاد متخصص آن فن استفاده كند. اين مطلب در خصوص رشته هايى كه تجربيات استاد، در آن مدخليت داشته باشد و يا مربوط به عوالم ماوراى طبيعت باشد، ضرورت مضاعف و بيشترى دارد.</w:t>
      </w:r>
      <w:r w:rsidRPr="00727939">
        <w:rPr>
          <w:rFonts w:cs="B Badr"/>
          <w:rtl/>
        </w:rPr>
        <w:br/>
        <w:t>فردى كه مى خواهد در صراط حقيقت و به سوى كمال انسانيّت و روحانيّت سلوك كند، بايد از برنامه اين مسير آگاه باشد و با تمام دقت، منازل اين راه را طى كند و در اين خصوص بايد همه شرايط و موانع و خصوصيات و جزئيات سلوك را رعايت كند. مى توان نيازمندى به استاد را در سلوك معنوى از جهت هاى ذيل بررسى نمود:</w:t>
      </w:r>
      <w:r w:rsidRPr="00727939">
        <w:rPr>
          <w:rFonts w:cs="B Badr"/>
          <w:rtl/>
        </w:rPr>
        <w:br/>
        <w:t>1. استاد بهترين فرد از مصاديق رفيق است و براى كسى كه سير و سفر مى كند، داشتن رفيق از آداب سفر است «الرفيق ثم الطريق».</w:t>
      </w:r>
      <w:r w:rsidRPr="00727939">
        <w:rPr>
          <w:rFonts w:cs="B Badr"/>
          <w:rtl/>
        </w:rPr>
        <w:br/>
        <w:t>2. استاد از لحاظ مقامات روحانى، رفيقى مورد اعتماد و اطمينان است و احتمال خيانت و تعدى و نفاق در او نيست.</w:t>
      </w:r>
      <w:r w:rsidRPr="00727939">
        <w:rPr>
          <w:rFonts w:cs="B Badr"/>
          <w:rtl/>
        </w:rPr>
        <w:br/>
        <w:t>3. او رفيقى است كه در اين مسير، سوابق طولانى و تجربيات زيادى داشته و وجود او نافع و مورد استفاده خواهد بود.</w:t>
      </w:r>
      <w:r w:rsidRPr="00727939">
        <w:rPr>
          <w:rFonts w:cs="B Badr"/>
          <w:rtl/>
        </w:rPr>
        <w:br/>
        <w:t>4. او خود را موظّف و ملزم به راهنمايى و هدايت افراد نيازمند و مطالبان حق مى داند.</w:t>
      </w:r>
      <w:r w:rsidRPr="00727939">
        <w:rPr>
          <w:rFonts w:cs="B Badr"/>
          <w:rtl/>
        </w:rPr>
        <w:br/>
        <w:t>5. او از موانعى كه در اين سير وجود دارد و از قطاع طريق و راهزنانى كه در نقطه مخصوصى از اين راه هستند، آگاه است.</w:t>
      </w:r>
      <w:r w:rsidRPr="00727939">
        <w:rPr>
          <w:rFonts w:cs="B Badr"/>
          <w:rtl/>
        </w:rPr>
        <w:br/>
        <w:t>6. از حوادث و جريان هايى كه پيش مى آيد و از واردات غيبى و مكاشفه هايى كه مى شود، بااطلاع است.</w:t>
      </w:r>
      <w:r w:rsidRPr="00727939">
        <w:rPr>
          <w:rFonts w:cs="B Badr"/>
          <w:rtl/>
        </w:rPr>
        <w:br/>
        <w:t>7. از شرايط و خصوصيات و علائم هر منزلى از منازل اين سلوك روحانى، آگاه است.</w:t>
      </w:r>
      <w:r w:rsidRPr="00727939">
        <w:rPr>
          <w:rFonts w:cs="B Badr"/>
          <w:rtl/>
        </w:rPr>
        <w:br/>
        <w:t>8. اين استاد به لحاظ مقام نورانى و عبوديت حقيقى اش، هيچ گونه تشخّص، برترى و امتيازى ندارد و براى خود مرتبتى نمى بيند؛ از اين لحاظ براى مقام رفاقت بهترين فرد خواهد بود.</w:t>
      </w:r>
      <w:r w:rsidRPr="00727939">
        <w:rPr>
          <w:rFonts w:cs="B Badr"/>
          <w:rtl/>
        </w:rPr>
        <w:br/>
        <w:t>9. اين رفيق به لحاظ مقام روحانى و معنوى اش، داراى نورانيت نافذ و اراده مؤثر و روح پاك و قلب مهذب بوده و وجودش براى سالك نشان خير و بركت است؛ حتى مواجهه و ملاقات و مجالست او در نورانيّت طالب سلوك معنوى مؤثر خواهد بود.</w:t>
      </w:r>
      <w:r w:rsidRPr="00727939">
        <w:rPr>
          <w:rFonts w:cs="B Badr"/>
          <w:rtl/>
        </w:rPr>
        <w:br/>
        <w:t>10. استاد به استعدادهاى مختلف افراد، صفات ذاتى باطنى آنان، اخلاق و صفات اكتسابى سالكان و اعمال و عادات اشخاص، توجه دارد و به مقتضا و تناسب اين امور، دستورهاى لازم و برنامه هاى مؤثر براى تخليه و تهذيب و سير و پيشرفت آنان معين مى كند؛ مانند پزشك متخصصى كه به تناسب مزاج و به مقتضاى مرض، دارويى تجويز مى نمايد.282</w:t>
      </w:r>
      <w:r w:rsidRPr="00727939">
        <w:rPr>
          <w:rFonts w:cs="B Badr"/>
          <w:rtl/>
        </w:rPr>
        <w:br/>
        <w:t>عارف واصل مرحوم شعرانى در اين خصوص كلامى نغز دارد:</w:t>
      </w:r>
      <w:r w:rsidRPr="00727939">
        <w:rPr>
          <w:rFonts w:cs="B Badr"/>
          <w:rtl/>
        </w:rPr>
        <w:br/>
        <w:t>«حق آن است كه سالك احتياج به استاد عارف دارد؛ چرا كه مبتدى هنگامى كه قصد تهذيب نفس از رذايل را داشته باشد، نمى داند چطور شروع در سلوك كند و چه چيزى شايسته است تا انجام دهد و از آنچه بايد بپرهيزد، چگونه عمل كند و چه بسا براى او صفت رذيله عجب، حاصل شود و خود بدان ملتفت نباشد تا از آن بپرهيزد، و لذا محتاج معلمى است تا به او تنبه دهد و او را به راه تخلص از آن ارشاد كند. پس همان طور كه در صنايع و مهارت ها به استاد احتياج است در تحصيل ملكه تهذيب نفس نيز به استاد احتياج مى باشد؛ بلكه احتياج در اين راه شديدتر است».283</w:t>
      </w:r>
      <w:r w:rsidRPr="00727939">
        <w:rPr>
          <w:rFonts w:cs="B Badr"/>
          <w:rtl/>
        </w:rPr>
        <w:br/>
        <w:t>هر هنر كه استاد بدان معروف شد</w:t>
      </w:r>
      <w:r w:rsidRPr="00727939">
        <w:rPr>
          <w:rFonts w:cs="B Badr"/>
          <w:rtl/>
        </w:rPr>
        <w:br/>
        <w:t>جان شاگردان بدان موصوف شد</w:t>
      </w:r>
      <w:r w:rsidRPr="00727939">
        <w:rPr>
          <w:rFonts w:cs="B Badr"/>
          <w:rtl/>
        </w:rPr>
        <w:br/>
        <w:t>پيش استادى كه او نحوى بود</w:t>
      </w:r>
      <w:r w:rsidRPr="00727939">
        <w:rPr>
          <w:rFonts w:cs="B Badr"/>
          <w:rtl/>
        </w:rPr>
        <w:br/>
        <w:t>جان شاگردش ازو نحوى شود</w:t>
      </w:r>
      <w:r w:rsidRPr="00727939">
        <w:rPr>
          <w:rFonts w:cs="B Badr"/>
          <w:rtl/>
        </w:rPr>
        <w:br/>
        <w:t>باز استادى كه او محو ره است</w:t>
      </w:r>
      <w:r w:rsidRPr="00727939">
        <w:rPr>
          <w:rFonts w:cs="B Badr"/>
          <w:rtl/>
        </w:rPr>
        <w:br/>
        <w:t>جان شاگردش ازو محو شه است284</w:t>
      </w:r>
      <w:r w:rsidRPr="00727939">
        <w:rPr>
          <w:rFonts w:cs="B Badr"/>
          <w:rtl/>
        </w:rPr>
        <w:br/>
        <w:t>البته آنچه در اين مورد مهم است، يافتن چنين فرد كاملى است كه داراى ويژگى هاى ده گانه بوده و به حقيقت چنين مقام روحانى را حائز باشد؛ نه آنكه مدعى بوده و از حقيقت خالى باشد كه در اين صورت، خود گمراه بوده و گمراه كننده ديگران نيز خواهد بود. از اين رو براى به دست آوردن چنين استادى بايد كوشش نمود و دقت خاص به عمل آورد. اگر چنين استادى يافت نشد ـ هر چند كه جوينده يابنده بود ـ نبايد نااميد بود و سلوك را به كنارى گذاشت؛ به خصوص در عصر حاضر كه كشف اطلاعات و جمع آورى آنها، كار چندان دشوارى نيست. در اين صورت سالك معنوى چند وظيفه و راهكار در پيش رو دارد:</w:t>
      </w:r>
      <w:r w:rsidRPr="00727939">
        <w:rPr>
          <w:rFonts w:cs="B Badr"/>
          <w:rtl/>
        </w:rPr>
        <w:br/>
        <w:t>يكم. همه آنچه را كه از جانب خداى متعال ابلاغ گرديده و به همان نحو كه بيان شده است، ياد بگيرد و به آن علم و اطلاع كامل داشته باشد، بدون هيچ سهل انگارى و سستى، مجاهدت علمى را پيشه خويش سازد تا طريق الى اللّه را به خوبى و به شكل صحيح و جامع و به همان صورت كه از جانب خداى متعال ارائه شده است، بشناسد؛ چنان كه امام صادق (علیه السلام) مى فرمايد:</w:t>
      </w:r>
      <w:r w:rsidRPr="00727939">
        <w:rPr>
          <w:rFonts w:cs="B Badr"/>
          <w:rtl/>
        </w:rPr>
        <w:br/>
      </w:r>
      <w:r w:rsidRPr="00727939">
        <w:rPr>
          <w:rFonts w:cs="B Badr"/>
          <w:b/>
          <w:bCs/>
          <w:color w:val="008000"/>
          <w:rtl/>
        </w:rPr>
        <w:t>«العامل على غير بصيرة كالسائر على غير الطريق لا يزيده سرعة السير الا بعدا</w:t>
      </w:r>
      <w:r w:rsidRPr="00727939">
        <w:rPr>
          <w:rFonts w:cs="B Badr"/>
          <w:rtl/>
        </w:rPr>
        <w:t>285؛ «كسى كه بدون بصيرت عمل مى كند، مانند كسى است كه در غير طريق افتاده و بيراهه مى رود و سرعت حركت وى تنها دور شدن از هدف و مقصد را بيشتر مى كند».</w:t>
      </w:r>
      <w:r w:rsidRPr="00727939">
        <w:rPr>
          <w:rFonts w:cs="B Badr"/>
          <w:rtl/>
        </w:rPr>
        <w:br/>
        <w:t>دوم. به آنچه كه آموخته به دقت عمل كند و در اين خصوص نيز هيچ تسامح و سستى نداشته باشد. بدون شك شرايط و مقدمات و كم و كيف هر عمل مطرح شده در آيات و روايات، در اثر گذارى آن بر نفس انسانى و كمك به ارتقاى او به مراتب بالاتر مؤثر است. از اين رو ظرافت در عمل به آموخته ها و آموزه هاى وارد شده، امرى ضرورى و بايسته است.</w:t>
      </w:r>
      <w:r w:rsidRPr="00727939">
        <w:rPr>
          <w:rFonts w:cs="B Badr"/>
          <w:rtl/>
        </w:rPr>
        <w:br/>
        <w:t>سوم. در مقام تحصيل علم بايسته سلوك معنوى و نيز در مقام عمل به آنها، با قدم حق و صدق پيش بيايد و هيچ تعصّب و تقليد نا به جا و سليقه شخصى را در آنها دخالت ندهد.</w:t>
      </w:r>
      <w:r w:rsidRPr="00727939">
        <w:rPr>
          <w:rFonts w:cs="B Badr"/>
          <w:rtl/>
        </w:rPr>
        <w:br/>
        <w:t>شكّى نيست سالك معنوى با سه شرط ياد شده، مشمول عنايات خاص الهى مى گردد و از انحراف و لغزش ها محفوظ مى ماند و در سلوك به سوى خدا از ارشاد و راهنمايى هاى ولايت و از انوار و توجهات باطنى آنان برخوردار مى شود. چنين سالكى در مكتب اهل بيت (علیهم السلام)</w:t>
      </w:r>
      <w:r w:rsidRPr="00727939">
        <w:rPr>
          <w:rFonts w:cs="B Badr" w:hint="cs"/>
          <w:rtl/>
        </w:rPr>
        <w:t> </w:t>
      </w:r>
      <w:r w:rsidRPr="00727939">
        <w:rPr>
          <w:rFonts w:cs="B Badr"/>
          <w:rtl/>
        </w:rPr>
        <w:t xml:space="preserve"> </w:t>
      </w:r>
      <w:r w:rsidRPr="00727939">
        <w:rPr>
          <w:rFonts w:cs="B Badr" w:hint="cs"/>
          <w:rtl/>
        </w:rPr>
        <w:t>بوده</w:t>
      </w:r>
      <w:r w:rsidRPr="00727939">
        <w:rPr>
          <w:rFonts w:cs="B Badr"/>
          <w:rtl/>
        </w:rPr>
        <w:t xml:space="preserve"> </w:t>
      </w:r>
      <w:r w:rsidRPr="00727939">
        <w:rPr>
          <w:rFonts w:cs="B Badr" w:hint="cs"/>
          <w:rtl/>
        </w:rPr>
        <w:t>و</w:t>
      </w:r>
      <w:r w:rsidRPr="00727939">
        <w:rPr>
          <w:rFonts w:cs="B Badr"/>
          <w:rtl/>
        </w:rPr>
        <w:t xml:space="preserve"> از آنان جدا نخواهد بود و در طريقى كه ايشان قدم برداشته اند، قرار خواهد گرفت، اين طريق همان «صراط مستقيم» است و انحراف از آن، نتيجه اى جز خسران نخواهد داشت.286</w:t>
      </w:r>
      <w:r w:rsidRPr="00727939">
        <w:rPr>
          <w:rFonts w:cs="B Badr"/>
          <w:rtl/>
        </w:rPr>
        <w:br/>
        <w:t>همچو آهن زآهنى بى رنگ شو</w:t>
      </w:r>
      <w:r w:rsidRPr="00727939">
        <w:rPr>
          <w:rFonts w:cs="B Badr"/>
          <w:rtl/>
        </w:rPr>
        <w:br/>
        <w:t>در رياضت آينه بى رنگ شو</w:t>
      </w:r>
      <w:r w:rsidRPr="00727939">
        <w:rPr>
          <w:rFonts w:cs="B Badr"/>
          <w:rtl/>
        </w:rPr>
        <w:br/>
        <w:t>خويش را صافى كن از اوصاف خود</w:t>
      </w:r>
      <w:r w:rsidRPr="00727939">
        <w:rPr>
          <w:rFonts w:cs="B Badr"/>
          <w:rtl/>
        </w:rPr>
        <w:br/>
        <w:t>تا ببينى ذات پاك صاف خود</w:t>
      </w:r>
      <w:r w:rsidRPr="00727939">
        <w:rPr>
          <w:rFonts w:cs="B Badr"/>
          <w:rtl/>
        </w:rPr>
        <w:br/>
        <w:t>بينى اندر دل علوم انبيا</w:t>
      </w:r>
      <w:r w:rsidRPr="00727939">
        <w:rPr>
          <w:rFonts w:cs="B Badr"/>
          <w:rtl/>
        </w:rPr>
        <w:br/>
        <w:t>بى كتاب و بى معيد و اوستا287</w:t>
      </w:r>
      <w:r w:rsidRPr="00727939">
        <w:rPr>
          <w:rFonts w:cs="B Badr"/>
          <w:rtl/>
        </w:rPr>
        <w:br/>
      </w:r>
      <w:r w:rsidRPr="00727939">
        <w:rPr>
          <w:rFonts w:cs="B Badr" w:hint="cs"/>
          <w:rtl/>
        </w:rPr>
        <w:t> </w:t>
      </w:r>
    </w:p>
    <w:p w:rsidR="005253F0" w:rsidRPr="00727939" w:rsidRDefault="005253F0" w:rsidP="005253F0">
      <w:pPr>
        <w:pStyle w:val="NormalWeb"/>
        <w:bidi/>
        <w:spacing w:before="0" w:beforeAutospacing="0" w:after="0" w:afterAutospacing="0" w:line="300" w:lineRule="atLeast"/>
        <w:ind w:left="150"/>
        <w:rPr>
          <w:rFonts w:cs="B Badr"/>
          <w:rtl/>
        </w:rPr>
      </w:pPr>
      <w:r w:rsidRPr="00727939">
        <w:rPr>
          <w:rFonts w:cs="B Badr" w:hint="cs"/>
          <w:rtl/>
        </w:rPr>
        <w:t> </w:t>
      </w:r>
    </w:p>
    <w:p w:rsidR="005253F0" w:rsidRPr="00727939" w:rsidRDefault="005253F0" w:rsidP="005253F0">
      <w:pPr>
        <w:pStyle w:val="NormalWeb"/>
        <w:bidi/>
        <w:spacing w:before="0" w:beforeAutospacing="0" w:after="0" w:afterAutospacing="0" w:line="300" w:lineRule="atLeast"/>
        <w:ind w:left="150"/>
        <w:rPr>
          <w:rFonts w:cs="B Badr"/>
          <w:rtl/>
        </w:rPr>
      </w:pPr>
      <w:r w:rsidRPr="00727939">
        <w:rPr>
          <w:rFonts w:cs="B Badr" w:hint="cs"/>
          <w:rtl/>
        </w:rPr>
        <w:t> </w:t>
      </w:r>
    </w:p>
    <w:p w:rsidR="005253F0" w:rsidRPr="00727939" w:rsidRDefault="005253F0" w:rsidP="005253F0">
      <w:pPr>
        <w:pStyle w:val="NormalWeb"/>
        <w:bidi/>
        <w:spacing w:before="0" w:beforeAutospacing="0" w:after="0" w:afterAutospacing="0" w:line="300" w:lineRule="atLeast"/>
        <w:ind w:left="150"/>
        <w:rPr>
          <w:rFonts w:cs="B Badr"/>
          <w:rtl/>
        </w:rPr>
      </w:pPr>
      <w:r w:rsidRPr="00727939">
        <w:rPr>
          <w:rFonts w:cs="B Badr"/>
          <w:b/>
          <w:bCs/>
          <w:rtl/>
        </w:rPr>
        <w:t>پی نوشت ها :</w:t>
      </w:r>
    </w:p>
    <w:p w:rsidR="005253F0" w:rsidRPr="00727939" w:rsidRDefault="005253F0" w:rsidP="005253F0">
      <w:pPr>
        <w:pStyle w:val="NormalWeb"/>
        <w:bidi/>
        <w:spacing w:before="0" w:beforeAutospacing="0" w:after="0" w:afterAutospacing="0" w:line="300" w:lineRule="atLeast"/>
        <w:ind w:left="150"/>
        <w:rPr>
          <w:rFonts w:cs="B Badr"/>
          <w:rtl/>
        </w:rPr>
      </w:pPr>
      <w:r w:rsidRPr="00727939">
        <w:rPr>
          <w:rFonts w:cs="B Badr"/>
          <w:b/>
          <w:bCs/>
          <w:rtl/>
        </w:rPr>
        <w:br/>
      </w:r>
      <w:r w:rsidRPr="00727939">
        <w:rPr>
          <w:rFonts w:cs="B Badr"/>
          <w:rtl/>
        </w:rPr>
        <w:t>1. اديان و مكتبهاى فلسفى هند صص 120 ـ 167.</w:t>
      </w:r>
      <w:r w:rsidRPr="00727939">
        <w:rPr>
          <w:rFonts w:cs="B Badr"/>
          <w:rtl/>
        </w:rPr>
        <w:br/>
        <w:t>2. همان، صص 183 ـ 209.</w:t>
      </w:r>
      <w:r w:rsidRPr="00727939">
        <w:rPr>
          <w:rFonts w:cs="B Badr"/>
          <w:rtl/>
        </w:rPr>
        <w:br/>
        <w:t>3. همان، ص 327.</w:t>
      </w:r>
      <w:r w:rsidRPr="00727939">
        <w:rPr>
          <w:rFonts w:cs="B Badr"/>
          <w:rtl/>
        </w:rPr>
        <w:br/>
        <w:t>4. همان، ج 2، صص 625 ـ 724.</w:t>
      </w:r>
      <w:r w:rsidRPr="00727939">
        <w:rPr>
          <w:rFonts w:cs="B Badr"/>
          <w:rtl/>
        </w:rPr>
        <w:br/>
        <w:t>5. متى / 5 / 19.</w:t>
      </w:r>
      <w:r w:rsidRPr="00727939">
        <w:rPr>
          <w:rFonts w:cs="B Badr"/>
          <w:rtl/>
        </w:rPr>
        <w:br/>
        <w:t>6. نگا: مسيحيت و فرهنگ در غرب، فصل اوّل.</w:t>
      </w:r>
      <w:r w:rsidRPr="00727939">
        <w:rPr>
          <w:rFonts w:cs="B Badr"/>
          <w:rtl/>
        </w:rPr>
        <w:br/>
        <w:t>7. تاريخ جامع اديان، ص 613.</w:t>
      </w:r>
      <w:r w:rsidRPr="00727939">
        <w:rPr>
          <w:rFonts w:cs="B Badr"/>
          <w:rtl/>
        </w:rPr>
        <w:br/>
        <w:t>8. همان، ص 616.</w:t>
      </w:r>
      <w:r w:rsidRPr="00727939">
        <w:rPr>
          <w:rFonts w:cs="B Badr"/>
          <w:rtl/>
        </w:rPr>
        <w:br/>
        <w:t>9. رساله پولس به غلاطيان، 2: 16 و رساله پولس به روميان، 5:13، 14، 20.</w:t>
      </w:r>
      <w:r w:rsidRPr="00727939">
        <w:rPr>
          <w:rFonts w:cs="B Badr"/>
          <w:rtl/>
        </w:rPr>
        <w:br/>
        <w:t>10. كلام مسيحى، ص 140.</w:t>
      </w:r>
      <w:r w:rsidRPr="00727939">
        <w:rPr>
          <w:rFonts w:cs="B Badr"/>
          <w:rtl/>
        </w:rPr>
        <w:br/>
        <w:t>11. همان، صص 139 ـ 152.</w:t>
      </w:r>
      <w:r w:rsidRPr="00727939">
        <w:rPr>
          <w:rFonts w:cs="B Badr"/>
          <w:rtl/>
        </w:rPr>
        <w:br/>
        <w:t>12. رسائل، صص 233 ـ 234؛ كتاب التراجم، ص 284.</w:t>
      </w:r>
      <w:r w:rsidRPr="00727939">
        <w:rPr>
          <w:rFonts w:cs="B Badr"/>
          <w:rtl/>
        </w:rPr>
        <w:br/>
        <w:t>13. عرفان نظرى، ص 373.</w:t>
      </w:r>
      <w:r w:rsidRPr="00727939">
        <w:rPr>
          <w:rFonts w:cs="B Badr"/>
          <w:rtl/>
        </w:rPr>
        <w:br/>
        <w:t>14. الرسالة القشيرية، ص 19 و 142،؛ التعرف لمذهب اهل التصوف، ص 156.</w:t>
      </w:r>
      <w:r w:rsidRPr="00727939">
        <w:rPr>
          <w:rFonts w:cs="B Badr"/>
          <w:rtl/>
        </w:rPr>
        <w:br/>
        <w:t>15. ولايت نامه، صص 46 ـ 47.</w:t>
      </w:r>
      <w:r w:rsidRPr="00727939">
        <w:rPr>
          <w:rFonts w:cs="B Badr"/>
          <w:rtl/>
        </w:rPr>
        <w:br/>
        <w:t>16. اسرارالتوحيد فى مقامات شيخ ابى سعيد، ص352.</w:t>
      </w:r>
      <w:r w:rsidRPr="00727939">
        <w:rPr>
          <w:rFonts w:cs="B Badr"/>
          <w:rtl/>
        </w:rPr>
        <w:br/>
        <w:t>17. گلشن راز.</w:t>
      </w:r>
      <w:r w:rsidRPr="00727939">
        <w:rPr>
          <w:rFonts w:cs="B Badr"/>
          <w:rtl/>
        </w:rPr>
        <w:br/>
        <w:t>18. بقره2، آيه 2.</w:t>
      </w:r>
      <w:r w:rsidRPr="00727939">
        <w:rPr>
          <w:rFonts w:cs="B Badr"/>
          <w:rtl/>
        </w:rPr>
        <w:br/>
        <w:t>19. نحل 16، آيه 89.</w:t>
      </w:r>
      <w:r w:rsidRPr="00727939">
        <w:rPr>
          <w:rFonts w:cs="B Badr"/>
          <w:rtl/>
        </w:rPr>
        <w:br/>
        <w:t>20. تفسير موضوعى قرآن كريم، ج 1، ص 183.</w:t>
      </w:r>
      <w:r w:rsidRPr="00727939">
        <w:rPr>
          <w:rFonts w:cs="B Badr"/>
          <w:rtl/>
        </w:rPr>
        <w:br/>
        <w:t>21. مائده5، آيه 15 و 16؛ نساء(4)، آيه 174؛ ابراهيم(14)، آيه 1.</w:t>
      </w:r>
      <w:r w:rsidRPr="00727939">
        <w:rPr>
          <w:rFonts w:cs="B Badr"/>
          <w:rtl/>
        </w:rPr>
        <w:br/>
        <w:t>22. نحل 16، آيه 89.</w:t>
      </w:r>
      <w:r w:rsidRPr="00727939">
        <w:rPr>
          <w:rFonts w:cs="B Badr"/>
          <w:rtl/>
        </w:rPr>
        <w:br/>
        <w:t>23. تفسير موضوعى قرآن كريم، ج 1، صص 221 ـ 222.</w:t>
      </w:r>
      <w:r w:rsidRPr="00727939">
        <w:rPr>
          <w:rFonts w:cs="B Badr"/>
          <w:rtl/>
        </w:rPr>
        <w:br/>
        <w:t>24. مثنوى معنوى، دفتر چهارم، ابيات 3420 ـ 3422.</w:t>
      </w:r>
      <w:r w:rsidRPr="00727939">
        <w:rPr>
          <w:rFonts w:cs="B Badr"/>
          <w:rtl/>
        </w:rPr>
        <w:br/>
        <w:t>25. حشر 59، آيه 7.</w:t>
      </w:r>
      <w:r w:rsidRPr="00727939">
        <w:rPr>
          <w:rFonts w:cs="B Badr"/>
          <w:rtl/>
        </w:rPr>
        <w:br/>
        <w:t>26. آل عمران3، آيه 164.</w:t>
      </w:r>
      <w:r w:rsidRPr="00727939">
        <w:rPr>
          <w:rFonts w:cs="B Badr"/>
          <w:rtl/>
        </w:rPr>
        <w:br/>
        <w:t>27. تفسير موضوعى قرآن، ج 1، صص 214 ـ 224.</w:t>
      </w:r>
      <w:r w:rsidRPr="00727939">
        <w:rPr>
          <w:rFonts w:cs="B Badr"/>
          <w:rtl/>
        </w:rPr>
        <w:br/>
        <w:t>28. مقالات، ج 1، صص 63 ـ 73.</w:t>
      </w:r>
      <w:r w:rsidRPr="00727939">
        <w:rPr>
          <w:rFonts w:cs="B Badr"/>
          <w:rtl/>
        </w:rPr>
        <w:br/>
        <w:t>29. روم 30، آيه 30.</w:t>
      </w:r>
      <w:r w:rsidRPr="00727939">
        <w:rPr>
          <w:rFonts w:cs="B Badr"/>
          <w:rtl/>
        </w:rPr>
        <w:br/>
        <w:t>30. لقمان31، آيه 22.</w:t>
      </w:r>
      <w:r w:rsidRPr="00727939">
        <w:rPr>
          <w:rFonts w:cs="B Badr"/>
          <w:rtl/>
        </w:rPr>
        <w:br/>
        <w:t>31. انعام6، آيه 153.</w:t>
      </w:r>
      <w:r w:rsidRPr="00727939">
        <w:rPr>
          <w:rFonts w:cs="B Badr"/>
          <w:rtl/>
        </w:rPr>
        <w:br/>
        <w:t>32. مقالات، جلد 1، صص 74 ـ 78.</w:t>
      </w:r>
      <w:r w:rsidRPr="00727939">
        <w:rPr>
          <w:rFonts w:cs="B Badr"/>
          <w:rtl/>
        </w:rPr>
        <w:br/>
        <w:t>33. اصول كافى، جلد 1، باب صفة العلم، حديث 4.</w:t>
      </w:r>
      <w:r w:rsidRPr="00727939">
        <w:rPr>
          <w:rFonts w:cs="B Badr"/>
          <w:rtl/>
        </w:rPr>
        <w:br/>
        <w:t>34. شرح مقدمه قيصرى، صص 47 ـ 48.</w:t>
      </w:r>
      <w:r w:rsidRPr="00727939">
        <w:rPr>
          <w:rFonts w:cs="B Badr"/>
          <w:rtl/>
        </w:rPr>
        <w:br/>
        <w:t>35. مائده5، آيه 7.</w:t>
      </w:r>
      <w:r w:rsidRPr="00727939">
        <w:rPr>
          <w:rFonts w:cs="B Badr"/>
          <w:rtl/>
        </w:rPr>
        <w:br/>
        <w:t>36. شرح اصول كافى، مولى محمد صالح مازندرانى، ج 1، ص 118.</w:t>
      </w:r>
      <w:r w:rsidRPr="00727939">
        <w:rPr>
          <w:rFonts w:cs="B Badr"/>
          <w:rtl/>
        </w:rPr>
        <w:br/>
        <w:t>37. مقالات، ج 3، صص 73 ـ 80.</w:t>
      </w:r>
      <w:r w:rsidRPr="00727939">
        <w:rPr>
          <w:rFonts w:cs="B Badr"/>
          <w:rtl/>
        </w:rPr>
        <w:br/>
        <w:t>38. مقالات، ج 1، صص 101 ـ 128.</w:t>
      </w:r>
      <w:r w:rsidRPr="00727939">
        <w:rPr>
          <w:rFonts w:cs="B Badr"/>
          <w:rtl/>
        </w:rPr>
        <w:br/>
        <w:t>39. عرفان و عارف نمايان، ص 86.</w:t>
      </w:r>
      <w:r w:rsidRPr="00727939">
        <w:rPr>
          <w:rFonts w:cs="B Badr"/>
          <w:rtl/>
        </w:rPr>
        <w:br/>
        <w:t>40. اصول كافى، جلد 2، كتاب الايمان و الكفر، باب اداء الفرائض.</w:t>
      </w:r>
      <w:r w:rsidRPr="00727939">
        <w:rPr>
          <w:rFonts w:cs="B Badr"/>
          <w:rtl/>
        </w:rPr>
        <w:br/>
        <w:t>41. نگا: روح مجرد، صص 76 ـ 79، 110 ـ 114، 130 ـ 31.</w:t>
      </w:r>
      <w:r w:rsidRPr="00727939">
        <w:rPr>
          <w:rFonts w:cs="B Badr"/>
          <w:rtl/>
        </w:rPr>
        <w:br/>
        <w:t>42. مثنوى معنوى، دفتر 1، ابيات 1936 ـ 1940.</w:t>
      </w:r>
      <w:r w:rsidRPr="00727939">
        <w:rPr>
          <w:rFonts w:cs="B Badr"/>
          <w:rtl/>
        </w:rPr>
        <w:br/>
        <w:t>43. اصول كافى، ج 3، ص 264.</w:t>
      </w:r>
      <w:r w:rsidRPr="00727939">
        <w:rPr>
          <w:rFonts w:cs="B Badr"/>
          <w:rtl/>
        </w:rPr>
        <w:br/>
        <w:t>44. ميزان الحكمه، جلد 5، ص 465، حديث 10610.</w:t>
      </w:r>
      <w:r w:rsidRPr="00727939">
        <w:rPr>
          <w:rFonts w:cs="B Badr"/>
          <w:rtl/>
        </w:rPr>
        <w:br/>
        <w:t>45. كليات شمس تبريزى، شعر 2307.</w:t>
      </w:r>
      <w:r w:rsidRPr="00727939">
        <w:rPr>
          <w:rFonts w:cs="B Badr"/>
          <w:rtl/>
        </w:rPr>
        <w:br/>
        <w:t>46. در اين باب نگا: الميزان، ج1، صص 365 ـ 363 و ج6، صص 272 ـ 275.</w:t>
      </w:r>
      <w:r w:rsidRPr="00727939">
        <w:rPr>
          <w:rFonts w:cs="B Badr"/>
          <w:rtl/>
        </w:rPr>
        <w:br/>
        <w:t>47. آل عمران 3، آيه 19.</w:t>
      </w:r>
      <w:r w:rsidRPr="00727939">
        <w:rPr>
          <w:rFonts w:cs="B Badr"/>
          <w:rtl/>
        </w:rPr>
        <w:br/>
        <w:t>48. نگا: مقالات فلسفى، ج2، صص 143 ـ 172؛ در آسمان معرفت، صص 343 ـ 345.</w:t>
      </w:r>
      <w:r w:rsidRPr="00727939">
        <w:rPr>
          <w:rFonts w:cs="B Badr"/>
          <w:rtl/>
        </w:rPr>
        <w:br/>
        <w:t>49. نگا: شرح بر مقامات اربعين، صص40 ـ 43.</w:t>
      </w:r>
      <w:r w:rsidRPr="00727939">
        <w:rPr>
          <w:rFonts w:cs="B Badr"/>
          <w:rtl/>
        </w:rPr>
        <w:br/>
        <w:t>50 . مثنوى معنوى، دفتر6، ابيات 4405 ـ 4406.</w:t>
      </w:r>
      <w:r w:rsidRPr="00727939">
        <w:rPr>
          <w:rFonts w:cs="B Badr"/>
          <w:rtl/>
        </w:rPr>
        <w:br/>
        <w:t>51. در اين خصوص نگا: درآمدى بر سير و سلوك، صص 49 ـ 57.</w:t>
      </w:r>
      <w:r w:rsidRPr="00727939">
        <w:rPr>
          <w:rFonts w:cs="B Badr"/>
          <w:rtl/>
        </w:rPr>
        <w:br/>
        <w:t>52 . گلشن راز.</w:t>
      </w:r>
      <w:r w:rsidRPr="00727939">
        <w:rPr>
          <w:rFonts w:cs="B Badr"/>
          <w:rtl/>
        </w:rPr>
        <w:br/>
        <w:t>53. بحارالانوار، ج5، ص312.</w:t>
      </w:r>
      <w:r w:rsidRPr="00727939">
        <w:rPr>
          <w:rFonts w:cs="B Badr"/>
          <w:rtl/>
        </w:rPr>
        <w:br/>
        <w:t>54. وسائل الشيعه، ج1، ص7.</w:t>
      </w:r>
      <w:r w:rsidRPr="00727939">
        <w:rPr>
          <w:rFonts w:cs="B Badr"/>
          <w:rtl/>
        </w:rPr>
        <w:br/>
        <w:t>55 . مثنوى معنوى، دفتر1، ابيات 225 ـ 228 و 236 ـ 237.</w:t>
      </w:r>
      <w:r w:rsidRPr="00727939">
        <w:rPr>
          <w:rFonts w:cs="B Badr"/>
          <w:rtl/>
        </w:rPr>
        <w:br/>
        <w:t>56. انشقاق84، آيه 6 ـ 12.</w:t>
      </w:r>
      <w:r w:rsidRPr="00727939">
        <w:rPr>
          <w:rFonts w:cs="B Badr"/>
          <w:rtl/>
        </w:rPr>
        <w:br/>
        <w:t>57. زخرف43، آيه 84.</w:t>
      </w:r>
      <w:r w:rsidRPr="00727939">
        <w:rPr>
          <w:rFonts w:cs="B Badr"/>
          <w:rtl/>
        </w:rPr>
        <w:br/>
        <w:t>58. بقره 2، آيه 115.</w:t>
      </w:r>
      <w:r w:rsidRPr="00727939">
        <w:rPr>
          <w:rFonts w:cs="B Badr"/>
          <w:rtl/>
        </w:rPr>
        <w:br/>
        <w:t>59. مائده5، آيه 18؛ غافر(40)، آيه 23؛ شورى(42)، آيه 15؛ تغابن(64)، آيه 3.</w:t>
      </w:r>
      <w:r w:rsidRPr="00727939">
        <w:rPr>
          <w:rFonts w:cs="B Badr"/>
          <w:rtl/>
        </w:rPr>
        <w:br/>
        <w:t>60. ممتحنه 60، آيه 4؛ بقره (2)، آيه 285.</w:t>
      </w:r>
      <w:r w:rsidRPr="00727939">
        <w:rPr>
          <w:rFonts w:cs="B Badr"/>
          <w:rtl/>
        </w:rPr>
        <w:br/>
        <w:t>61. ق50، آيه 43.</w:t>
      </w:r>
      <w:r w:rsidRPr="00727939">
        <w:rPr>
          <w:rFonts w:cs="B Badr"/>
          <w:rtl/>
        </w:rPr>
        <w:br/>
        <w:t>62. لقمان31، آيه 14؛ حج(23)، آيه 48.</w:t>
      </w:r>
      <w:r w:rsidRPr="00727939">
        <w:rPr>
          <w:rFonts w:cs="B Badr"/>
          <w:rtl/>
        </w:rPr>
        <w:br/>
        <w:t>63. بقره2، آيه 30.</w:t>
      </w:r>
      <w:r w:rsidRPr="00727939">
        <w:rPr>
          <w:rFonts w:cs="B Badr"/>
          <w:rtl/>
        </w:rPr>
        <w:br/>
        <w:t>64. انعام6، آيه 162.</w:t>
      </w:r>
      <w:r w:rsidRPr="00727939">
        <w:rPr>
          <w:rFonts w:cs="B Badr"/>
          <w:rtl/>
        </w:rPr>
        <w:br/>
        <w:t>65. براى مطالعه بيشتر ر.ك: تفسير موضوعى قرآن كريم، نوشته آيه اللّه جوادى آملى، ج 14.</w:t>
      </w:r>
      <w:r w:rsidRPr="00727939">
        <w:rPr>
          <w:rFonts w:cs="B Badr"/>
          <w:rtl/>
        </w:rPr>
        <w:br/>
        <w:t>66. حافظ شيرازى.</w:t>
      </w:r>
      <w:r w:rsidRPr="00727939">
        <w:rPr>
          <w:rFonts w:cs="B Badr"/>
          <w:rtl/>
        </w:rPr>
        <w:br/>
        <w:t>67. مفاتيح الجنان، زيارت جامعه كبيره.</w:t>
      </w:r>
      <w:r w:rsidRPr="00727939">
        <w:rPr>
          <w:rFonts w:cs="B Badr"/>
          <w:rtl/>
        </w:rPr>
        <w:br/>
        <w:t>68. امام خمينى قدس سره.</w:t>
      </w:r>
      <w:r w:rsidRPr="00727939">
        <w:rPr>
          <w:rFonts w:cs="B Badr"/>
          <w:rtl/>
        </w:rPr>
        <w:br/>
        <w:t>69. برگرفته از: مقالات، نوشته استاد محمد شجاعى.</w:t>
      </w:r>
      <w:r w:rsidRPr="00727939">
        <w:rPr>
          <w:rFonts w:cs="B Badr"/>
          <w:rtl/>
        </w:rPr>
        <w:br/>
        <w:t>70. مثنوى معنوى، دفتر دوم.</w:t>
      </w:r>
      <w:r w:rsidRPr="00727939">
        <w:rPr>
          <w:rFonts w:cs="B Badr"/>
          <w:rtl/>
        </w:rPr>
        <w:br/>
        <w:t>71. همان، دفتر اول.</w:t>
      </w:r>
      <w:r w:rsidRPr="00727939">
        <w:rPr>
          <w:rFonts w:cs="B Badr"/>
          <w:rtl/>
        </w:rPr>
        <w:br/>
        <w:t>72. اعراف 7، آيه 30.</w:t>
      </w:r>
      <w:r w:rsidRPr="00727939">
        <w:rPr>
          <w:rFonts w:cs="B Badr"/>
          <w:rtl/>
        </w:rPr>
        <w:br/>
        <w:t>73. مؤمنون 23، آيات 54 ـ 56.</w:t>
      </w:r>
      <w:r w:rsidRPr="00727939">
        <w:rPr>
          <w:rFonts w:cs="B Badr"/>
          <w:rtl/>
        </w:rPr>
        <w:br/>
        <w:t>74. مثنوى معنوى، دفتر دوم.</w:t>
      </w:r>
      <w:r w:rsidRPr="00727939">
        <w:rPr>
          <w:rFonts w:cs="B Badr"/>
          <w:rtl/>
        </w:rPr>
        <w:br/>
        <w:t>75. همان.</w:t>
      </w:r>
      <w:r w:rsidRPr="00727939">
        <w:rPr>
          <w:rFonts w:cs="B Badr"/>
          <w:rtl/>
        </w:rPr>
        <w:br/>
        <w:t>76. نهج البلاغه، تحقيق محمد عبده، ج 3، ص 75.</w:t>
      </w:r>
      <w:r w:rsidRPr="00727939">
        <w:rPr>
          <w:rFonts w:cs="B Badr"/>
          <w:rtl/>
        </w:rPr>
        <w:br/>
        <w:t>77. مقالات، ج2، ص 50 ـ 44.</w:t>
      </w:r>
      <w:r w:rsidRPr="00727939">
        <w:rPr>
          <w:rFonts w:cs="B Badr"/>
          <w:rtl/>
        </w:rPr>
        <w:br/>
        <w:t>78 . مثنوى معنوى، دفتر 2، ابيات 277 ـ 288.</w:t>
      </w:r>
      <w:r w:rsidRPr="00727939">
        <w:rPr>
          <w:rFonts w:cs="B Badr"/>
          <w:rtl/>
        </w:rPr>
        <w:br/>
        <w:t>79. نگا: رسالة فى السير و السلوك، ص 43 ـ 74.</w:t>
      </w:r>
      <w:r w:rsidRPr="00727939">
        <w:rPr>
          <w:rFonts w:cs="B Badr"/>
          <w:rtl/>
        </w:rPr>
        <w:br/>
        <w:t>80. زمر 39، آيه 53.</w:t>
      </w:r>
      <w:r w:rsidRPr="00727939">
        <w:rPr>
          <w:rFonts w:cs="B Badr"/>
          <w:rtl/>
        </w:rPr>
        <w:br/>
        <w:t>81 . مثنوى معنوى، دفتر2، ابيات 3252 - 3253.</w:t>
      </w:r>
      <w:r w:rsidRPr="00727939">
        <w:rPr>
          <w:rFonts w:cs="B Badr"/>
          <w:rtl/>
        </w:rPr>
        <w:br/>
        <w:t>82. در اين خصوص نگا: سلوك عرفانى در سيره اهل بيت (علیهم السلام) ، ص 34 و 35 و عرفان اسلامى، ج1، صص 245 ـ 252.</w:t>
      </w:r>
      <w:r w:rsidRPr="00727939">
        <w:rPr>
          <w:rFonts w:cs="B Badr"/>
          <w:rtl/>
        </w:rPr>
        <w:br/>
        <w:t>83. اخلاق اسلامى، ص144؛ نگا: يونس 10، آيه 7 ـ 8.</w:t>
      </w:r>
      <w:r w:rsidRPr="00727939">
        <w:rPr>
          <w:rFonts w:cs="B Badr"/>
          <w:rtl/>
        </w:rPr>
        <w:br/>
        <w:t>84. چهل حديث، ص199 و 200.</w:t>
      </w:r>
      <w:r w:rsidRPr="00727939">
        <w:rPr>
          <w:rFonts w:cs="B Badr"/>
          <w:rtl/>
        </w:rPr>
        <w:br/>
        <w:t>85. وسائل الشيعه، ج2، ص488 و 201 و 202.</w:t>
      </w:r>
      <w:r w:rsidRPr="00727939">
        <w:rPr>
          <w:rFonts w:cs="B Badr"/>
          <w:rtl/>
        </w:rPr>
        <w:br/>
        <w:t>86 . مثنوى معنوى، دفتر3، ابيات 2922 ـ 2925.</w:t>
      </w:r>
      <w:r w:rsidRPr="00727939">
        <w:rPr>
          <w:rFonts w:cs="B Badr"/>
          <w:rtl/>
        </w:rPr>
        <w:br/>
        <w:t>87. نگا: انفال 8، آيه 67.</w:t>
      </w:r>
      <w:r w:rsidRPr="00727939">
        <w:rPr>
          <w:rFonts w:cs="B Badr"/>
          <w:rtl/>
        </w:rPr>
        <w:br/>
        <w:t>88. اخلاق اسلامى، ص 110و111.</w:t>
      </w:r>
      <w:r w:rsidRPr="00727939">
        <w:rPr>
          <w:rFonts w:cs="B Badr"/>
          <w:rtl/>
        </w:rPr>
        <w:br/>
        <w:t>89. نهج البلاغه، خطبه 91.</w:t>
      </w:r>
      <w:r w:rsidRPr="00727939">
        <w:rPr>
          <w:rFonts w:cs="B Badr"/>
          <w:rtl/>
        </w:rPr>
        <w:br/>
        <w:t>90. نگا: انعام 6، آيه 70 تا 130؛ اعراف (7)، آيه 51؛ لقمان (31)، آيه 33؛ فاطر (35)، آيه 5.</w:t>
      </w:r>
      <w:r w:rsidRPr="00727939">
        <w:rPr>
          <w:rFonts w:cs="B Badr"/>
          <w:rtl/>
        </w:rPr>
        <w:br/>
        <w:t>91. غررالحكم، ج6، ص408، ح10811.</w:t>
      </w:r>
      <w:r w:rsidRPr="00727939">
        <w:rPr>
          <w:rFonts w:cs="B Badr"/>
          <w:rtl/>
        </w:rPr>
        <w:br/>
        <w:t>92. به عنوان نمونه نگا: نهج البلاغه، خطبه113 و 109، حكمت 385 و 77.</w:t>
      </w:r>
      <w:r w:rsidRPr="00727939">
        <w:rPr>
          <w:rFonts w:cs="B Badr"/>
          <w:rtl/>
        </w:rPr>
        <w:br/>
        <w:t>93. نگا: نهج البلاغة، نامه 49 و خطبه 160.</w:t>
      </w:r>
      <w:r w:rsidRPr="00727939">
        <w:rPr>
          <w:rFonts w:cs="B Badr"/>
          <w:rtl/>
        </w:rPr>
        <w:br/>
        <w:t>94. همان، خطبه 223، در اين خصوص نگا: دانشنامه امام على (علیه السلام) ، ج1، ص375 ـ 398.</w:t>
      </w:r>
      <w:r w:rsidRPr="00727939">
        <w:rPr>
          <w:rFonts w:cs="B Badr"/>
          <w:rtl/>
        </w:rPr>
        <w:br/>
        <w:t>95 . مثنوى / دفتر3، بيت 2260.</w:t>
      </w:r>
      <w:r w:rsidRPr="00727939">
        <w:rPr>
          <w:rFonts w:cs="B Badr"/>
          <w:rtl/>
        </w:rPr>
        <w:br/>
        <w:t>96. اخلاق اسلامى، ص113؛ مقالات، ج2، ص155.</w:t>
      </w:r>
      <w:r w:rsidRPr="00727939">
        <w:rPr>
          <w:rFonts w:cs="B Badr"/>
          <w:rtl/>
        </w:rPr>
        <w:br/>
        <w:t>97. ابوسعيد نامه، ص12.</w:t>
      </w:r>
      <w:r w:rsidRPr="00727939">
        <w:rPr>
          <w:rFonts w:cs="B Badr"/>
          <w:rtl/>
        </w:rPr>
        <w:br/>
        <w:t>98. شرح بر مقامات اربعين، صص74 ـ 76 و نيز نگا: فلسفه عرفان، ص267.</w:t>
      </w:r>
      <w:r w:rsidRPr="00727939">
        <w:rPr>
          <w:rFonts w:cs="B Badr"/>
          <w:rtl/>
        </w:rPr>
        <w:br/>
        <w:t>99. اشارات، ج3، نمط نهم.</w:t>
      </w:r>
      <w:r w:rsidRPr="00727939">
        <w:rPr>
          <w:rFonts w:cs="B Badr"/>
          <w:rtl/>
        </w:rPr>
        <w:br/>
        <w:t>100. در اين خصوص نگا: تهذيب الاخلاق، صص50 ـ 56.</w:t>
      </w:r>
      <w:r w:rsidRPr="00727939">
        <w:rPr>
          <w:rFonts w:cs="B Badr"/>
          <w:rtl/>
        </w:rPr>
        <w:br/>
        <w:t>101. مقالات، ج1، ص 70.</w:t>
      </w:r>
      <w:r w:rsidRPr="00727939">
        <w:rPr>
          <w:rFonts w:cs="B Badr"/>
          <w:rtl/>
        </w:rPr>
        <w:br/>
        <w:t>102. عنكبوت 29، آيه 69.</w:t>
      </w:r>
      <w:r w:rsidRPr="00727939">
        <w:rPr>
          <w:rFonts w:cs="B Badr"/>
          <w:rtl/>
        </w:rPr>
        <w:br/>
        <w:t>103. همان، آيه 9.</w:t>
      </w:r>
      <w:r w:rsidRPr="00727939">
        <w:rPr>
          <w:rFonts w:cs="B Badr"/>
          <w:rtl/>
        </w:rPr>
        <w:br/>
        <w:t>104. نگا: ميزان الحكمة، ج2، صص139 ـ 141.</w:t>
      </w:r>
      <w:r w:rsidRPr="00727939">
        <w:rPr>
          <w:rFonts w:cs="B Badr"/>
          <w:rtl/>
        </w:rPr>
        <w:br/>
        <w:t>105. مثنوى معنوى، دفتر 3، بيت 3365.</w:t>
      </w:r>
      <w:r w:rsidRPr="00727939">
        <w:rPr>
          <w:rFonts w:cs="B Badr"/>
          <w:rtl/>
        </w:rPr>
        <w:br/>
        <w:t>106. انعام 6، آيه 71.</w:t>
      </w:r>
      <w:r w:rsidRPr="00727939">
        <w:rPr>
          <w:rFonts w:cs="B Badr"/>
          <w:rtl/>
        </w:rPr>
        <w:br/>
        <w:t>107. همان، آيه 153.</w:t>
      </w:r>
      <w:r w:rsidRPr="00727939">
        <w:rPr>
          <w:rFonts w:cs="B Badr"/>
          <w:rtl/>
        </w:rPr>
        <w:br/>
        <w:t>108. مفاتيح الغيب، ص1077.</w:t>
      </w:r>
      <w:r w:rsidRPr="00727939">
        <w:rPr>
          <w:rFonts w:cs="B Badr"/>
          <w:rtl/>
        </w:rPr>
        <w:br/>
        <w:t>109. نگا: اشارات، ج3، نمط نهم؛ مقالات، ج2، صص 168 و 169.</w:t>
      </w:r>
      <w:r w:rsidRPr="00727939">
        <w:rPr>
          <w:rFonts w:cs="B Badr"/>
          <w:rtl/>
        </w:rPr>
        <w:br/>
        <w:t>110. مثنوى معنوى، دفتر 1، بيت 232.</w:t>
      </w:r>
      <w:r w:rsidRPr="00727939">
        <w:rPr>
          <w:rFonts w:cs="B Badr"/>
          <w:rtl/>
        </w:rPr>
        <w:br/>
        <w:t>111 . همان، دفتر3، ابيات 3349 ـ 3351.</w:t>
      </w:r>
      <w:r w:rsidRPr="00727939">
        <w:rPr>
          <w:rFonts w:cs="B Badr"/>
          <w:rtl/>
        </w:rPr>
        <w:br/>
        <w:t>112. نگا: مقالات، ج 1، صص 63 ـ 73.</w:t>
      </w:r>
      <w:r w:rsidRPr="00727939">
        <w:rPr>
          <w:rFonts w:cs="B Badr"/>
          <w:rtl/>
        </w:rPr>
        <w:br/>
        <w:t>113. روم 30، آيه 30.</w:t>
      </w:r>
      <w:r w:rsidRPr="00727939">
        <w:rPr>
          <w:rFonts w:cs="B Badr"/>
          <w:rtl/>
        </w:rPr>
        <w:br/>
        <w:t>114. انعام6، آيه 71؛ بقره(2)، آيه 120.</w:t>
      </w:r>
      <w:r w:rsidRPr="00727939">
        <w:rPr>
          <w:rFonts w:cs="B Badr"/>
          <w:rtl/>
        </w:rPr>
        <w:br/>
        <w:t>115. لقمان31، آيه 22.</w:t>
      </w:r>
      <w:r w:rsidRPr="00727939">
        <w:rPr>
          <w:rFonts w:cs="B Badr"/>
          <w:rtl/>
        </w:rPr>
        <w:br/>
        <w:t>116. اصول كافى، ج 1، باب صفة العلم و فضله و فضل العلماء، ح 4.</w:t>
      </w:r>
      <w:r w:rsidRPr="00727939">
        <w:rPr>
          <w:rFonts w:cs="B Badr"/>
          <w:rtl/>
        </w:rPr>
        <w:br/>
        <w:t>117. در باب رياضت و مجاهدت و ابعاد آن نگا: مقالات همان، صص 73 ـ 87.</w:t>
      </w:r>
      <w:r w:rsidRPr="00727939">
        <w:rPr>
          <w:rFonts w:cs="B Badr"/>
          <w:rtl/>
        </w:rPr>
        <w:br/>
        <w:t>118. ر.ك: محاسن برقى، ج 1، ص 291؛ اصول كافى، ج 2، ص 352.</w:t>
      </w:r>
      <w:r w:rsidRPr="00727939">
        <w:rPr>
          <w:rFonts w:cs="B Badr"/>
          <w:rtl/>
        </w:rPr>
        <w:br/>
        <w:t>119. بقره 2، آيه 30.</w:t>
      </w:r>
      <w:r w:rsidRPr="00727939">
        <w:rPr>
          <w:rFonts w:cs="B Badr"/>
          <w:rtl/>
        </w:rPr>
        <w:br/>
        <w:t>120. غررالحكم و درر الكلم، صص 41ـ42 و 52ـ55.</w:t>
      </w:r>
      <w:r w:rsidRPr="00727939">
        <w:rPr>
          <w:rFonts w:cs="B Badr"/>
          <w:rtl/>
        </w:rPr>
        <w:br/>
        <w:t>121. همان.</w:t>
      </w:r>
      <w:r w:rsidRPr="00727939">
        <w:rPr>
          <w:rFonts w:cs="B Badr"/>
          <w:rtl/>
        </w:rPr>
        <w:br/>
        <w:t>122. انفال 8، آيه 29.</w:t>
      </w:r>
      <w:r w:rsidRPr="00727939">
        <w:rPr>
          <w:rFonts w:cs="B Badr"/>
          <w:rtl/>
        </w:rPr>
        <w:br/>
        <w:t>123. بحارالانوار، ج 67، ص 174.</w:t>
      </w:r>
      <w:r w:rsidRPr="00727939">
        <w:rPr>
          <w:rFonts w:cs="B Badr"/>
          <w:rtl/>
        </w:rPr>
        <w:br/>
        <w:t>124. نمل 27، آيه 97.</w:t>
      </w:r>
      <w:r w:rsidRPr="00727939">
        <w:rPr>
          <w:rFonts w:cs="B Badr"/>
          <w:rtl/>
        </w:rPr>
        <w:br/>
        <w:t>125. عنكبوت 29، آيه 69.</w:t>
      </w:r>
      <w:r w:rsidRPr="00727939">
        <w:rPr>
          <w:rFonts w:cs="B Badr"/>
          <w:rtl/>
        </w:rPr>
        <w:br/>
        <w:t>126. مفاتيح الجنان، دعاى عرفه.</w:t>
      </w:r>
      <w:r w:rsidRPr="00727939">
        <w:rPr>
          <w:rFonts w:cs="B Badr"/>
          <w:rtl/>
        </w:rPr>
        <w:br/>
        <w:t>127. در اين خصوص نگا: درآمدى بر سير و سلوك، صص83 ـ 88.</w:t>
      </w:r>
      <w:r w:rsidRPr="00727939">
        <w:rPr>
          <w:rFonts w:cs="B Badr"/>
          <w:rtl/>
        </w:rPr>
        <w:br/>
        <w:t>128 . مثنوى معنوى، دفتر 4، ابيات 3499 ـ 3501.</w:t>
      </w:r>
      <w:r w:rsidRPr="00727939">
        <w:rPr>
          <w:rFonts w:cs="B Badr"/>
          <w:rtl/>
        </w:rPr>
        <w:br/>
        <w:t>129. نگا: انسان و خلافت الهى، مجموع كتاب.</w:t>
      </w:r>
      <w:r w:rsidRPr="00727939">
        <w:rPr>
          <w:rFonts w:cs="B Badr"/>
          <w:rtl/>
        </w:rPr>
        <w:br/>
        <w:t>130. تفسير موضوعى قرآن كريم، ج 11، ص 92.</w:t>
      </w:r>
      <w:r w:rsidRPr="00727939">
        <w:rPr>
          <w:rFonts w:cs="B Badr"/>
          <w:rtl/>
        </w:rPr>
        <w:br/>
        <w:t>131. مثنوى معنوى، دفتر3، ابيات 95 ـ 99.</w:t>
      </w:r>
      <w:r w:rsidRPr="00727939">
        <w:rPr>
          <w:rFonts w:cs="B Badr"/>
          <w:rtl/>
        </w:rPr>
        <w:br/>
        <w:t>132. تفسير موضوعى قرآن كريم، ج 6، صص 126 ـ 129 و انسان كامل از ديدگاه نهج البلاغة، صص 72 ـ 73 و91.</w:t>
      </w:r>
      <w:r w:rsidRPr="00727939">
        <w:rPr>
          <w:rFonts w:cs="B Badr"/>
          <w:rtl/>
        </w:rPr>
        <w:br/>
        <w:t>133. مثنوى معنوى، دفتر6، بيت 2153.</w:t>
      </w:r>
      <w:r w:rsidRPr="00727939">
        <w:rPr>
          <w:rFonts w:cs="B Badr"/>
          <w:rtl/>
        </w:rPr>
        <w:br/>
        <w:t>134. انسان كامل از ديدگاه نهج البلاغه، صص 56 ـ 57.</w:t>
      </w:r>
      <w:r w:rsidRPr="00727939">
        <w:rPr>
          <w:rFonts w:cs="B Badr"/>
          <w:rtl/>
        </w:rPr>
        <w:br/>
        <w:t>135. تفسير موضوعى قرآن كريم، ج 6، ص 160.</w:t>
      </w:r>
      <w:r w:rsidRPr="00727939">
        <w:rPr>
          <w:rFonts w:cs="B Badr"/>
          <w:rtl/>
        </w:rPr>
        <w:br/>
        <w:t>136. همان ، ج 7، ص 175؛ مقالات، صص 31 ـ 82.</w:t>
      </w:r>
      <w:r w:rsidRPr="00727939">
        <w:rPr>
          <w:rFonts w:cs="B Badr"/>
          <w:rtl/>
        </w:rPr>
        <w:br/>
        <w:t>137. مستدرك الوسائل، ج 11، صص 258 ـ 259.</w:t>
      </w:r>
      <w:r w:rsidRPr="00727939">
        <w:rPr>
          <w:rFonts w:cs="B Badr"/>
          <w:rtl/>
        </w:rPr>
        <w:br/>
        <w:t>138. مثنوى معنوى، دفتر 2، ابيات 1158 ـ 1159.</w:t>
      </w:r>
      <w:r w:rsidRPr="00727939">
        <w:rPr>
          <w:rFonts w:cs="B Badr"/>
          <w:rtl/>
        </w:rPr>
        <w:br/>
        <w:t>139. در اين خصوص ر. ك: به پاسخ و پرسش 40.</w:t>
      </w:r>
      <w:r w:rsidRPr="00727939">
        <w:rPr>
          <w:rFonts w:cs="B Badr"/>
          <w:rtl/>
        </w:rPr>
        <w:br/>
        <w:t>140. مثنوى معنوى، دفتر1، 3261 ـ 3264.</w:t>
      </w:r>
      <w:r w:rsidRPr="00727939">
        <w:rPr>
          <w:rFonts w:cs="B Badr"/>
          <w:rtl/>
        </w:rPr>
        <w:br/>
        <w:t>141. در اين خصوص نگا: عرفان اسلامى، ص167 ـ 171.</w:t>
      </w:r>
      <w:r w:rsidRPr="00727939">
        <w:rPr>
          <w:rFonts w:cs="B Badr"/>
          <w:rtl/>
        </w:rPr>
        <w:br/>
        <w:t>142. مثنوى معنوى، دفتر 1، ابيات 1919 ـ 1922.</w:t>
      </w:r>
      <w:r w:rsidRPr="00727939">
        <w:rPr>
          <w:rFonts w:cs="B Badr"/>
          <w:rtl/>
        </w:rPr>
        <w:br/>
        <w:t>143. لسان العرب، ج7، ص 86؛ و لغت نامه دهخدا، ج 9، ص 12568.</w:t>
      </w:r>
      <w:r w:rsidRPr="00727939">
        <w:rPr>
          <w:rFonts w:cs="B Badr"/>
          <w:rtl/>
        </w:rPr>
        <w:br/>
        <w:t>144. نگا: مرصادالعباد، ص162.</w:t>
      </w:r>
      <w:r w:rsidRPr="00727939">
        <w:rPr>
          <w:rFonts w:cs="B Badr"/>
          <w:rtl/>
        </w:rPr>
        <w:br/>
        <w:t>145. نگا: الفتوحات المكية، ج4، ص 731 ـ 743؛ اسرار الشريعة و اطوار الطريقة و انوار الحقيقه، ص 193.</w:t>
      </w:r>
      <w:r w:rsidRPr="00727939">
        <w:rPr>
          <w:rFonts w:cs="B Badr"/>
          <w:rtl/>
        </w:rPr>
        <w:br/>
        <w:t>146. به عنوان نمونه نگا: مجالس المؤمنين، ج2، ص 5.</w:t>
      </w:r>
      <w:r w:rsidRPr="00727939">
        <w:rPr>
          <w:rFonts w:cs="B Badr"/>
          <w:rtl/>
        </w:rPr>
        <w:br/>
        <w:t>147. نگا: سرچشمه تصوف در ايران، ص 212.</w:t>
      </w:r>
      <w:r w:rsidRPr="00727939">
        <w:rPr>
          <w:rFonts w:cs="B Badr"/>
          <w:rtl/>
        </w:rPr>
        <w:br/>
        <w:t>148. رسائل رساله لايعول عليه، ص233 و 234؛ كتاب التراجم، ص 284.</w:t>
      </w:r>
      <w:r w:rsidRPr="00727939">
        <w:rPr>
          <w:rFonts w:cs="B Badr"/>
          <w:rtl/>
        </w:rPr>
        <w:br/>
        <w:t>149. عرفان نظرى، ص 373.</w:t>
      </w:r>
      <w:r w:rsidRPr="00727939">
        <w:rPr>
          <w:rFonts w:cs="B Badr"/>
          <w:rtl/>
        </w:rPr>
        <w:br/>
        <w:t>150. الرسالة القشيريه، ص 19 و 142، التعرف لمذهب اهل التصوف، ص156.</w:t>
      </w:r>
      <w:r w:rsidRPr="00727939">
        <w:rPr>
          <w:rFonts w:cs="B Badr"/>
          <w:rtl/>
        </w:rPr>
        <w:br/>
        <w:t>151. ولايت نامه، ص46 ـ 47.</w:t>
      </w:r>
      <w:r w:rsidRPr="00727939">
        <w:rPr>
          <w:rFonts w:cs="B Badr"/>
          <w:rtl/>
        </w:rPr>
        <w:br/>
        <w:t>152. همان.</w:t>
      </w:r>
      <w:r w:rsidRPr="00727939">
        <w:rPr>
          <w:rFonts w:cs="B Badr"/>
          <w:rtl/>
        </w:rPr>
        <w:br/>
        <w:t>153. گلشن راز.</w:t>
      </w:r>
      <w:r w:rsidRPr="00727939">
        <w:rPr>
          <w:rFonts w:cs="B Badr"/>
          <w:rtl/>
        </w:rPr>
        <w:br/>
        <w:t>154. جهت اطلاع تفصيلى، نگا: يثربى، سيد يحيى، عرفان و شريعت.</w:t>
      </w:r>
      <w:r w:rsidRPr="00727939">
        <w:rPr>
          <w:rFonts w:cs="B Badr"/>
          <w:rtl/>
        </w:rPr>
        <w:br/>
        <w:t>155. عرفان نظرى، ص 383.</w:t>
      </w:r>
      <w:r w:rsidRPr="00727939">
        <w:rPr>
          <w:rFonts w:cs="B Badr"/>
          <w:rtl/>
        </w:rPr>
        <w:br/>
        <w:t>156. مرصاد العباد، ص 74.</w:t>
      </w:r>
      <w:r w:rsidRPr="00727939">
        <w:rPr>
          <w:rFonts w:cs="B Badr"/>
          <w:rtl/>
        </w:rPr>
        <w:br/>
        <w:t>157. سرّ الصلوة، مقدمه، فصل دوم.</w:t>
      </w:r>
      <w:r w:rsidRPr="00727939">
        <w:rPr>
          <w:rFonts w:cs="B Badr"/>
          <w:rtl/>
        </w:rPr>
        <w:br/>
        <w:t>158. الفتوحات المكية، ج 2، ص 530، 284 و ج 3، ص 384، و ج 1، ص 325 و ... .</w:t>
      </w:r>
      <w:r w:rsidRPr="00727939">
        <w:rPr>
          <w:rFonts w:cs="B Badr"/>
          <w:rtl/>
        </w:rPr>
        <w:br/>
        <w:t>159. همان، جز 3، ص 69.</w:t>
      </w:r>
      <w:r w:rsidRPr="00727939">
        <w:rPr>
          <w:rFonts w:cs="B Badr"/>
          <w:rtl/>
        </w:rPr>
        <w:br/>
        <w:t>160. مانند: بقره 2، آيه 2؛ آل عمران (3)، آيه 9. در اين خصوص نگا: معرفت شناسى در قرآن، ج3 ص 255 و 256.</w:t>
      </w:r>
      <w:r w:rsidRPr="00727939">
        <w:rPr>
          <w:rFonts w:cs="B Badr"/>
          <w:rtl/>
        </w:rPr>
        <w:br/>
        <w:t>161. نگا: تكاثر 102، آيه 5 و 6؛ حاقه (69)، آيه 51 و نيز: مراحل اخلاق در قرآن، ج11 (تفسير موضوعى)، ص351 ـ 356.</w:t>
      </w:r>
      <w:r w:rsidRPr="00727939">
        <w:rPr>
          <w:rFonts w:cs="B Badr"/>
          <w:rtl/>
        </w:rPr>
        <w:br/>
        <w:t>162. مانند: بقره 2، آيه 128 و نگا: تفسير موضوعى قرآن كريم، ج1، ص383 و 384.</w:t>
      </w:r>
      <w:r w:rsidRPr="00727939">
        <w:rPr>
          <w:rFonts w:cs="B Badr"/>
          <w:rtl/>
        </w:rPr>
        <w:br/>
        <w:t>163. مطففين 83، آيه 18 ـ 22 و نگا: الميزان، ج1، 430.</w:t>
      </w:r>
      <w:r w:rsidRPr="00727939">
        <w:rPr>
          <w:rFonts w:cs="B Badr"/>
          <w:rtl/>
        </w:rPr>
        <w:br/>
        <w:t>164. تفسير موضوعى قرآن كريم، ج1، ص205 ـ 219.</w:t>
      </w:r>
      <w:r w:rsidRPr="00727939">
        <w:rPr>
          <w:rFonts w:cs="B Badr"/>
          <w:rtl/>
        </w:rPr>
        <w:br/>
        <w:t>165. لقمان 31، آيه 32، بينه (98)، آيه 5؛ كهف (18)، آيه 110 و نگا: اوصاف الاشراف، ص65؛ تفسير موضوعى قرآن كريم، ج11، ص253 ـ 258.</w:t>
      </w:r>
      <w:r w:rsidRPr="00727939">
        <w:rPr>
          <w:rFonts w:cs="B Badr"/>
          <w:rtl/>
        </w:rPr>
        <w:br/>
        <w:t>166. در خصوص اين پنج مورد نگا: كيش پارسايان، ص37 ـ 45.</w:t>
      </w:r>
      <w:r w:rsidRPr="00727939">
        <w:rPr>
          <w:rFonts w:cs="B Badr"/>
          <w:rtl/>
        </w:rPr>
        <w:br/>
        <w:t>167. انفال 8، آيه 2.</w:t>
      </w:r>
      <w:r w:rsidRPr="00727939">
        <w:rPr>
          <w:rFonts w:cs="B Badr"/>
          <w:rtl/>
        </w:rPr>
        <w:br/>
        <w:t>168. مومنون 23، آيه 9.</w:t>
      </w:r>
      <w:r w:rsidRPr="00727939">
        <w:rPr>
          <w:rFonts w:cs="B Badr"/>
          <w:rtl/>
        </w:rPr>
        <w:br/>
        <w:t>169. همان، آيه 5.</w:t>
      </w:r>
      <w:r w:rsidRPr="00727939">
        <w:rPr>
          <w:rFonts w:cs="B Badr"/>
          <w:rtl/>
        </w:rPr>
        <w:br/>
        <w:t>170. همان، آيه2.</w:t>
      </w:r>
      <w:r w:rsidRPr="00727939">
        <w:rPr>
          <w:rFonts w:cs="B Badr"/>
          <w:rtl/>
        </w:rPr>
        <w:br/>
        <w:t>171. همان، آيه 3.</w:t>
      </w:r>
      <w:r w:rsidRPr="00727939">
        <w:rPr>
          <w:rFonts w:cs="B Badr"/>
          <w:rtl/>
        </w:rPr>
        <w:br/>
        <w:t>172. انفال 8، آيه 2.</w:t>
      </w:r>
      <w:r w:rsidRPr="00727939">
        <w:rPr>
          <w:rFonts w:cs="B Badr"/>
          <w:rtl/>
        </w:rPr>
        <w:br/>
        <w:t>173. در خصوص اين سه مورد نگا: كيش پارسايان، ص45 ـ 49.</w:t>
      </w:r>
      <w:r w:rsidRPr="00727939">
        <w:rPr>
          <w:rFonts w:cs="B Badr"/>
          <w:rtl/>
        </w:rPr>
        <w:br/>
        <w:t>174. توبه 9، آيه 71؛ انفال (8)، آيه 3.</w:t>
      </w:r>
      <w:r w:rsidRPr="00727939">
        <w:rPr>
          <w:rFonts w:cs="B Badr"/>
          <w:rtl/>
        </w:rPr>
        <w:br/>
        <w:t>175. فرقان 25، آيه 63.</w:t>
      </w:r>
      <w:r w:rsidRPr="00727939">
        <w:rPr>
          <w:rFonts w:cs="B Badr"/>
          <w:rtl/>
        </w:rPr>
        <w:br/>
        <w:t>176. مؤمنون 23،آيه 59.</w:t>
      </w:r>
      <w:r w:rsidRPr="00727939">
        <w:rPr>
          <w:rFonts w:cs="B Badr"/>
          <w:rtl/>
        </w:rPr>
        <w:br/>
        <w:t>177. مجادله 58، آيه 22.</w:t>
      </w:r>
      <w:r w:rsidRPr="00727939">
        <w:rPr>
          <w:rFonts w:cs="B Badr"/>
          <w:rtl/>
        </w:rPr>
        <w:br/>
        <w:t>178. مؤمنون 23، آيه 8.</w:t>
      </w:r>
      <w:r w:rsidRPr="00727939">
        <w:rPr>
          <w:rFonts w:cs="B Badr"/>
          <w:rtl/>
        </w:rPr>
        <w:br/>
        <w:t>179. همان.</w:t>
      </w:r>
      <w:r w:rsidRPr="00727939">
        <w:rPr>
          <w:rFonts w:cs="B Badr"/>
          <w:rtl/>
        </w:rPr>
        <w:br/>
        <w:t>180. احياء علوم الدين، ج 4، ص 302 ـ 303.</w:t>
      </w:r>
      <w:r w:rsidRPr="00727939">
        <w:rPr>
          <w:rFonts w:cs="B Badr"/>
          <w:rtl/>
        </w:rPr>
        <w:br/>
        <w:t>181. رساله عشق، ص 4 ـ 6.</w:t>
      </w:r>
      <w:r w:rsidRPr="00727939">
        <w:rPr>
          <w:rFonts w:cs="B Badr"/>
          <w:rtl/>
        </w:rPr>
        <w:br/>
        <w:t>182. اربعين، ص 390 ـ 391.</w:t>
      </w:r>
      <w:r w:rsidRPr="00727939">
        <w:rPr>
          <w:rFonts w:cs="B Badr"/>
          <w:rtl/>
        </w:rPr>
        <w:br/>
        <w:t>183. ميزان الحكمة، ج 1، ص 224، ح 3147.</w:t>
      </w:r>
      <w:r w:rsidRPr="00727939">
        <w:rPr>
          <w:rFonts w:cs="B Badr"/>
          <w:rtl/>
        </w:rPr>
        <w:br/>
        <w:t>184. همان.</w:t>
      </w:r>
      <w:r w:rsidRPr="00727939">
        <w:rPr>
          <w:rFonts w:cs="B Badr"/>
          <w:rtl/>
        </w:rPr>
        <w:br/>
        <w:t>185. همان، ص223.</w:t>
      </w:r>
      <w:r w:rsidRPr="00727939">
        <w:rPr>
          <w:rFonts w:cs="B Badr"/>
          <w:rtl/>
        </w:rPr>
        <w:br/>
        <w:t>186. همان، ص222.</w:t>
      </w:r>
      <w:r w:rsidRPr="00727939">
        <w:rPr>
          <w:rFonts w:cs="B Badr"/>
          <w:rtl/>
        </w:rPr>
        <w:br/>
        <w:t>187. همان، ص223.</w:t>
      </w:r>
      <w:r w:rsidRPr="00727939">
        <w:rPr>
          <w:rFonts w:cs="B Badr"/>
          <w:rtl/>
        </w:rPr>
        <w:br/>
        <w:t>188. همان.</w:t>
      </w:r>
      <w:r w:rsidRPr="00727939">
        <w:rPr>
          <w:rFonts w:cs="B Badr"/>
          <w:rtl/>
        </w:rPr>
        <w:br/>
        <w:t>189. همان، ص224.</w:t>
      </w:r>
      <w:r w:rsidRPr="00727939">
        <w:rPr>
          <w:rFonts w:cs="B Badr"/>
          <w:rtl/>
        </w:rPr>
        <w:br/>
        <w:t>190. همان.</w:t>
      </w:r>
      <w:r w:rsidRPr="00727939">
        <w:rPr>
          <w:rFonts w:cs="B Badr"/>
          <w:rtl/>
        </w:rPr>
        <w:br/>
        <w:t>191. همان، ص223.</w:t>
      </w:r>
      <w:r w:rsidRPr="00727939">
        <w:rPr>
          <w:rFonts w:cs="B Badr"/>
          <w:rtl/>
        </w:rPr>
        <w:br/>
        <w:t>192. همان، ص124 و براى اطلاع بيشتر نگا: عطف الألف، ص89 ـ 94.</w:t>
      </w:r>
      <w:r w:rsidRPr="00727939">
        <w:rPr>
          <w:rFonts w:cs="B Badr"/>
          <w:rtl/>
        </w:rPr>
        <w:br/>
        <w:t>193. نگا: انسان كامل از همين قلم. در دست انتشار.</w:t>
      </w:r>
      <w:r w:rsidRPr="00727939">
        <w:rPr>
          <w:rFonts w:cs="B Badr"/>
          <w:rtl/>
        </w:rPr>
        <w:br/>
        <w:t>194 . مثنوى معنوى، دفتر5، ابيات 2737 ـ 2739.</w:t>
      </w:r>
      <w:r w:rsidRPr="00727939">
        <w:rPr>
          <w:rFonts w:cs="B Badr"/>
          <w:rtl/>
        </w:rPr>
        <w:br/>
        <w:t>195. نگاه قرآنى به دوست و دشمن، گفتار سوّم و پنجم.</w:t>
      </w:r>
      <w:r w:rsidRPr="00727939">
        <w:rPr>
          <w:rFonts w:cs="B Badr"/>
          <w:rtl/>
        </w:rPr>
        <w:br/>
        <w:t>196. همان.</w:t>
      </w:r>
      <w:r w:rsidRPr="00727939">
        <w:rPr>
          <w:rFonts w:cs="B Badr"/>
          <w:rtl/>
        </w:rPr>
        <w:br/>
        <w:t>197 . مثنوى معنوى.</w:t>
      </w:r>
      <w:r w:rsidRPr="00727939">
        <w:rPr>
          <w:rFonts w:cs="B Badr"/>
          <w:rtl/>
        </w:rPr>
        <w:br/>
        <w:t>198. تفسير قمى، ج2، ص 287؛ بحارالانوار، ج7، ص173، ح4.</w:t>
      </w:r>
      <w:r w:rsidRPr="00727939">
        <w:rPr>
          <w:rFonts w:cs="B Badr"/>
          <w:rtl/>
        </w:rPr>
        <w:br/>
        <w:t>199 . مثنوى معنوى، دفتر 2، ابيات 2438 ـ 2442.</w:t>
      </w:r>
      <w:r w:rsidRPr="00727939">
        <w:rPr>
          <w:rFonts w:cs="B Badr"/>
          <w:rtl/>
        </w:rPr>
        <w:br/>
        <w:t>200. نگا: آيين مهر ورزى، ص121 ـ 127.</w:t>
      </w:r>
      <w:r w:rsidRPr="00727939">
        <w:rPr>
          <w:rFonts w:cs="B Badr"/>
          <w:rtl/>
        </w:rPr>
        <w:br/>
        <w:t>201 . مثنوى معنوى، دفتر2، ص 22 و 23.</w:t>
      </w:r>
      <w:r w:rsidRPr="00727939">
        <w:rPr>
          <w:rFonts w:cs="B Badr"/>
          <w:rtl/>
        </w:rPr>
        <w:br/>
        <w:t>202. بحارالانوار، ج 70، ص 62.</w:t>
      </w:r>
      <w:r w:rsidRPr="00727939">
        <w:rPr>
          <w:rFonts w:cs="B Badr"/>
          <w:rtl/>
        </w:rPr>
        <w:br/>
        <w:t>203. نگا: نهج البلاغة، حكمت 56، نامه 49 و خطبه 160؛ غررالحكم، ج 2، ص 331، ح 2764ـ 2763؛ براى اطلاع تكميلى نگا: حقيقت دنيا دانشنامه امام على (علیه السلام) ، ج 1، ص375ـ402.</w:t>
      </w:r>
      <w:r w:rsidRPr="00727939">
        <w:rPr>
          <w:rFonts w:cs="B Badr"/>
          <w:rtl/>
        </w:rPr>
        <w:br/>
        <w:t>204. مانند مناجات محبين: «اسئلك حبك» يا دعاى عرفه: «انت الذى ازلت الاغيار عن قلوب احبائك حتى لم يحبوا سواك و لم يلجئوا غيرك» يا دعاى كميل: « صبرت على عذابك فكيف اصبر على فراقك».</w:t>
      </w:r>
      <w:r w:rsidRPr="00727939">
        <w:rPr>
          <w:rFonts w:cs="B Badr"/>
          <w:rtl/>
        </w:rPr>
        <w:br/>
        <w:t>205. نگا: اصول كافى، ج 3.</w:t>
      </w:r>
      <w:r w:rsidRPr="00727939">
        <w:rPr>
          <w:rFonts w:cs="B Badr"/>
          <w:rtl/>
        </w:rPr>
        <w:br/>
        <w:t>206. اصول كافى، ج4، كتاب ايمان و كفر.</w:t>
      </w:r>
      <w:r w:rsidRPr="00727939">
        <w:rPr>
          <w:rFonts w:cs="B Badr"/>
          <w:rtl/>
        </w:rPr>
        <w:br/>
        <w:t>207. اصول كافى، ج4، كتاب ايمان و كفر.</w:t>
      </w:r>
      <w:r w:rsidRPr="00727939">
        <w:rPr>
          <w:rFonts w:cs="B Badr"/>
          <w:rtl/>
        </w:rPr>
        <w:br/>
        <w:t>208. كنز المعال، ج 3، ص 142، حديث 5881.</w:t>
      </w:r>
      <w:r w:rsidRPr="00727939">
        <w:rPr>
          <w:rFonts w:cs="B Badr"/>
          <w:rtl/>
        </w:rPr>
        <w:br/>
        <w:t>209. در اين خصوص نگا: درآمدى بر سير و سلوك، ص67 ـ 78.</w:t>
      </w:r>
      <w:r w:rsidRPr="00727939">
        <w:rPr>
          <w:rFonts w:cs="B Badr"/>
          <w:rtl/>
        </w:rPr>
        <w:br/>
        <w:t>210 . مثنوى معنوى، دفتر3، بيت 2305.</w:t>
      </w:r>
      <w:r w:rsidRPr="00727939">
        <w:rPr>
          <w:rFonts w:cs="B Badr"/>
          <w:rtl/>
        </w:rPr>
        <w:br/>
        <w:t>211. چهل حديث، 360.</w:t>
      </w:r>
      <w:r w:rsidRPr="00727939">
        <w:rPr>
          <w:rFonts w:cs="B Badr"/>
          <w:rtl/>
        </w:rPr>
        <w:br/>
        <w:t>212. وسائل الشيعه، ج4، ص686.</w:t>
      </w:r>
      <w:r w:rsidRPr="00727939">
        <w:rPr>
          <w:rFonts w:cs="B Badr"/>
          <w:rtl/>
        </w:rPr>
        <w:br/>
        <w:t>213 . مثنوى معنوى، دفتر 4.</w:t>
      </w:r>
      <w:r w:rsidRPr="00727939">
        <w:rPr>
          <w:rFonts w:cs="B Badr"/>
          <w:rtl/>
        </w:rPr>
        <w:br/>
        <w:t>214. نگا: مقالات، ج 3، ص 132ـ134؛ چهل حديث، ص 361 و 362؛ راهيان كوى دوست، ص 83 ـ84.</w:t>
      </w:r>
      <w:r w:rsidRPr="00727939">
        <w:rPr>
          <w:rFonts w:cs="B Badr"/>
          <w:rtl/>
        </w:rPr>
        <w:br/>
        <w:t>215 . ابوسعيد ابوالخير.</w:t>
      </w:r>
      <w:r w:rsidRPr="00727939">
        <w:rPr>
          <w:rFonts w:cs="B Badr"/>
          <w:rtl/>
        </w:rPr>
        <w:br/>
        <w:t>216. مراحل اخلاق در قرآن تفسير موضوعى، ج11، ص323.</w:t>
      </w:r>
      <w:r w:rsidRPr="00727939">
        <w:rPr>
          <w:rFonts w:cs="B Badr"/>
          <w:rtl/>
        </w:rPr>
        <w:br/>
        <w:t>217. همان، ص315.</w:t>
      </w:r>
      <w:r w:rsidRPr="00727939">
        <w:rPr>
          <w:rFonts w:cs="B Badr"/>
          <w:rtl/>
        </w:rPr>
        <w:br/>
        <w:t>218 . منطق الطير، عطار.</w:t>
      </w:r>
      <w:r w:rsidRPr="00727939">
        <w:rPr>
          <w:rFonts w:cs="B Badr"/>
          <w:rtl/>
        </w:rPr>
        <w:br/>
        <w:t>219. حافظ.</w:t>
      </w:r>
      <w:r w:rsidRPr="00727939">
        <w:rPr>
          <w:rFonts w:cs="B Badr"/>
          <w:rtl/>
        </w:rPr>
        <w:br/>
        <w:t>220. همو.</w:t>
      </w:r>
      <w:r w:rsidRPr="00727939">
        <w:rPr>
          <w:rFonts w:cs="B Badr"/>
          <w:rtl/>
        </w:rPr>
        <w:br/>
        <w:t>221. رساله صد ميدان، ص62؛ منازل السائرين، ص36 ـ 37.</w:t>
      </w:r>
      <w:r w:rsidRPr="00727939">
        <w:rPr>
          <w:rFonts w:cs="B Badr"/>
          <w:rtl/>
        </w:rPr>
        <w:br/>
        <w:t>222. همان.</w:t>
      </w:r>
      <w:r w:rsidRPr="00727939">
        <w:rPr>
          <w:rFonts w:cs="B Badr"/>
          <w:rtl/>
        </w:rPr>
        <w:br/>
        <w:t>223. ديار عاشقان، ج1، ص50.</w:t>
      </w:r>
      <w:r w:rsidRPr="00727939">
        <w:rPr>
          <w:rFonts w:cs="B Badr"/>
          <w:rtl/>
        </w:rPr>
        <w:br/>
        <w:t>224. مثنوى معنوى، دفتر1، ابيات 3160 ـ 3161.</w:t>
      </w:r>
      <w:r w:rsidRPr="00727939">
        <w:rPr>
          <w:rFonts w:cs="B Badr"/>
          <w:rtl/>
        </w:rPr>
        <w:br/>
        <w:t>225. مراحل اخلاق در قرآن (تفسير موضوعى، ج11)، ص383، 384.</w:t>
      </w:r>
      <w:r w:rsidRPr="00727939">
        <w:rPr>
          <w:rFonts w:cs="B Badr"/>
          <w:rtl/>
        </w:rPr>
        <w:br/>
        <w:t>226. مثنوى معنوى، دفتر1، بيت 916.</w:t>
      </w:r>
      <w:r w:rsidRPr="00727939">
        <w:rPr>
          <w:rFonts w:cs="B Badr"/>
          <w:rtl/>
        </w:rPr>
        <w:br/>
        <w:t>227. در اين خصوص نگا: خواب و نشان هاى آن، ص 39 ـ 113.</w:t>
      </w:r>
      <w:r w:rsidRPr="00727939">
        <w:rPr>
          <w:rFonts w:cs="B Badr"/>
          <w:rtl/>
        </w:rPr>
        <w:br/>
        <w:t>228. فصوص الحكم، فص يوسفى.</w:t>
      </w:r>
      <w:r w:rsidRPr="00727939">
        <w:rPr>
          <w:rFonts w:cs="B Badr"/>
          <w:rtl/>
        </w:rPr>
        <w:br/>
        <w:t>229. بحارالانوار، ج61، ص117 ـ 193؛ و ج67، ص66.</w:t>
      </w:r>
      <w:r w:rsidRPr="00727939">
        <w:rPr>
          <w:rFonts w:cs="B Badr"/>
          <w:rtl/>
        </w:rPr>
        <w:br/>
        <w:t>230. همان، ج18، ص195.</w:t>
      </w:r>
      <w:r w:rsidRPr="00727939">
        <w:rPr>
          <w:rFonts w:cs="B Badr"/>
          <w:rtl/>
        </w:rPr>
        <w:br/>
        <w:t>231. در خصوص خواب نگا: طبيعيات شفاء، ص334 ـ 339؛ رساله قشيريه، ص175 ـ 180، تفسير امام فخر رازى، ج7، ص 266؛ كتاب المعتبر، ج2، ص417 ـ 423.</w:t>
      </w:r>
      <w:r w:rsidRPr="00727939">
        <w:rPr>
          <w:rFonts w:cs="B Badr"/>
          <w:rtl/>
        </w:rPr>
        <w:br/>
        <w:t>232. به نقل از مقالات، ج1، ص157 و 158.</w:t>
      </w:r>
      <w:r w:rsidRPr="00727939">
        <w:rPr>
          <w:rFonts w:cs="B Badr"/>
          <w:rtl/>
        </w:rPr>
        <w:br/>
        <w:t>233 . مثنوى معنوى، دفتر 3، ابيات 1299 ـ 1302.</w:t>
      </w:r>
      <w:r w:rsidRPr="00727939">
        <w:rPr>
          <w:rFonts w:cs="B Badr"/>
          <w:rtl/>
        </w:rPr>
        <w:br/>
        <w:t>234. نگا: الميزان، ج1، ص 269 ـ 273.</w:t>
      </w:r>
      <w:r w:rsidRPr="00727939">
        <w:rPr>
          <w:rFonts w:cs="B Badr"/>
          <w:rtl/>
        </w:rPr>
        <w:br/>
        <w:t>235. بحارالانوار، ج76، ص181 ـ 218؛ و ميزان الحكمه، ج10، ص 262 ـ 267.</w:t>
      </w:r>
      <w:r w:rsidRPr="00727939">
        <w:rPr>
          <w:rFonts w:cs="B Badr"/>
          <w:rtl/>
        </w:rPr>
        <w:br/>
        <w:t>236 . مثنوى معنوى، دفتر 4، ابيات 2909 ـ 2910.</w:t>
      </w:r>
      <w:r w:rsidRPr="00727939">
        <w:rPr>
          <w:rFonts w:cs="B Badr"/>
          <w:rtl/>
        </w:rPr>
        <w:br/>
        <w:t>237. مقصود از قلب در اينجا مفهوم حسى آن نيست بلكه همان حقيقتى است كه از او تعبير به «من» مى شود و در واقع حقيقت آدمى است.</w:t>
      </w:r>
      <w:r w:rsidRPr="00727939">
        <w:rPr>
          <w:rFonts w:cs="B Badr"/>
          <w:rtl/>
        </w:rPr>
        <w:br/>
        <w:t>238. مثنوى معنوى، دفتر 1.</w:t>
      </w:r>
      <w:r w:rsidRPr="00727939">
        <w:rPr>
          <w:rFonts w:cs="B Badr"/>
          <w:rtl/>
        </w:rPr>
        <w:br/>
        <w:t>239. در اين خصوص نگا: مقالات، ج1، ص101 ـ 181.</w:t>
      </w:r>
      <w:r w:rsidRPr="00727939">
        <w:rPr>
          <w:rFonts w:cs="B Badr"/>
          <w:rtl/>
        </w:rPr>
        <w:br/>
        <w:t>240 . مثنوى معنوى، دفتر 2، ابيات 1945 ـ 1948 ـ 1949.</w:t>
      </w:r>
      <w:r w:rsidRPr="00727939">
        <w:rPr>
          <w:rFonts w:cs="B Badr"/>
          <w:rtl/>
        </w:rPr>
        <w:br/>
        <w:t>241. تفسير القرآن كريم، ج 2، ص 9.</w:t>
      </w:r>
      <w:r w:rsidRPr="00727939">
        <w:rPr>
          <w:rFonts w:cs="B Badr"/>
          <w:rtl/>
        </w:rPr>
        <w:br/>
        <w:t>242. نگا: اسرار عبادات، ص 19 ـ 62؛ سرّ الصلوة، ص 18 ـ 23.</w:t>
      </w:r>
      <w:r w:rsidRPr="00727939">
        <w:rPr>
          <w:rFonts w:cs="B Badr"/>
          <w:rtl/>
        </w:rPr>
        <w:br/>
        <w:t>243. نهج البلاغة، حكمت 51.</w:t>
      </w:r>
      <w:r w:rsidRPr="00727939">
        <w:rPr>
          <w:rFonts w:cs="B Badr"/>
          <w:rtl/>
        </w:rPr>
        <w:br/>
        <w:t>244. كشاف اصطلاحات، ص 947.</w:t>
      </w:r>
      <w:r w:rsidRPr="00727939">
        <w:rPr>
          <w:rFonts w:cs="B Badr"/>
          <w:rtl/>
        </w:rPr>
        <w:br/>
        <w:t>245 . مثنوى معنوى، دفتر1، ابيات 3384 ـ 3385.</w:t>
      </w:r>
      <w:r w:rsidRPr="00727939">
        <w:rPr>
          <w:rFonts w:cs="B Badr"/>
          <w:rtl/>
        </w:rPr>
        <w:br/>
        <w:t>246. اسرار عبادات، ص156.</w:t>
      </w:r>
      <w:r w:rsidRPr="00727939">
        <w:rPr>
          <w:rFonts w:cs="B Badr"/>
          <w:rtl/>
        </w:rPr>
        <w:br/>
        <w:t>247. التوحيد، ص124، ح1؛ معانى الاخبار، ص41، ح1.</w:t>
      </w:r>
      <w:r w:rsidRPr="00727939">
        <w:rPr>
          <w:rFonts w:cs="B Badr"/>
          <w:rtl/>
        </w:rPr>
        <w:br/>
        <w:t>248. نگا: مقاله حيات عارفانه امام على (علیه السلام) ، در دانشنامه امام على (علیه السلام) ، ج4، ص 48 ـ 50.</w:t>
      </w:r>
      <w:r w:rsidRPr="00727939">
        <w:rPr>
          <w:rFonts w:cs="B Badr"/>
          <w:rtl/>
        </w:rPr>
        <w:br/>
        <w:t>249. سرّالصلوة، ص 55 ـ 59؛ اسرار الصلوة، ص176 ـ 197.</w:t>
      </w:r>
      <w:r w:rsidRPr="00727939">
        <w:rPr>
          <w:rFonts w:cs="B Badr"/>
          <w:rtl/>
        </w:rPr>
        <w:br/>
        <w:t>250 . مثنوى معنوى، دفتر 2، ابيات 3393 ـ 3397.</w:t>
      </w:r>
      <w:r w:rsidRPr="00727939">
        <w:rPr>
          <w:rFonts w:cs="B Badr"/>
          <w:rtl/>
        </w:rPr>
        <w:br/>
        <w:t>251. انفال 8، آيه 17.</w:t>
      </w:r>
      <w:r w:rsidRPr="00727939">
        <w:rPr>
          <w:rFonts w:cs="B Badr"/>
          <w:rtl/>
        </w:rPr>
        <w:br/>
        <w:t>252 . مثنوى معنوى، دفتر 1، ابيات 1783 ـ 1788.</w:t>
      </w:r>
      <w:r w:rsidRPr="00727939">
        <w:rPr>
          <w:rFonts w:cs="B Badr"/>
          <w:rtl/>
        </w:rPr>
        <w:br/>
        <w:t>253. نگا: فرقان 25، آيه70 و 71؛ بحارالانوار، ج7، ص261 و 262، ح12؛ و نيز ر.ك: مواقف حشر، ص91 ـ 95.</w:t>
      </w:r>
      <w:r w:rsidRPr="00727939">
        <w:rPr>
          <w:rFonts w:cs="B Badr"/>
          <w:rtl/>
        </w:rPr>
        <w:br/>
        <w:t>254. مثنوى معنوى، دفتر5، ابيات 2221 ـ 2225.</w:t>
      </w:r>
      <w:r w:rsidRPr="00727939">
        <w:rPr>
          <w:rFonts w:cs="B Badr"/>
          <w:rtl/>
        </w:rPr>
        <w:br/>
        <w:t>255 . در خصوص توحيد افعالى نگا: تجلى و ظهور در عرفان اسلامى، ص296 ـ 305.</w:t>
      </w:r>
      <w:r w:rsidRPr="00727939">
        <w:rPr>
          <w:rFonts w:cs="B Badr"/>
          <w:rtl/>
        </w:rPr>
        <w:br/>
        <w:t>256. بحارالانور، ج 67، ص 25.</w:t>
      </w:r>
      <w:r w:rsidRPr="00727939">
        <w:rPr>
          <w:rFonts w:cs="B Badr"/>
          <w:rtl/>
        </w:rPr>
        <w:br/>
        <w:t>257. براى مطالعه بيشتر در اين خصوص نگا: مقالات، ج3، ص149 ـ 155.</w:t>
      </w:r>
      <w:r w:rsidRPr="00727939">
        <w:rPr>
          <w:rFonts w:cs="B Badr"/>
          <w:rtl/>
        </w:rPr>
        <w:br/>
        <w:t>258. نگا به عنوان نمونه: جاثيه 45، آيه 23؛ فرقان (25)، آيه 43 و نيز ر.ك: مقالات، ج2، ص 146ـ 150؛ چهل حديث، ص102 ـ 105؛ دانشنامه امام على (علیه السلام) ، ج1، مقاله حقيقت دنيا.</w:t>
      </w:r>
      <w:r w:rsidRPr="00727939">
        <w:rPr>
          <w:rFonts w:cs="B Badr"/>
          <w:rtl/>
        </w:rPr>
        <w:br/>
        <w:t>259 . مثنوى معنوى، دفتر1.</w:t>
      </w:r>
      <w:r w:rsidRPr="00727939">
        <w:rPr>
          <w:rFonts w:cs="B Badr"/>
          <w:rtl/>
        </w:rPr>
        <w:br/>
        <w:t>260. ص 38، آيه 26.</w:t>
      </w:r>
      <w:r w:rsidRPr="00727939">
        <w:rPr>
          <w:rFonts w:cs="B Badr"/>
          <w:rtl/>
        </w:rPr>
        <w:br/>
        <w:t>261. در اين خصوص نگا: مقالات، ج3، ص138 ـ 149.</w:t>
      </w:r>
      <w:r w:rsidRPr="00727939">
        <w:rPr>
          <w:rFonts w:cs="B Badr"/>
          <w:rtl/>
        </w:rPr>
        <w:br/>
        <w:t>262 . مثنوى معنوى، دفتر4.</w:t>
      </w:r>
      <w:r w:rsidRPr="00727939">
        <w:rPr>
          <w:rFonts w:cs="B Badr"/>
          <w:rtl/>
        </w:rPr>
        <w:br/>
        <w:t>263. حديد57، آيه 33.</w:t>
      </w:r>
      <w:r w:rsidRPr="00727939">
        <w:rPr>
          <w:rFonts w:cs="B Badr"/>
          <w:rtl/>
        </w:rPr>
        <w:br/>
        <w:t>264. نهج البلاغة، حكمت 439، از امام صادق (علیه السلام)</w:t>
      </w:r>
      <w:r w:rsidRPr="00727939">
        <w:rPr>
          <w:rFonts w:cs="B Badr" w:hint="cs"/>
          <w:rtl/>
        </w:rPr>
        <w:t> </w:t>
      </w:r>
      <w:r w:rsidRPr="00727939">
        <w:rPr>
          <w:rFonts w:cs="B Badr"/>
          <w:rtl/>
        </w:rPr>
        <w:t xml:space="preserve"> </w:t>
      </w:r>
      <w:r w:rsidRPr="00727939">
        <w:rPr>
          <w:rFonts w:cs="B Badr" w:hint="cs"/>
          <w:rtl/>
        </w:rPr>
        <w:t>نيز</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معانى</w:t>
      </w:r>
      <w:r w:rsidRPr="00727939">
        <w:rPr>
          <w:rFonts w:cs="B Badr"/>
          <w:rtl/>
        </w:rPr>
        <w:t xml:space="preserve"> </w:t>
      </w:r>
      <w:r w:rsidRPr="00727939">
        <w:rPr>
          <w:rFonts w:cs="B Badr" w:hint="cs"/>
          <w:rtl/>
        </w:rPr>
        <w:t>الاخبار،</w:t>
      </w:r>
      <w:r w:rsidRPr="00727939">
        <w:rPr>
          <w:rFonts w:cs="B Badr"/>
          <w:rtl/>
        </w:rPr>
        <w:t xml:space="preserve"> </w:t>
      </w:r>
      <w:r w:rsidRPr="00727939">
        <w:rPr>
          <w:rFonts w:cs="B Badr" w:hint="cs"/>
          <w:rtl/>
        </w:rPr>
        <w:t>ص</w:t>
      </w:r>
      <w:r w:rsidRPr="00727939">
        <w:rPr>
          <w:rFonts w:cs="B Badr"/>
          <w:rtl/>
        </w:rPr>
        <w:t xml:space="preserve">252 </w:t>
      </w:r>
      <w:r w:rsidRPr="00727939">
        <w:rPr>
          <w:rFonts w:cs="B Badr" w:hint="cs"/>
          <w:rtl/>
        </w:rPr>
        <w:t>و</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امام</w:t>
      </w:r>
      <w:r w:rsidRPr="00727939">
        <w:rPr>
          <w:rFonts w:cs="B Badr"/>
          <w:rtl/>
        </w:rPr>
        <w:t xml:space="preserve"> </w:t>
      </w:r>
      <w:r w:rsidRPr="00727939">
        <w:rPr>
          <w:rFonts w:cs="B Badr" w:hint="cs"/>
          <w:rtl/>
        </w:rPr>
        <w:t>سجاد</w:t>
      </w:r>
      <w:r w:rsidRPr="00727939">
        <w:rPr>
          <w:rFonts w:cs="B Badr"/>
          <w:rtl/>
        </w:rPr>
        <w:t xml:space="preserve"> (</w:t>
      </w:r>
      <w:r w:rsidRPr="00727939">
        <w:rPr>
          <w:rFonts w:cs="B Badr" w:hint="cs"/>
          <w:rtl/>
        </w:rPr>
        <w:t>علیه</w:t>
      </w:r>
      <w:r w:rsidRPr="00727939">
        <w:rPr>
          <w:rFonts w:cs="B Badr"/>
          <w:rtl/>
        </w:rPr>
        <w:t xml:space="preserve"> </w:t>
      </w:r>
      <w:r w:rsidRPr="00727939">
        <w:rPr>
          <w:rFonts w:cs="B Badr" w:hint="cs"/>
          <w:rtl/>
        </w:rPr>
        <w:t>السلام</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تفسير</w:t>
      </w:r>
      <w:r w:rsidRPr="00727939">
        <w:rPr>
          <w:rFonts w:cs="B Badr"/>
          <w:rtl/>
        </w:rPr>
        <w:t xml:space="preserve"> </w:t>
      </w:r>
      <w:r w:rsidRPr="00727939">
        <w:rPr>
          <w:rFonts w:cs="B Badr" w:hint="cs"/>
          <w:rtl/>
        </w:rPr>
        <w:t>القمى،</w:t>
      </w:r>
      <w:r w:rsidRPr="00727939">
        <w:rPr>
          <w:rFonts w:cs="B Badr"/>
          <w:rtl/>
        </w:rPr>
        <w:t xml:space="preserve"> </w:t>
      </w:r>
      <w:r w:rsidRPr="00727939">
        <w:rPr>
          <w:rFonts w:cs="B Badr" w:hint="cs"/>
          <w:rtl/>
        </w:rPr>
        <w:t>ص</w:t>
      </w:r>
      <w:r w:rsidRPr="00727939">
        <w:rPr>
          <w:rFonts w:cs="B Badr"/>
          <w:rtl/>
        </w:rPr>
        <w:t xml:space="preserve"> 587 </w:t>
      </w:r>
      <w:r w:rsidRPr="00727939">
        <w:rPr>
          <w:rFonts w:cs="B Badr" w:hint="cs"/>
          <w:rtl/>
        </w:rPr>
        <w:t>همين</w:t>
      </w:r>
      <w:r w:rsidRPr="00727939">
        <w:rPr>
          <w:rFonts w:cs="B Badr"/>
          <w:rtl/>
        </w:rPr>
        <w:t xml:space="preserve"> </w:t>
      </w:r>
      <w:r w:rsidRPr="00727939">
        <w:rPr>
          <w:rFonts w:cs="B Badr" w:hint="cs"/>
          <w:rtl/>
        </w:rPr>
        <w:t>مضمون</w:t>
      </w:r>
      <w:r w:rsidRPr="00727939">
        <w:rPr>
          <w:rFonts w:cs="B Badr"/>
          <w:rtl/>
        </w:rPr>
        <w:t xml:space="preserve"> </w:t>
      </w:r>
      <w:r w:rsidRPr="00727939">
        <w:rPr>
          <w:rFonts w:cs="B Badr" w:hint="cs"/>
          <w:rtl/>
        </w:rPr>
        <w:t>نقل</w:t>
      </w:r>
      <w:r w:rsidRPr="00727939">
        <w:rPr>
          <w:rFonts w:cs="B Badr"/>
          <w:rtl/>
        </w:rPr>
        <w:t xml:space="preserve"> </w:t>
      </w:r>
      <w:r w:rsidRPr="00727939">
        <w:rPr>
          <w:rFonts w:cs="B Badr" w:hint="cs"/>
          <w:rtl/>
        </w:rPr>
        <w:t>شده</w:t>
      </w:r>
      <w:r w:rsidRPr="00727939">
        <w:rPr>
          <w:rFonts w:cs="B Badr"/>
          <w:rtl/>
        </w:rPr>
        <w:t xml:space="preserve"> </w:t>
      </w:r>
      <w:r w:rsidRPr="00727939">
        <w:rPr>
          <w:rFonts w:cs="B Badr" w:hint="cs"/>
          <w:rtl/>
        </w:rPr>
        <w:t>است</w:t>
      </w:r>
      <w:r w:rsidRPr="00727939">
        <w:rPr>
          <w:rFonts w:cs="B Badr"/>
          <w:rtl/>
        </w:rPr>
        <w:t>.</w:t>
      </w:r>
      <w:r w:rsidRPr="00727939">
        <w:rPr>
          <w:rFonts w:cs="B Badr"/>
          <w:rtl/>
        </w:rPr>
        <w:br/>
        <w:t xml:space="preserve">265 . </w:t>
      </w:r>
      <w:r w:rsidRPr="00727939">
        <w:rPr>
          <w:rFonts w:cs="B Badr" w:hint="cs"/>
          <w:rtl/>
        </w:rPr>
        <w:t>مثنوى</w:t>
      </w:r>
      <w:r w:rsidRPr="00727939">
        <w:rPr>
          <w:rFonts w:cs="B Badr"/>
          <w:rtl/>
        </w:rPr>
        <w:t xml:space="preserve"> </w:t>
      </w:r>
      <w:r w:rsidRPr="00727939">
        <w:rPr>
          <w:rFonts w:cs="B Badr" w:hint="cs"/>
          <w:rtl/>
        </w:rPr>
        <w:t>معنوى،</w:t>
      </w:r>
      <w:r w:rsidRPr="00727939">
        <w:rPr>
          <w:rFonts w:cs="B Badr"/>
          <w:rtl/>
        </w:rPr>
        <w:t xml:space="preserve"> </w:t>
      </w:r>
      <w:r w:rsidRPr="00727939">
        <w:rPr>
          <w:rFonts w:cs="B Badr" w:hint="cs"/>
          <w:rtl/>
        </w:rPr>
        <w:t>دفتر</w:t>
      </w:r>
      <w:r w:rsidRPr="00727939">
        <w:rPr>
          <w:rFonts w:cs="B Badr"/>
          <w:rtl/>
        </w:rPr>
        <w:t xml:space="preserve"> 1</w:t>
      </w:r>
      <w:r w:rsidRPr="00727939">
        <w:rPr>
          <w:rFonts w:cs="B Badr" w:hint="cs"/>
          <w:rtl/>
        </w:rPr>
        <w:t>،</w:t>
      </w:r>
      <w:r w:rsidRPr="00727939">
        <w:rPr>
          <w:rFonts w:cs="B Badr"/>
          <w:rtl/>
        </w:rPr>
        <w:t xml:space="preserve"> </w:t>
      </w:r>
      <w:r w:rsidRPr="00727939">
        <w:rPr>
          <w:rFonts w:cs="B Badr" w:hint="cs"/>
          <w:rtl/>
        </w:rPr>
        <w:t>ابيات</w:t>
      </w:r>
      <w:r w:rsidRPr="00727939">
        <w:rPr>
          <w:rFonts w:cs="B Badr"/>
          <w:rtl/>
        </w:rPr>
        <w:t xml:space="preserve"> 479 </w:t>
      </w:r>
      <w:r w:rsidRPr="00727939">
        <w:rPr>
          <w:rFonts w:cs="B Badr" w:hint="cs"/>
          <w:rtl/>
        </w:rPr>
        <w:t>ـ</w:t>
      </w:r>
      <w:r w:rsidRPr="00727939">
        <w:rPr>
          <w:rFonts w:cs="B Badr"/>
          <w:rtl/>
        </w:rPr>
        <w:t xml:space="preserve"> 494.</w:t>
      </w:r>
      <w:r w:rsidRPr="00727939">
        <w:rPr>
          <w:rFonts w:cs="B Badr"/>
          <w:rtl/>
        </w:rPr>
        <w:br/>
        <w:t xml:space="preserve">266. </w:t>
      </w:r>
      <w:r w:rsidRPr="00727939">
        <w:rPr>
          <w:rFonts w:cs="B Badr" w:hint="cs"/>
          <w:rtl/>
        </w:rPr>
        <w:t>نهج</w:t>
      </w:r>
      <w:r w:rsidRPr="00727939">
        <w:rPr>
          <w:rFonts w:cs="B Badr"/>
          <w:rtl/>
        </w:rPr>
        <w:t xml:space="preserve"> </w:t>
      </w:r>
      <w:r w:rsidRPr="00727939">
        <w:rPr>
          <w:rFonts w:cs="B Badr" w:hint="cs"/>
          <w:rtl/>
        </w:rPr>
        <w:t>البلاغة،</w:t>
      </w:r>
      <w:r w:rsidRPr="00727939">
        <w:rPr>
          <w:rFonts w:cs="B Badr"/>
          <w:rtl/>
        </w:rPr>
        <w:t xml:space="preserve"> </w:t>
      </w:r>
      <w:r w:rsidRPr="00727939">
        <w:rPr>
          <w:rFonts w:cs="B Badr" w:hint="cs"/>
          <w:rtl/>
        </w:rPr>
        <w:t>نامه</w:t>
      </w:r>
      <w:r w:rsidRPr="00727939">
        <w:rPr>
          <w:rFonts w:cs="B Badr"/>
          <w:rtl/>
        </w:rPr>
        <w:t xml:space="preserve"> 31</w:t>
      </w:r>
      <w:r w:rsidRPr="00727939">
        <w:rPr>
          <w:rFonts w:cs="B Badr" w:hint="cs"/>
          <w:rtl/>
        </w:rPr>
        <w:t>؛</w:t>
      </w:r>
      <w:r w:rsidRPr="00727939">
        <w:rPr>
          <w:rFonts w:cs="B Badr"/>
          <w:rtl/>
        </w:rPr>
        <w:br/>
        <w:t xml:space="preserve">267. </w:t>
      </w:r>
      <w:r w:rsidRPr="00727939">
        <w:rPr>
          <w:rFonts w:cs="B Badr" w:hint="cs"/>
          <w:rtl/>
        </w:rPr>
        <w:t>همان،</w:t>
      </w:r>
      <w:r w:rsidRPr="00727939">
        <w:rPr>
          <w:rFonts w:cs="B Badr"/>
          <w:rtl/>
        </w:rPr>
        <w:t xml:space="preserve"> </w:t>
      </w:r>
      <w:r w:rsidRPr="00727939">
        <w:rPr>
          <w:rFonts w:cs="B Badr" w:hint="cs"/>
          <w:rtl/>
        </w:rPr>
        <w:t>حكمت</w:t>
      </w:r>
      <w:r w:rsidRPr="00727939">
        <w:rPr>
          <w:rFonts w:cs="B Badr"/>
          <w:rtl/>
        </w:rPr>
        <w:t xml:space="preserve"> 349</w:t>
      </w:r>
      <w:r w:rsidRPr="00727939">
        <w:rPr>
          <w:rFonts w:cs="B Badr" w:hint="cs"/>
          <w:rtl/>
        </w:rPr>
        <w:t>؛</w:t>
      </w:r>
      <w:r w:rsidRPr="00727939">
        <w:rPr>
          <w:rFonts w:cs="B Badr"/>
          <w:rtl/>
        </w:rPr>
        <w:br/>
        <w:t xml:space="preserve">268. </w:t>
      </w:r>
      <w:r w:rsidRPr="00727939">
        <w:rPr>
          <w:rFonts w:cs="B Badr" w:hint="cs"/>
          <w:rtl/>
        </w:rPr>
        <w:t>براى</w:t>
      </w:r>
      <w:r w:rsidRPr="00727939">
        <w:rPr>
          <w:rFonts w:cs="B Badr"/>
          <w:rtl/>
        </w:rPr>
        <w:t xml:space="preserve"> </w:t>
      </w:r>
      <w:r w:rsidRPr="00727939">
        <w:rPr>
          <w:rFonts w:cs="B Badr" w:hint="cs"/>
          <w:rtl/>
        </w:rPr>
        <w:t>اطلاع</w:t>
      </w:r>
      <w:r w:rsidRPr="00727939">
        <w:rPr>
          <w:rFonts w:cs="B Badr"/>
          <w:rtl/>
        </w:rPr>
        <w:t xml:space="preserve"> </w:t>
      </w:r>
      <w:r w:rsidRPr="00727939">
        <w:rPr>
          <w:rFonts w:cs="B Badr" w:hint="cs"/>
          <w:rtl/>
        </w:rPr>
        <w:t>تحصيلى</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اين</w:t>
      </w:r>
      <w:r w:rsidRPr="00727939">
        <w:rPr>
          <w:rFonts w:cs="B Badr"/>
          <w:rtl/>
        </w:rPr>
        <w:t xml:space="preserve"> </w:t>
      </w:r>
      <w:r w:rsidRPr="00727939">
        <w:rPr>
          <w:rFonts w:cs="B Badr" w:hint="cs"/>
          <w:rtl/>
        </w:rPr>
        <w:t>ويژگى</w:t>
      </w:r>
      <w:r w:rsidRPr="00727939">
        <w:rPr>
          <w:rFonts w:cs="B Badr"/>
          <w:rtl/>
        </w:rPr>
        <w:t xml:space="preserve"> </w:t>
      </w:r>
      <w:r w:rsidRPr="00727939">
        <w:rPr>
          <w:rFonts w:cs="B Badr" w:hint="cs"/>
          <w:rtl/>
        </w:rPr>
        <w:t>ها</w:t>
      </w:r>
      <w:r w:rsidRPr="00727939">
        <w:rPr>
          <w:rFonts w:cs="B Badr"/>
          <w:rtl/>
        </w:rPr>
        <w:t xml:space="preserve"> </w:t>
      </w:r>
      <w:r w:rsidRPr="00727939">
        <w:rPr>
          <w:rFonts w:cs="B Badr" w:hint="cs"/>
          <w:rtl/>
        </w:rPr>
        <w:t>نگا</w:t>
      </w:r>
      <w:r w:rsidRPr="00727939">
        <w:rPr>
          <w:rFonts w:cs="B Badr"/>
          <w:rtl/>
        </w:rPr>
        <w:t xml:space="preserve">: </w:t>
      </w:r>
      <w:r w:rsidRPr="00727939">
        <w:rPr>
          <w:rFonts w:cs="B Badr" w:hint="cs"/>
          <w:rtl/>
        </w:rPr>
        <w:t>راهيان</w:t>
      </w:r>
      <w:r w:rsidRPr="00727939">
        <w:rPr>
          <w:rFonts w:cs="B Badr"/>
          <w:rtl/>
        </w:rPr>
        <w:t xml:space="preserve"> </w:t>
      </w:r>
      <w:r w:rsidRPr="00727939">
        <w:rPr>
          <w:rFonts w:cs="B Badr" w:hint="cs"/>
          <w:rtl/>
        </w:rPr>
        <w:t>كوى</w:t>
      </w:r>
      <w:r w:rsidRPr="00727939">
        <w:rPr>
          <w:rFonts w:cs="B Badr"/>
          <w:rtl/>
        </w:rPr>
        <w:t xml:space="preserve"> </w:t>
      </w:r>
      <w:r w:rsidRPr="00727939">
        <w:rPr>
          <w:rFonts w:cs="B Badr" w:hint="cs"/>
          <w:rtl/>
        </w:rPr>
        <w:t>دوس</w:t>
      </w:r>
      <w:r w:rsidRPr="00727939">
        <w:rPr>
          <w:rFonts w:cs="B Badr"/>
          <w:rtl/>
        </w:rPr>
        <w:t>ت، شرح حديث معراج، ص138ـ144.</w:t>
      </w:r>
      <w:r w:rsidRPr="00727939">
        <w:rPr>
          <w:rFonts w:cs="B Badr"/>
          <w:rtl/>
        </w:rPr>
        <w:br/>
        <w:t>269. همان، ص 159 ـ 184.</w:t>
      </w:r>
      <w:r w:rsidRPr="00727939">
        <w:rPr>
          <w:rFonts w:cs="B Badr"/>
          <w:rtl/>
        </w:rPr>
        <w:br/>
        <w:t>270. بحارالانوار، ج18، ص391.</w:t>
      </w:r>
      <w:r w:rsidRPr="00727939">
        <w:rPr>
          <w:rFonts w:cs="B Badr"/>
          <w:rtl/>
        </w:rPr>
        <w:br/>
        <w:t>271. التوحيد، ص194.</w:t>
      </w:r>
      <w:r w:rsidRPr="00727939">
        <w:rPr>
          <w:rFonts w:cs="B Badr"/>
          <w:rtl/>
        </w:rPr>
        <w:br/>
        <w:t>272. نگا: درآمدى بر سير و سلوك، ص88 ـ 91 و نيز شرح بر مقامات اربعين، ص51 ـ 55.</w:t>
      </w:r>
      <w:r w:rsidRPr="00727939">
        <w:rPr>
          <w:rFonts w:cs="B Badr"/>
          <w:rtl/>
        </w:rPr>
        <w:br/>
        <w:t>273. نگا: التصفية فى احوال المتصوفه، ص195، التعرف، ص107؛ شرح كلمات قصار باباطاهر، ص452.</w:t>
      </w:r>
      <w:r w:rsidRPr="00727939">
        <w:rPr>
          <w:rFonts w:cs="B Badr"/>
          <w:rtl/>
        </w:rPr>
        <w:br/>
        <w:t>274. در آسمان معرفت، ص49.</w:t>
      </w:r>
      <w:r w:rsidRPr="00727939">
        <w:rPr>
          <w:rFonts w:cs="B Badr"/>
          <w:rtl/>
        </w:rPr>
        <w:br/>
        <w:t>275. كتاب اللمع، ص 56ـ57.</w:t>
      </w:r>
      <w:r w:rsidRPr="00727939">
        <w:rPr>
          <w:rFonts w:cs="B Badr"/>
          <w:rtl/>
        </w:rPr>
        <w:br/>
        <w:t>276. چهل حديث، ص 495ـ497.</w:t>
      </w:r>
      <w:r w:rsidRPr="00727939">
        <w:rPr>
          <w:rFonts w:cs="B Badr"/>
          <w:rtl/>
        </w:rPr>
        <w:br/>
        <w:t>277. در خصوص شرح اين روايت نگا: راهيان كوى دوست، ص211 ـ 218.</w:t>
      </w:r>
      <w:r w:rsidRPr="00727939">
        <w:rPr>
          <w:rFonts w:cs="B Badr"/>
          <w:rtl/>
        </w:rPr>
        <w:br/>
        <w:t>278. بحارالانوار، ج 6، ص 239 ـ 241، ح 59.</w:t>
      </w:r>
      <w:r w:rsidRPr="00727939">
        <w:rPr>
          <w:rFonts w:cs="B Badr"/>
          <w:rtl/>
        </w:rPr>
        <w:br/>
        <w:t>279. مثنوى معنوى، دفتر 4، ابيات 1506 ـ 1511.</w:t>
      </w:r>
      <w:r w:rsidRPr="00727939">
        <w:rPr>
          <w:rFonts w:cs="B Badr"/>
          <w:rtl/>
        </w:rPr>
        <w:br/>
        <w:t>280. به نقل از استاد حسن زاده آملى: در آسمان معرفت، ص295. در اين خصوص نگا: ارمغان آسمان، ص11 ـ 37.</w:t>
      </w:r>
      <w:r w:rsidRPr="00727939">
        <w:rPr>
          <w:rFonts w:cs="B Badr"/>
          <w:rtl/>
        </w:rPr>
        <w:br/>
        <w:t>281. تهذيب الاخلاق، ص82 و 83.</w:t>
      </w:r>
      <w:r w:rsidRPr="00727939">
        <w:rPr>
          <w:rFonts w:cs="B Badr"/>
          <w:rtl/>
        </w:rPr>
        <w:br/>
        <w:t>282. نگا: رسالة فى السير و السلوك، ص91 ـ 92 و نيز نگا: روح مجرد، ص 49 ـ 67.</w:t>
      </w:r>
      <w:r w:rsidRPr="00727939">
        <w:rPr>
          <w:rFonts w:cs="B Badr"/>
          <w:rtl/>
        </w:rPr>
        <w:br/>
        <w:t>283. انديشه و حيات شعرانى، كيهان انديشه، شماره 45.</w:t>
      </w:r>
      <w:r w:rsidRPr="00727939">
        <w:rPr>
          <w:rFonts w:cs="B Badr"/>
          <w:rtl/>
        </w:rPr>
        <w:br/>
        <w:t>284 . مثنوى معنوى،دفتر 1، ابيات 2829 و 2832 ـ 2833.</w:t>
      </w:r>
      <w:r w:rsidRPr="00727939">
        <w:rPr>
          <w:rFonts w:cs="B Badr"/>
          <w:rtl/>
        </w:rPr>
        <w:br/>
        <w:t>285. اصول كافى، ج1، باب «من عمل بغير علم»، ج1.</w:t>
      </w:r>
      <w:r w:rsidRPr="00727939">
        <w:rPr>
          <w:rFonts w:cs="B Badr"/>
          <w:rtl/>
        </w:rPr>
        <w:br/>
        <w:t>286. نگا: مقالات، ج1، ص83 ـ 87.</w:t>
      </w:r>
      <w:r w:rsidRPr="00727939">
        <w:rPr>
          <w:rFonts w:cs="B Badr"/>
          <w:rtl/>
        </w:rPr>
        <w:br/>
        <w:t>287 . مثنوى معنوى، دفتر1.</w:t>
      </w:r>
    </w:p>
    <w:p w:rsidR="005253F0" w:rsidRPr="00727939" w:rsidRDefault="005253F0" w:rsidP="005253F0">
      <w:pPr>
        <w:pStyle w:val="NormalWeb"/>
        <w:bidi/>
        <w:spacing w:before="0" w:beforeAutospacing="0" w:after="0" w:afterAutospacing="0" w:line="300" w:lineRule="atLeast"/>
        <w:ind w:left="150"/>
        <w:rPr>
          <w:rFonts w:cs="B Badr"/>
        </w:rPr>
      </w:pPr>
      <w:r w:rsidRPr="00727939">
        <w:rPr>
          <w:rFonts w:cs="B Badr"/>
          <w:b/>
          <w:bCs/>
          <w:sz w:val="27"/>
          <w:szCs w:val="27"/>
          <w:rtl/>
        </w:rPr>
        <w:t>بخش سوم : انسان كامل</w:t>
      </w:r>
      <w:r w:rsidRPr="00727939">
        <w:rPr>
          <w:rFonts w:cs="B Badr"/>
          <w:b/>
          <w:bCs/>
          <w:sz w:val="27"/>
          <w:szCs w:val="27"/>
          <w:rtl/>
        </w:rPr>
        <w:br/>
      </w:r>
      <w:r w:rsidRPr="00727939">
        <w:rPr>
          <w:rFonts w:cs="B Badr"/>
          <w:rtl/>
        </w:rPr>
        <w:br/>
      </w:r>
      <w:r w:rsidRPr="00727939">
        <w:rPr>
          <w:rFonts w:cs="B Badr"/>
          <w:b/>
          <w:bCs/>
          <w:rtl/>
        </w:rPr>
        <w:t>انسان كامل</w:t>
      </w:r>
      <w:r w:rsidRPr="00727939">
        <w:rPr>
          <w:rFonts w:cs="B Badr"/>
          <w:b/>
          <w:bCs/>
          <w:rtl/>
        </w:rPr>
        <w:br/>
      </w:r>
      <w:r w:rsidRPr="00727939">
        <w:rPr>
          <w:rFonts w:cs="B Badr"/>
          <w:rtl/>
        </w:rPr>
        <w:t>پرسش 54 . مقصود از «انسان كامل» چيست و از چه زمانى در عرفان و تصوف مطرح شده است؟ آيا اين مسئله پيشينه اى در متون دينى دارد؟</w:t>
      </w:r>
      <w:r w:rsidRPr="00727939">
        <w:rPr>
          <w:rFonts w:cs="B Badr"/>
          <w:rtl/>
        </w:rPr>
        <w:br/>
        <w:t>«انسان كامل»، انسان رها شده از حجاب هاى ظلمانى و نورانى است؛ انسانى كه به اصل خويش بازگشته و شخصيتى كه به مقام فنا نايل شده است. «انسان كامل» آيينه تمام نماى اوصاف خداوند است و حق تعالى با جميع اسما و صفات حسناى خود، در او تجلى كرده است.</w:t>
      </w:r>
      <w:r w:rsidRPr="00727939">
        <w:rPr>
          <w:rFonts w:cs="B Badr"/>
          <w:rtl/>
        </w:rPr>
        <w:br/>
        <w:t>به بيان ديگر، انسان كامل «مَثَل اَعلاى» خداوند است؛ يعنى، مخلوق و موجودى كه به بهترين صورت و كامل ترين وجه، حكايت از حق و كمالات او دارد؛ او در مخلوق بودن، حق مطلب را به خوبى ادا نموده و اسماى حسناى حق، در وجود او به خوبى «تجلى» كرده است. اين تجلى چنان است كه شهود او، شهود حق است و جمال او، جلال مطلق را نشان مى دهد و جلوه تمام حضرت حق است.1</w:t>
      </w:r>
      <w:r w:rsidRPr="00727939">
        <w:rPr>
          <w:rFonts w:cs="B Badr"/>
          <w:rtl/>
        </w:rPr>
        <w:br/>
        <w:t>اين موضوع ظاهرا از زمان بايزيد بسطامى مطرح شده و وى نخستين كسى است كه از انسان به عنوان «الكامل التمام» نام برده است. پس از او حلاج و بعد از او ناصر خسرو تا آنكه ابن عربى در قرن هفتم نظريه «انسان كامل» را مطرح كرده است. به اعتقاد او انسان كامل خليفة اللّه در زمين، معلم مَلَك در آسمان، كامل ترين موجودات، صورت كامل حق، كلمه فاضله جامعه، مردمك چشم خلقت، نسخه اكمل الهى و ستون آسمان و زمين است.2 امّا هرچند مبحثى تحت عنوان «انسان كامل» در متون قرآنى و روايى نيامده است؛ ولى آيات و روايات فراوانى بر وجود چنين شخصيتى دلالت دارد3 و عارفان نيز با استفاده از اينها، باب موضوع «انسان كامل» را گشوده و از آن بحث كرده اند.</w:t>
      </w:r>
      <w:r w:rsidRPr="00727939">
        <w:rPr>
          <w:rFonts w:cs="B Badr"/>
          <w:rtl/>
        </w:rPr>
        <w:br/>
      </w:r>
      <w:r w:rsidRPr="00727939">
        <w:rPr>
          <w:rFonts w:cs="B Badr"/>
          <w:rtl/>
        </w:rPr>
        <w:br/>
      </w:r>
      <w:r w:rsidRPr="00727939">
        <w:rPr>
          <w:rFonts w:cs="B Badr"/>
          <w:b/>
          <w:bCs/>
          <w:rtl/>
        </w:rPr>
        <w:t>ويژگى هاى انسان كامل</w:t>
      </w:r>
      <w:r w:rsidRPr="00727939">
        <w:rPr>
          <w:rFonts w:cs="B Badr"/>
          <w:b/>
          <w:bCs/>
          <w:rtl/>
        </w:rPr>
        <w:br/>
      </w:r>
      <w:r w:rsidRPr="00727939">
        <w:rPr>
          <w:rFonts w:cs="B Badr"/>
          <w:rtl/>
        </w:rPr>
        <w:t>پرسش 55 . ارتباط «انسان كامل» با مقام خلافت الهى چگونه است؟</w:t>
      </w:r>
      <w:r w:rsidRPr="00727939">
        <w:rPr>
          <w:rFonts w:cs="B Badr"/>
          <w:rtl/>
        </w:rPr>
        <w:br/>
        <w:t>انسان كامل مظهر خليفه خدا است. از آنجايى كه انسان كامل، همان مثل اعلا، مخلوق اوّل و معلول بى واسطه مبدأ متعال است؛ به بهترين صورت و كامل ترين وجهى، حكايت از حق و كمالات او مى كند.</w:t>
      </w:r>
      <w:r w:rsidRPr="00727939">
        <w:rPr>
          <w:rFonts w:cs="B Badr"/>
          <w:rtl/>
        </w:rPr>
        <w:br/>
        <w:t>به عبارت ديگر جانشين و خليفه خداوند است. «خليفه» كسى است كه بعد از «مستخلف عنه» قرار مى گيرد و در خلف و وراى او واقع مى شود و «انسان كامل» اين چنين است.</w:t>
      </w:r>
      <w:r w:rsidRPr="00727939">
        <w:rPr>
          <w:rFonts w:cs="B Badr"/>
          <w:rtl/>
        </w:rPr>
        <w:br/>
        <w:t>گفتنى است كه خلافت انسان كامل، به معناى خالى شدن صحنه وجود، از خداوند و واگذارى مقام الوهيت به او نيست؛ زيرا نه غيبت و محدوديت خداوند، قابل تصور صحيح است و نه استقلال انسان در تدبير امور. موجود ممكن و فقير، از اداره امور خويش عاجز است؛ چه رسد به تدبير كار ديگران؛ بلكه مقصود آن است كه «انسان كامل»، خليفه خدايى است كه در وى ظهور كرده است و خلافت در چنين موردى، بدان معنا است كه خداوند ـ بالاصاله ـ بر همه چيز محيط است و خليفه خدا (انسان كامل)، بالعرض بر همه چيز احاطه دارد.</w:t>
      </w:r>
      <w:r w:rsidRPr="00727939">
        <w:rPr>
          <w:rFonts w:cs="B Badr"/>
          <w:rtl/>
        </w:rPr>
        <w:br/>
        <w:t>معناى «خليفه» آن است كه مظهر «مستخلف عنه» باشد و كار وى را كند. پس آثار قدرت الهى از دست «انسان كامل» ظهور مى كند و او نيز ـ كه مظهر آن اصل است ـ محيط بر همه چيز مى شود. در واقع آثار احاطه تام حضرت حق، از نيروهاى ادراكى و تحريكى انسان كامل ظاهر مى شود و اين اوج مقام انسانيت است كه نمى توان آن را متوقف و محدود ساخت.4</w:t>
      </w:r>
      <w:r w:rsidRPr="00727939">
        <w:rPr>
          <w:rFonts w:cs="B Badr"/>
          <w:rtl/>
        </w:rPr>
        <w:br/>
        <w:t>در واقع «خلافت» مرتبه اى است جامع جميع مراتب عالم هستى و چون انسان كامل، داراى چنين مرتبه اى است؛ جانشين و خليفه خداوند متعال به شمار مى رود.5</w:t>
      </w:r>
      <w:r w:rsidRPr="00727939">
        <w:rPr>
          <w:rFonts w:cs="B Badr"/>
          <w:rtl/>
        </w:rPr>
        <w:br/>
        <w:t xml:space="preserve">قضيه خلافت انسان كامل، تنها در آيه 30 سوره «بقره» </w:t>
      </w:r>
      <w:r w:rsidRPr="00727939">
        <w:rPr>
          <w:rFonts w:cs="B Badr"/>
          <w:b/>
          <w:bCs/>
          <w:color w:val="008000"/>
          <w:rtl/>
        </w:rPr>
        <w:t>«إِنِّى جاعِلٌ فِى الْأَرْضِ خَلِيفَةً»</w:t>
      </w:r>
      <w:r w:rsidRPr="00727939">
        <w:rPr>
          <w:rFonts w:cs="B Badr"/>
          <w:rtl/>
        </w:rPr>
        <w:t xml:space="preserve"> آمده است. خداوند متعال در اين آيه مى فرمايد: «چون من عالم و عادل هستم، خليفه من نيز بايد در حد امكان عالم و عادل باشد، تا علم و عدل او خلافت علم و عدل را بر عهده بگيرد و در حيطه امكان، ذاتش خليفه ذات من باشد و اوصاف او، خليفه اوصاف من و افعال وى، خليفه كارهاى من باشد».6</w:t>
      </w:r>
      <w:r w:rsidRPr="00727939">
        <w:rPr>
          <w:rFonts w:cs="B Badr"/>
          <w:rtl/>
        </w:rPr>
        <w:br/>
        <w:t>هر چند قضيه خلافت انسان كامل، تنها در يك آيه آمده است؛ اما با اين وجود، سراسر قرآن را مى توان شرح خلافت انسان كامل دانست؛ زيرا خداوند، در جاى جاى قرآن كريم، اسماى حسناى صفات خويش را معرفى مى كند و اين گونه ويژگى هاى خليفه خود را ـ كه بايد متصف به آن باشد ـ بر مى شمرد.7</w:t>
      </w:r>
      <w:r w:rsidRPr="00727939">
        <w:rPr>
          <w:rFonts w:cs="B Badr"/>
          <w:rtl/>
        </w:rPr>
        <w:br/>
        <w:t>پس خليفه ساخت صاحب سينه اى</w:t>
      </w:r>
      <w:r w:rsidRPr="00727939">
        <w:rPr>
          <w:rFonts w:cs="B Badr"/>
          <w:rtl/>
        </w:rPr>
        <w:br/>
        <w:t>تابود شاهيش را آيينه اى8</w:t>
      </w:r>
      <w:r w:rsidRPr="00727939">
        <w:rPr>
          <w:rFonts w:cs="B Badr"/>
          <w:rtl/>
        </w:rPr>
        <w:br/>
        <w:t>گفتنى است كه قيد «فى الارض» در آيه شريفه، بدان معنا نيست كه خداوند، مى خواهد انسان كامل تنها در زمين خليفه او باشد؛ بلكه مبدأ سريان، زمين است و انسان كامل، قوس صعودى خويش را از زمين آغاز مى كند. «انسان كامل» مطلقا خليفة اللّه است؛ ولى آغاز پيدايش او، در زمين است و كلمه «فى الارض» قيد «جاعل» است؛ نه قيد در «خلافت».9</w:t>
      </w:r>
      <w:r w:rsidRPr="00727939">
        <w:rPr>
          <w:rFonts w:cs="B Badr"/>
          <w:rtl/>
        </w:rPr>
        <w:br/>
        <w:t>البته انسان كامل كسى است كه مظهر همه شؤون «مستخلف عنه» مى باشد و چون او خليفه خدا است و خداوند واحد است، خليفه كامل نيز در هر عصر يگانه خواهد بود و اگر انسان هاى كامل ديگرى معاصر او باشند، حتما تحت ولايت او قرار دارند؛ و گرنه همه آنان خليفه ناقص بوده و كامل نيستند.10</w:t>
      </w:r>
      <w:r w:rsidRPr="00727939">
        <w:rPr>
          <w:rFonts w:cs="B Badr"/>
          <w:rtl/>
        </w:rPr>
        <w:br/>
        <w:t>پس به هر دورى، وليّى قائم است</w:t>
      </w:r>
      <w:r w:rsidRPr="00727939">
        <w:rPr>
          <w:rFonts w:cs="B Badr"/>
          <w:rtl/>
        </w:rPr>
        <w:br/>
        <w:t>تا قيامت آزمايش دائم است11</w:t>
      </w:r>
      <w:r w:rsidRPr="00727939">
        <w:rPr>
          <w:rFonts w:cs="B Badr"/>
          <w:rtl/>
        </w:rPr>
        <w:br/>
      </w:r>
      <w:r w:rsidRPr="00727939">
        <w:rPr>
          <w:rFonts w:cs="B Badr"/>
          <w:rtl/>
        </w:rPr>
        <w:br/>
        <w:t>پرسش 56 . ارتباط «انسان كامل» با اسم اعظم الهى چگونه است؟</w:t>
      </w:r>
      <w:r w:rsidRPr="00727939">
        <w:rPr>
          <w:rFonts w:cs="B Badr"/>
          <w:rtl/>
        </w:rPr>
        <w:br/>
        <w:t>انسان كامل، مانند آينه اى است كه در پهنه نظام كيهانى، گسترده است و خدا را به خوبى نشان مى دهد. از عالم عقل تا آخرين ذره مادى ـ در قوس نزول ـ و از نازل ترين ذرّه تا عالى ترين دُرّه نادره عقلى ـ در قوس صعود ـ كشيده است و به همين جهت، همه اسما و اوصاف الهى را نشان مى دهد.</w:t>
      </w:r>
      <w:r w:rsidRPr="00727939">
        <w:rPr>
          <w:rFonts w:cs="B Badr"/>
          <w:rtl/>
        </w:rPr>
        <w:br/>
        <w:t>به بيان ديگر، از آنجا كه انسان كامل مظهر الهى است، جامع و مظهر همه اسماى او نيز خواهد بود. همان اسمايى كه خداوند سبحان، به صورت علم لدنّى، به انسان كامل آموخته است.12</w:t>
      </w:r>
      <w:r w:rsidRPr="00727939">
        <w:rPr>
          <w:rFonts w:cs="B Badr"/>
          <w:rtl/>
        </w:rPr>
        <w:br/>
        <w:t>در واقع از آنجا كه خليفه، به معناى مظهر است و خداوند داراى اسما و صفات گوناگونى است؛ انسان كامل نيز مظهر اين اسما خواهد بود؛ به عنوان مثال خداوند، به هر چيزى دانا و بر هر چيزى توانا است و زنده اى است كه هرگز نمى ميرد؛ از اين رو انسان كامل، كسى است كه به اذن الهى به «كل شى ء عليم و قدير و الحى الذى لا يموت» است. البته اين اسما به مقدارى كه در جهان امكان ظهور دارد و ميسّر است، براى انسان كامل نيز مقدور مى باشد.13</w:t>
      </w:r>
      <w:r w:rsidRPr="00727939">
        <w:rPr>
          <w:rFonts w:cs="B Badr"/>
          <w:rtl/>
        </w:rPr>
        <w:br/>
        <w:t>پُر و مالامال از نور حق است</w:t>
      </w:r>
      <w:r w:rsidRPr="00727939">
        <w:rPr>
          <w:rFonts w:cs="B Badr"/>
          <w:rtl/>
        </w:rPr>
        <w:br/>
        <w:t>جام تن بشكست نور مطلق است</w:t>
      </w:r>
      <w:r w:rsidRPr="00727939">
        <w:rPr>
          <w:rFonts w:cs="B Badr"/>
          <w:rtl/>
        </w:rPr>
        <w:br/>
        <w:t>نور خورشيد ار بيفتد بر حدث</w:t>
      </w:r>
      <w:r w:rsidRPr="00727939">
        <w:rPr>
          <w:rFonts w:cs="B Badr"/>
          <w:rtl/>
        </w:rPr>
        <w:br/>
        <w:t>او همان نور است نپذيرد خبث14</w:t>
      </w:r>
      <w:r w:rsidRPr="00727939">
        <w:rPr>
          <w:rFonts w:cs="B Badr"/>
          <w:rtl/>
        </w:rPr>
        <w:br/>
        <w:t>چون بپرّاند مرا شه در روشمى پرم بر اوج دل چوپرتوش</w:t>
      </w:r>
      <w:r w:rsidRPr="00727939">
        <w:rPr>
          <w:rFonts w:cs="B Badr"/>
          <w:rtl/>
        </w:rPr>
        <w:br/>
        <w:t>همچو ماه و آفتابى مى پرمپرده هاى آسمان ها مى درم15</w:t>
      </w:r>
      <w:r w:rsidRPr="00727939">
        <w:rPr>
          <w:rFonts w:cs="B Badr"/>
          <w:rtl/>
        </w:rPr>
        <w:br/>
      </w:r>
      <w:r w:rsidRPr="00727939">
        <w:rPr>
          <w:rFonts w:cs="B Badr"/>
          <w:rtl/>
        </w:rPr>
        <w:br/>
        <w:t>پرسش 57 . انسان كامل از جهت علم و عصمت داراى چه مقامى است؟</w:t>
      </w:r>
      <w:r w:rsidRPr="00727939">
        <w:rPr>
          <w:rFonts w:cs="B Badr"/>
          <w:rtl/>
        </w:rPr>
        <w:br/>
      </w:r>
      <w:r w:rsidRPr="00727939">
        <w:rPr>
          <w:rFonts w:cs="B Badr"/>
          <w:b/>
          <w:bCs/>
          <w:rtl/>
        </w:rPr>
        <w:t>يك.</w:t>
      </w:r>
      <w:r w:rsidRPr="00727939">
        <w:rPr>
          <w:rFonts w:cs="B Badr"/>
          <w:rtl/>
        </w:rPr>
        <w:t xml:space="preserve"> علم لدنّى انسان كامل</w:t>
      </w:r>
      <w:r w:rsidRPr="00727939">
        <w:rPr>
          <w:rFonts w:cs="B Badr"/>
          <w:rtl/>
        </w:rPr>
        <w:br/>
        <w:t>علم لدنّى، علمى است كه هيچ واسطه اى ميان متعلّم و معلّم نيست.</w:t>
      </w:r>
      <w:r w:rsidRPr="00727939">
        <w:rPr>
          <w:rFonts w:cs="B Badr"/>
          <w:rtl/>
        </w:rPr>
        <w:br/>
        <w:t>«لدن»؛ يعنى، نزد و حضور. اگر علمى با وساطت، حاصل شود، علم لدنى نخواهد بود. اگر علمى از معلم صادر شود و به يك واسطه يا بيشتر، به شاگرد برسد؛ شاگرد آن علم را از «نزد» معلم فرا نگرفته است و به آن علم لدنّى نمى گويند. اما اگر شاگرد از حضور خود معلم، علمى را فرا گرفت، آن علم را لدنّى مى نامند. از آنجا كه «انسان كامل»، نخستين مخلوق است و هيچ واسطه اى ميان او و حضرت حق وجود ندارد، از علم، لدنّى بهره مند خواهد بود و هيچ واسطه اى ميان او و خداى سبحان در اين تعليم و تعلم وجود ندارد.</w:t>
      </w:r>
      <w:r w:rsidRPr="00727939">
        <w:rPr>
          <w:rFonts w:cs="B Badr"/>
          <w:rtl/>
        </w:rPr>
        <w:br/>
        <w:t>آن كه بى تعليم بد ناطق خداست</w:t>
      </w:r>
      <w:r w:rsidRPr="00727939">
        <w:rPr>
          <w:rFonts w:cs="B Badr"/>
          <w:rtl/>
        </w:rPr>
        <w:br/>
        <w:t>كه صفات او ز علت ها جداست</w:t>
      </w:r>
      <w:r w:rsidRPr="00727939">
        <w:rPr>
          <w:rFonts w:cs="B Badr"/>
          <w:rtl/>
        </w:rPr>
        <w:br/>
        <w:t>يا چون آدم كرده تلقينش خدا</w:t>
      </w:r>
      <w:r w:rsidRPr="00727939">
        <w:rPr>
          <w:rFonts w:cs="B Badr"/>
          <w:rtl/>
        </w:rPr>
        <w:br/>
        <w:t>بى حجاب مادر و دايه و ازا16</w:t>
      </w:r>
      <w:r w:rsidRPr="00727939">
        <w:rPr>
          <w:rFonts w:cs="B Badr"/>
          <w:rtl/>
        </w:rPr>
        <w:br/>
      </w:r>
      <w:r w:rsidRPr="00727939">
        <w:rPr>
          <w:rFonts w:cs="B Badr"/>
          <w:b/>
          <w:bCs/>
          <w:rtl/>
        </w:rPr>
        <w:t>دو.</w:t>
      </w:r>
      <w:r w:rsidRPr="00727939">
        <w:rPr>
          <w:rFonts w:cs="B Badr"/>
          <w:rtl/>
        </w:rPr>
        <w:t xml:space="preserve"> احاطه بر عوالم وجود</w:t>
      </w:r>
      <w:r w:rsidRPr="00727939">
        <w:rPr>
          <w:rFonts w:cs="B Badr"/>
          <w:rtl/>
        </w:rPr>
        <w:br/>
        <w:t>از آنجا كه انسان كامل، مخلوق اول است؛ از حيث وجودى در برترين مرتبه قرار دارد (مرتبه اى كه از آن به عالم اسما ياد مى كنند). از آنجا كه اين عالم، احاطه وجودى بر تمامى عوالم وجود (عالم تجرّد، مثال و مادى) دارد، انسان كامل بر تمامى آنها احاطه وجودى دارد.17</w:t>
      </w:r>
      <w:r w:rsidRPr="00727939">
        <w:rPr>
          <w:rFonts w:cs="B Badr"/>
          <w:rtl/>
        </w:rPr>
        <w:br/>
        <w:t>اوليا اطفال حقّ اند اى پسر!</w:t>
      </w:r>
      <w:r w:rsidRPr="00727939">
        <w:rPr>
          <w:rFonts w:cs="B Badr"/>
          <w:rtl/>
        </w:rPr>
        <w:br/>
        <w:t>در حضور و غيبت، ايشان با خبر18</w:t>
      </w:r>
      <w:r w:rsidRPr="00727939">
        <w:rPr>
          <w:rFonts w:cs="B Badr"/>
          <w:rtl/>
        </w:rPr>
        <w:br/>
      </w:r>
      <w:r w:rsidRPr="00727939">
        <w:rPr>
          <w:rFonts w:cs="B Badr"/>
          <w:b/>
          <w:bCs/>
          <w:rtl/>
        </w:rPr>
        <w:t>سه.</w:t>
      </w:r>
      <w:r w:rsidRPr="00727939">
        <w:rPr>
          <w:rFonts w:cs="B Badr"/>
          <w:rtl/>
        </w:rPr>
        <w:t xml:space="preserve"> عصمت انسان كامل</w:t>
      </w:r>
      <w:r w:rsidRPr="00727939">
        <w:rPr>
          <w:rFonts w:cs="B Badr"/>
          <w:rtl/>
        </w:rPr>
        <w:br/>
        <w:t>مقام منيع عصمت عملى، براى كسى حاصل مى شود كه به مرز «اخلاص» رسيده باشد. در اين حال در حرم امن او، شهوت، غضب و باطل راه ندارد؛ چون وى هر دو را مهار كرده و به صورت اراده و كراهت در آورده است. در واقع «انسان كامل»، مراحل جذب و دفع، شهوت و غضب و محبت و عداوت را طى كرده و به مقام «تولّى و تبرّى» رسيده است. شخصى كه به اين مرحله بار يافته باشد، شيطان را دشمن ترين دشمن درون و بيرون مى داند و او را سركوب كرده، بر همه دشمنان فائق مى آيد و متولى حق مى شود.19</w:t>
      </w:r>
      <w:r w:rsidRPr="00727939">
        <w:rPr>
          <w:rFonts w:cs="B Badr"/>
          <w:rtl/>
        </w:rPr>
        <w:br/>
        <w:t>آن كه معصوم آمد و پاك از غلط</w:t>
      </w:r>
      <w:r w:rsidRPr="00727939">
        <w:rPr>
          <w:rFonts w:cs="B Badr"/>
          <w:rtl/>
        </w:rPr>
        <w:br/>
        <w:t>آن خروس جان وحى آمد فقط20</w:t>
      </w:r>
      <w:r w:rsidRPr="00727939">
        <w:rPr>
          <w:rFonts w:cs="B Badr"/>
          <w:rtl/>
        </w:rPr>
        <w:br/>
      </w:r>
      <w:r w:rsidRPr="00727939">
        <w:rPr>
          <w:rFonts w:cs="B Badr"/>
          <w:b/>
          <w:bCs/>
          <w:rtl/>
        </w:rPr>
        <w:t>چهار.</w:t>
      </w:r>
      <w:r w:rsidRPr="00727939">
        <w:rPr>
          <w:rFonts w:cs="B Badr"/>
          <w:rtl/>
        </w:rPr>
        <w:t xml:space="preserve"> فرشتگان امور، شاگردان انسان كامل</w:t>
      </w:r>
      <w:r w:rsidRPr="00727939">
        <w:rPr>
          <w:rFonts w:cs="B Badr"/>
          <w:rtl/>
        </w:rPr>
        <w:br/>
        <w:t>جهان هستى، از سوى مدبّرات امر الهى (فرشتگان، مخصوصا حاملان عرش) اداره مى شود.</w:t>
      </w:r>
      <w:r w:rsidRPr="00727939">
        <w:rPr>
          <w:rFonts w:cs="B Badr"/>
          <w:rtl/>
        </w:rPr>
        <w:br/>
        <w:t>«احيا» را اسرافيل (علیه السلام)</w:t>
      </w:r>
      <w:r w:rsidRPr="00727939">
        <w:rPr>
          <w:rFonts w:cs="B Badr" w:hint="cs"/>
          <w:rtl/>
        </w:rPr>
        <w:t> </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دستياران</w:t>
      </w:r>
      <w:r w:rsidRPr="00727939">
        <w:rPr>
          <w:rFonts w:cs="B Badr"/>
          <w:rtl/>
        </w:rPr>
        <w:t xml:space="preserve"> </w:t>
      </w:r>
      <w:r w:rsidRPr="00727939">
        <w:rPr>
          <w:rFonts w:cs="B Badr" w:hint="cs"/>
          <w:rtl/>
        </w:rPr>
        <w:t>او،</w:t>
      </w:r>
      <w:r w:rsidRPr="00727939">
        <w:rPr>
          <w:rFonts w:cs="B Badr"/>
          <w:rtl/>
        </w:rPr>
        <w:br/>
      </w:r>
      <w:r w:rsidRPr="00727939">
        <w:rPr>
          <w:rFonts w:cs="B Badr" w:hint="cs"/>
          <w:rtl/>
        </w:rPr>
        <w:t>«رزق»</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ميكائيل</w:t>
      </w:r>
      <w:r w:rsidRPr="00727939">
        <w:rPr>
          <w:rFonts w:cs="B Badr"/>
          <w:rtl/>
        </w:rPr>
        <w:t xml:space="preserve"> (</w:t>
      </w:r>
      <w:r w:rsidRPr="00727939">
        <w:rPr>
          <w:rFonts w:cs="B Badr" w:hint="cs"/>
          <w:rtl/>
        </w:rPr>
        <w:t>علیه</w:t>
      </w:r>
      <w:r w:rsidRPr="00727939">
        <w:rPr>
          <w:rFonts w:cs="B Badr"/>
          <w:rtl/>
        </w:rPr>
        <w:t xml:space="preserve"> </w:t>
      </w:r>
      <w:r w:rsidRPr="00727939">
        <w:rPr>
          <w:rFonts w:cs="B Badr" w:hint="cs"/>
          <w:rtl/>
        </w:rPr>
        <w:t>السلام</w:t>
      </w:r>
      <w:r w:rsidRPr="00727939">
        <w:rPr>
          <w:rFonts w:cs="B Badr"/>
          <w:rtl/>
        </w:rPr>
        <w:t>)</w:t>
      </w:r>
      <w:r w:rsidRPr="00727939">
        <w:rPr>
          <w:rFonts w:cs="B Badr" w:hint="cs"/>
          <w:rtl/>
        </w:rPr>
        <w:t> </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خدمه</w:t>
      </w:r>
      <w:r w:rsidRPr="00727939">
        <w:rPr>
          <w:rFonts w:cs="B Badr"/>
          <w:rtl/>
        </w:rPr>
        <w:t xml:space="preserve"> </w:t>
      </w:r>
      <w:r w:rsidRPr="00727939">
        <w:rPr>
          <w:rFonts w:cs="B Badr" w:hint="cs"/>
          <w:rtl/>
        </w:rPr>
        <w:t>او،</w:t>
      </w:r>
      <w:r w:rsidRPr="00727939">
        <w:rPr>
          <w:rFonts w:cs="B Badr"/>
          <w:rtl/>
        </w:rPr>
        <w:br/>
      </w:r>
      <w:r w:rsidRPr="00727939">
        <w:rPr>
          <w:rFonts w:cs="B Badr" w:hint="cs"/>
          <w:rtl/>
        </w:rPr>
        <w:t>«مرگ»</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عزرائيل</w:t>
      </w:r>
      <w:r w:rsidRPr="00727939">
        <w:rPr>
          <w:rFonts w:cs="B Badr"/>
          <w:rtl/>
        </w:rPr>
        <w:t xml:space="preserve"> (</w:t>
      </w:r>
      <w:r w:rsidRPr="00727939">
        <w:rPr>
          <w:rFonts w:cs="B Badr" w:hint="cs"/>
          <w:rtl/>
        </w:rPr>
        <w:t>علیه</w:t>
      </w:r>
      <w:r w:rsidRPr="00727939">
        <w:rPr>
          <w:rFonts w:cs="B Badr"/>
          <w:rtl/>
        </w:rPr>
        <w:t xml:space="preserve"> </w:t>
      </w:r>
      <w:r w:rsidRPr="00727939">
        <w:rPr>
          <w:rFonts w:cs="B Badr" w:hint="cs"/>
          <w:rtl/>
        </w:rPr>
        <w:t>السلام</w:t>
      </w:r>
      <w:r w:rsidRPr="00727939">
        <w:rPr>
          <w:rFonts w:cs="B Badr"/>
          <w:rtl/>
        </w:rPr>
        <w:t>)</w:t>
      </w:r>
      <w:r w:rsidRPr="00727939">
        <w:rPr>
          <w:rFonts w:cs="B Badr" w:hint="cs"/>
          <w:rtl/>
        </w:rPr>
        <w:t> </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زيردستان</w:t>
      </w:r>
      <w:r w:rsidRPr="00727939">
        <w:rPr>
          <w:rFonts w:cs="B Badr"/>
          <w:rtl/>
        </w:rPr>
        <w:t xml:space="preserve"> </w:t>
      </w:r>
      <w:r w:rsidRPr="00727939">
        <w:rPr>
          <w:rFonts w:cs="B Badr" w:hint="cs"/>
          <w:rtl/>
        </w:rPr>
        <w:t>او،</w:t>
      </w:r>
      <w:r w:rsidRPr="00727939">
        <w:rPr>
          <w:rFonts w:cs="B Badr"/>
          <w:rtl/>
        </w:rPr>
        <w:br/>
      </w:r>
      <w:r w:rsidRPr="00727939">
        <w:rPr>
          <w:rFonts w:cs="B Badr" w:hint="cs"/>
          <w:rtl/>
        </w:rPr>
        <w:t>«تعليم</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تربيت»</w:t>
      </w:r>
      <w:r w:rsidRPr="00727939">
        <w:rPr>
          <w:rFonts w:cs="B Badr"/>
          <w:rtl/>
        </w:rPr>
        <w:t xml:space="preserve"> </w:t>
      </w:r>
      <w:r w:rsidRPr="00727939">
        <w:rPr>
          <w:rFonts w:cs="B Badr" w:hint="cs"/>
          <w:rtl/>
        </w:rPr>
        <w:t>را</w:t>
      </w:r>
      <w:r w:rsidRPr="00727939">
        <w:rPr>
          <w:rFonts w:cs="B Badr"/>
          <w:rtl/>
        </w:rPr>
        <w:t xml:space="preserve"> </w:t>
      </w:r>
      <w:r w:rsidRPr="00727939">
        <w:rPr>
          <w:rFonts w:cs="B Badr" w:hint="cs"/>
          <w:rtl/>
        </w:rPr>
        <w:t>جبرئيل</w:t>
      </w:r>
      <w:r w:rsidRPr="00727939">
        <w:rPr>
          <w:rFonts w:cs="B Badr"/>
          <w:rtl/>
        </w:rPr>
        <w:t xml:space="preserve"> (علیه السلام) ،</w:t>
      </w:r>
      <w:r w:rsidRPr="00727939">
        <w:rPr>
          <w:rFonts w:cs="B Badr"/>
          <w:rtl/>
        </w:rPr>
        <w:br/>
        <w:t>و ساير كارها را مدّبرات جزئى و كلى ديگر اداره مى كنند؛ ولى چون «انسان كامل»، اولين مخلوق و محيط بر تمام عوالم وجود است، همه آنان شاگردان انسان كامل اند و او گزارش گر و معلّم همه فرشتگان است.21</w:t>
      </w:r>
      <w:r w:rsidRPr="00727939">
        <w:rPr>
          <w:rFonts w:cs="B Badr"/>
          <w:rtl/>
        </w:rPr>
        <w:br/>
        <w:t>اى سليمان!مسجد اقصى بساز</w:t>
      </w:r>
      <w:r w:rsidRPr="00727939">
        <w:rPr>
          <w:rFonts w:cs="B Badr"/>
          <w:rtl/>
        </w:rPr>
        <w:br/>
        <w:t>لشكر بلقيس آمد در نماز</w:t>
      </w:r>
      <w:r w:rsidRPr="00727939">
        <w:rPr>
          <w:rFonts w:cs="B Badr"/>
          <w:rtl/>
        </w:rPr>
        <w:br/>
        <w:t>چون كه او بنياد آن مسجد نهاد</w:t>
      </w:r>
      <w:r w:rsidRPr="00727939">
        <w:rPr>
          <w:rFonts w:cs="B Badr"/>
          <w:rtl/>
        </w:rPr>
        <w:br/>
        <w:t>جن و انس آمد بدن در كار داد22</w:t>
      </w:r>
      <w:r w:rsidRPr="00727939">
        <w:rPr>
          <w:rFonts w:cs="B Badr"/>
          <w:rtl/>
        </w:rPr>
        <w:br/>
      </w:r>
      <w:r w:rsidRPr="00727939">
        <w:rPr>
          <w:rFonts w:cs="B Badr"/>
          <w:b/>
          <w:bCs/>
          <w:rtl/>
        </w:rPr>
        <w:t xml:space="preserve">پنج. </w:t>
      </w:r>
      <w:r w:rsidRPr="00727939">
        <w:rPr>
          <w:rFonts w:cs="B Badr"/>
          <w:rtl/>
        </w:rPr>
        <w:t>انسان كامل، هدف غايى انسان</w:t>
      </w:r>
      <w:r w:rsidRPr="00727939">
        <w:rPr>
          <w:rFonts w:cs="B Badr"/>
          <w:rtl/>
        </w:rPr>
        <w:br/>
        <w:t>هدف غايى انسان، همان بار يافتن به مقام نخستين خويش و مبدأ هستى خود، روح خدايى و مثل اعلا است كه با «انسان كامل» يكى است. قرآن اين حقيقت را با طرح اين نكته كه پايان زندگى به سوى خداوند است، مطرح مى كند.23</w:t>
      </w:r>
      <w:r w:rsidRPr="00727939">
        <w:rPr>
          <w:rFonts w:cs="B Badr"/>
          <w:rtl/>
        </w:rPr>
        <w:br/>
        <w:t>البته هدف نهايى و غايت انسانى، دو چهره دارد: چهره اى كه به خداوند متعال مرتبط است (لقاءاللّه ) و چهره اى كه با ما سوا ارتباط دارد (خلافه اللّه ). امّا چهره «خلافت الهى» كامل تر و برتر از چهره «لقاءاللّه » است؛ زيرا كسانى كه به لقاى خدا مى رسند؛ چون در همان لقاى حق مستغرق اند، سفرى به منظور خلافت الهى نسبت به ماسوا ندارند. امّا از آنجا كه انسان كامل ـ كه برترين مرتبه وجودى را در عالم امكان به خود اختصاص داده ـ در اثر مظهريت اسم اعظم ـ در عين ادراك شهودى لقاءاللّه ـ مأموريت خلافت الهى را نيز بر عهده دارد، ما سواى خداوند را به اذن او تدبير مى كند. انسان كامل با جمع ميان لقاءاللّه و خلافه اللّه ، نه تنها به غايت قصواى انسانى نايل مى شود؛ بلكه خود غايت قصواى آفرينش و منتهاى چهره نمايى حق، در آينه خلقت است.24</w:t>
      </w:r>
      <w:r w:rsidRPr="00727939">
        <w:rPr>
          <w:rFonts w:cs="B Badr"/>
          <w:rtl/>
        </w:rPr>
        <w:br/>
      </w:r>
      <w:r w:rsidRPr="00727939">
        <w:rPr>
          <w:rFonts w:cs="B Badr"/>
          <w:rtl/>
        </w:rPr>
        <w:br/>
      </w:r>
      <w:r w:rsidRPr="00727939">
        <w:rPr>
          <w:rFonts w:cs="B Badr"/>
          <w:b/>
          <w:bCs/>
          <w:rtl/>
        </w:rPr>
        <w:t>مصاديق انسان كامل</w:t>
      </w:r>
      <w:r w:rsidRPr="00727939">
        <w:rPr>
          <w:rFonts w:cs="B Badr"/>
          <w:b/>
          <w:bCs/>
          <w:rtl/>
        </w:rPr>
        <w:br/>
      </w:r>
      <w:r w:rsidRPr="00727939">
        <w:rPr>
          <w:rFonts w:cs="B Badr"/>
          <w:rtl/>
        </w:rPr>
        <w:t>پرسش 58 . مصاديق اصلى و حقيقى انسان كامل چه كسانى اند؟</w:t>
      </w:r>
      <w:r w:rsidRPr="00727939">
        <w:rPr>
          <w:rFonts w:cs="B Badr"/>
          <w:rtl/>
        </w:rPr>
        <w:br/>
        <w:t>اين مطلب از آنجا كه جزئى بوده و بيان مصداق است، بايد آن را از طريق نقل روشن كرد:</w:t>
      </w:r>
      <w:r w:rsidRPr="00727939">
        <w:rPr>
          <w:rFonts w:cs="B Badr"/>
          <w:rtl/>
        </w:rPr>
        <w:br/>
        <w:t>1. رسول اكرم (صلی الله علیه و آله)</w:t>
      </w:r>
      <w:r w:rsidRPr="00727939">
        <w:rPr>
          <w:rFonts w:cs="B Badr" w:hint="cs"/>
          <w:rtl/>
        </w:rPr>
        <w:t> </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ائمه</w:t>
      </w:r>
      <w:r w:rsidRPr="00727939">
        <w:rPr>
          <w:rFonts w:cs="B Badr"/>
          <w:rtl/>
        </w:rPr>
        <w:t xml:space="preserve"> (</w:t>
      </w:r>
      <w:r w:rsidRPr="00727939">
        <w:rPr>
          <w:rFonts w:cs="B Badr" w:hint="cs"/>
          <w:rtl/>
        </w:rPr>
        <w:t>علیهم</w:t>
      </w:r>
      <w:r w:rsidRPr="00727939">
        <w:rPr>
          <w:rFonts w:cs="B Badr"/>
          <w:rtl/>
        </w:rPr>
        <w:t xml:space="preserve"> </w:t>
      </w:r>
      <w:r w:rsidRPr="00727939">
        <w:rPr>
          <w:rFonts w:cs="B Badr" w:hint="cs"/>
          <w:rtl/>
        </w:rPr>
        <w:t>السلام</w:t>
      </w:r>
      <w:r w:rsidRPr="00727939">
        <w:rPr>
          <w:rFonts w:cs="B Badr"/>
          <w:rtl/>
        </w:rPr>
        <w:t xml:space="preserve">) </w:t>
      </w:r>
      <w:r w:rsidRPr="00727939">
        <w:rPr>
          <w:rFonts w:cs="B Badr" w:hint="cs"/>
          <w:rtl/>
        </w:rPr>
        <w:t>،</w:t>
      </w:r>
      <w:r w:rsidRPr="00727939">
        <w:rPr>
          <w:rFonts w:cs="B Badr"/>
          <w:rtl/>
        </w:rPr>
        <w:t xml:space="preserve"> </w:t>
      </w:r>
      <w:r w:rsidRPr="00727939">
        <w:rPr>
          <w:rFonts w:cs="B Badr" w:hint="cs"/>
          <w:rtl/>
        </w:rPr>
        <w:t>جانشين</w:t>
      </w:r>
      <w:r w:rsidRPr="00727939">
        <w:rPr>
          <w:rFonts w:cs="B Badr"/>
          <w:rtl/>
        </w:rPr>
        <w:t xml:space="preserve"> </w:t>
      </w:r>
      <w:r w:rsidRPr="00727939">
        <w:rPr>
          <w:rFonts w:cs="B Badr" w:hint="cs"/>
          <w:rtl/>
        </w:rPr>
        <w:t>خداوند</w:t>
      </w:r>
      <w:r w:rsidRPr="00727939">
        <w:rPr>
          <w:rFonts w:cs="B Badr"/>
          <w:rtl/>
        </w:rPr>
        <w:t xml:space="preserve"> </w:t>
      </w:r>
      <w:r w:rsidRPr="00727939">
        <w:rPr>
          <w:rFonts w:cs="B Badr" w:hint="cs"/>
          <w:rtl/>
        </w:rPr>
        <w:t>متعال</w:t>
      </w:r>
      <w:r w:rsidRPr="00727939">
        <w:rPr>
          <w:rFonts w:cs="B Badr"/>
          <w:rtl/>
        </w:rPr>
        <w:t xml:space="preserve"> </w:t>
      </w:r>
      <w:r w:rsidRPr="00727939">
        <w:rPr>
          <w:rFonts w:cs="B Badr" w:hint="cs"/>
          <w:rtl/>
        </w:rPr>
        <w:t>اند</w:t>
      </w:r>
      <w:r w:rsidRPr="00727939">
        <w:rPr>
          <w:rFonts w:cs="B Badr"/>
          <w:rtl/>
        </w:rPr>
        <w:t>25.</w:t>
      </w:r>
      <w:r w:rsidRPr="00727939">
        <w:rPr>
          <w:rFonts w:cs="B Badr"/>
          <w:rtl/>
        </w:rPr>
        <w:br/>
        <w:t xml:space="preserve">2. </w:t>
      </w:r>
      <w:r w:rsidRPr="00727939">
        <w:rPr>
          <w:rFonts w:cs="B Badr" w:hint="cs"/>
          <w:rtl/>
        </w:rPr>
        <w:t>رسول</w:t>
      </w:r>
      <w:r w:rsidRPr="00727939">
        <w:rPr>
          <w:rFonts w:cs="B Badr"/>
          <w:rtl/>
        </w:rPr>
        <w:t xml:space="preserve"> </w:t>
      </w:r>
      <w:r w:rsidRPr="00727939">
        <w:rPr>
          <w:rFonts w:cs="B Badr" w:hint="cs"/>
          <w:rtl/>
        </w:rPr>
        <w:t>اكرم</w:t>
      </w:r>
      <w:r w:rsidRPr="00727939">
        <w:rPr>
          <w:rFonts w:cs="B Badr"/>
          <w:rtl/>
        </w:rPr>
        <w:t xml:space="preserve"> (</w:t>
      </w:r>
      <w:r w:rsidRPr="00727939">
        <w:rPr>
          <w:rFonts w:cs="B Badr" w:hint="cs"/>
          <w:rtl/>
        </w:rPr>
        <w:t>صلی</w:t>
      </w:r>
      <w:r w:rsidRPr="00727939">
        <w:rPr>
          <w:rFonts w:cs="B Badr"/>
          <w:rtl/>
        </w:rPr>
        <w:t xml:space="preserve"> </w:t>
      </w:r>
      <w:r w:rsidRPr="00727939">
        <w:rPr>
          <w:rFonts w:cs="B Badr" w:hint="cs"/>
          <w:rtl/>
        </w:rPr>
        <w:t>الله</w:t>
      </w:r>
      <w:r w:rsidRPr="00727939">
        <w:rPr>
          <w:rFonts w:cs="B Badr"/>
          <w:rtl/>
        </w:rPr>
        <w:t xml:space="preserve"> </w:t>
      </w:r>
      <w:r w:rsidRPr="00727939">
        <w:rPr>
          <w:rFonts w:cs="B Badr" w:hint="cs"/>
          <w:rtl/>
        </w:rPr>
        <w:t>علیه</w:t>
      </w:r>
      <w:r w:rsidRPr="00727939">
        <w:rPr>
          <w:rFonts w:cs="B Badr"/>
          <w:rtl/>
        </w:rPr>
        <w:t xml:space="preserve"> </w:t>
      </w:r>
      <w:r w:rsidRPr="00727939">
        <w:rPr>
          <w:rFonts w:cs="B Badr" w:hint="cs"/>
          <w:rtl/>
        </w:rPr>
        <w:t>و</w:t>
      </w:r>
      <w:r w:rsidRPr="00727939">
        <w:rPr>
          <w:rFonts w:cs="B Badr"/>
          <w:rtl/>
        </w:rPr>
        <w:t xml:space="preserve"> آله)</w:t>
      </w:r>
      <w:r w:rsidRPr="00727939">
        <w:rPr>
          <w:rFonts w:cs="B Badr" w:hint="cs"/>
          <w:rtl/>
        </w:rPr>
        <w:t> </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ائمه</w:t>
      </w:r>
      <w:r w:rsidRPr="00727939">
        <w:rPr>
          <w:rFonts w:cs="B Badr"/>
          <w:rtl/>
        </w:rPr>
        <w:t xml:space="preserve"> </w:t>
      </w:r>
      <w:r w:rsidRPr="00727939">
        <w:rPr>
          <w:rFonts w:cs="B Badr" w:hint="cs"/>
          <w:rtl/>
        </w:rPr>
        <w:t>اطهار</w:t>
      </w:r>
      <w:r w:rsidRPr="00727939">
        <w:rPr>
          <w:rFonts w:cs="B Badr"/>
          <w:rtl/>
        </w:rPr>
        <w:t xml:space="preserve"> (</w:t>
      </w:r>
      <w:r w:rsidRPr="00727939">
        <w:rPr>
          <w:rFonts w:cs="B Badr" w:hint="cs"/>
          <w:rtl/>
        </w:rPr>
        <w:t>علیهم</w:t>
      </w:r>
      <w:r w:rsidRPr="00727939">
        <w:rPr>
          <w:rFonts w:cs="B Badr"/>
          <w:rtl/>
        </w:rPr>
        <w:t xml:space="preserve"> </w:t>
      </w:r>
      <w:r w:rsidRPr="00727939">
        <w:rPr>
          <w:rFonts w:cs="B Badr" w:hint="cs"/>
          <w:rtl/>
        </w:rPr>
        <w:t>السلام</w:t>
      </w:r>
      <w:r w:rsidRPr="00727939">
        <w:rPr>
          <w:rFonts w:cs="B Badr"/>
          <w:rtl/>
        </w:rPr>
        <w:t xml:space="preserve">) </w:t>
      </w:r>
      <w:r w:rsidRPr="00727939">
        <w:rPr>
          <w:rFonts w:cs="B Badr" w:hint="cs"/>
          <w:rtl/>
        </w:rPr>
        <w:t>،</w:t>
      </w:r>
      <w:r w:rsidRPr="00727939">
        <w:rPr>
          <w:rFonts w:cs="B Badr"/>
          <w:rtl/>
        </w:rPr>
        <w:t xml:space="preserve"> </w:t>
      </w:r>
      <w:r w:rsidRPr="00727939">
        <w:rPr>
          <w:rFonts w:cs="B Badr" w:hint="cs"/>
          <w:rtl/>
        </w:rPr>
        <w:t>مجارى</w:t>
      </w:r>
      <w:r w:rsidRPr="00727939">
        <w:rPr>
          <w:rFonts w:cs="B Badr"/>
          <w:rtl/>
        </w:rPr>
        <w:t xml:space="preserve"> </w:t>
      </w:r>
      <w:r w:rsidRPr="00727939">
        <w:rPr>
          <w:rFonts w:cs="B Badr" w:hint="cs"/>
          <w:rtl/>
        </w:rPr>
        <w:t>فيض</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اركان</w:t>
      </w:r>
      <w:r w:rsidRPr="00727939">
        <w:rPr>
          <w:rFonts w:cs="B Badr"/>
          <w:rtl/>
        </w:rPr>
        <w:t xml:space="preserve"> </w:t>
      </w:r>
      <w:r w:rsidRPr="00727939">
        <w:rPr>
          <w:rFonts w:cs="B Badr" w:hint="cs"/>
          <w:rtl/>
        </w:rPr>
        <w:t>عالم</w:t>
      </w:r>
      <w:r w:rsidRPr="00727939">
        <w:rPr>
          <w:rFonts w:cs="B Badr"/>
          <w:rtl/>
        </w:rPr>
        <w:t xml:space="preserve"> </w:t>
      </w:r>
      <w:r w:rsidRPr="00727939">
        <w:rPr>
          <w:rFonts w:cs="B Badr" w:hint="cs"/>
          <w:rtl/>
        </w:rPr>
        <w:t>هستى</w:t>
      </w:r>
      <w:r w:rsidRPr="00727939">
        <w:rPr>
          <w:rFonts w:cs="B Badr"/>
          <w:rtl/>
        </w:rPr>
        <w:t xml:space="preserve"> </w:t>
      </w:r>
      <w:r w:rsidRPr="00727939">
        <w:rPr>
          <w:rFonts w:cs="B Badr" w:hint="cs"/>
          <w:rtl/>
        </w:rPr>
        <w:t>اند</w:t>
      </w:r>
      <w:r w:rsidRPr="00727939">
        <w:rPr>
          <w:rFonts w:cs="B Badr"/>
          <w:rtl/>
        </w:rPr>
        <w:t>26.</w:t>
      </w:r>
      <w:r w:rsidRPr="00727939">
        <w:rPr>
          <w:rFonts w:cs="B Badr"/>
          <w:rtl/>
        </w:rPr>
        <w:br/>
        <w:t xml:space="preserve">3. </w:t>
      </w:r>
      <w:r w:rsidRPr="00727939">
        <w:rPr>
          <w:rFonts w:cs="B Badr" w:hint="cs"/>
          <w:rtl/>
        </w:rPr>
        <w:t>آنان</w:t>
      </w:r>
      <w:r w:rsidRPr="00727939">
        <w:rPr>
          <w:rFonts w:cs="B Badr"/>
          <w:rtl/>
        </w:rPr>
        <w:t xml:space="preserve"> </w:t>
      </w:r>
      <w:r w:rsidRPr="00727939">
        <w:rPr>
          <w:rFonts w:cs="B Badr" w:hint="cs"/>
          <w:rtl/>
        </w:rPr>
        <w:t>مظهر</w:t>
      </w:r>
      <w:r w:rsidRPr="00727939">
        <w:rPr>
          <w:rFonts w:cs="B Badr"/>
          <w:rtl/>
        </w:rPr>
        <w:t xml:space="preserve"> </w:t>
      </w:r>
      <w:r w:rsidRPr="00727939">
        <w:rPr>
          <w:rFonts w:cs="B Badr" w:hint="cs"/>
          <w:rtl/>
        </w:rPr>
        <w:t>اراده</w:t>
      </w:r>
      <w:r w:rsidRPr="00727939">
        <w:rPr>
          <w:rFonts w:cs="B Badr"/>
          <w:rtl/>
        </w:rPr>
        <w:t xml:space="preserve"> </w:t>
      </w:r>
      <w:r w:rsidRPr="00727939">
        <w:rPr>
          <w:rFonts w:cs="B Badr" w:hint="cs"/>
          <w:rtl/>
        </w:rPr>
        <w:t>خداوند</w:t>
      </w:r>
      <w:r w:rsidRPr="00727939">
        <w:rPr>
          <w:rFonts w:cs="B Badr"/>
          <w:rtl/>
        </w:rPr>
        <w:t xml:space="preserve"> </w:t>
      </w:r>
      <w:r w:rsidRPr="00727939">
        <w:rPr>
          <w:rFonts w:cs="B Badr" w:hint="cs"/>
          <w:rtl/>
        </w:rPr>
        <w:t>متعال</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ولىّ</w:t>
      </w:r>
      <w:r w:rsidRPr="00727939">
        <w:rPr>
          <w:rFonts w:cs="B Badr"/>
          <w:rtl/>
        </w:rPr>
        <w:t xml:space="preserve"> </w:t>
      </w:r>
      <w:r w:rsidRPr="00727939">
        <w:rPr>
          <w:rFonts w:cs="B Badr" w:hint="cs"/>
          <w:rtl/>
        </w:rPr>
        <w:t>او</w:t>
      </w:r>
      <w:r w:rsidRPr="00727939">
        <w:rPr>
          <w:rFonts w:cs="B Badr"/>
          <w:rtl/>
        </w:rPr>
        <w:t xml:space="preserve"> </w:t>
      </w:r>
      <w:r w:rsidRPr="00727939">
        <w:rPr>
          <w:rFonts w:cs="B Badr" w:hint="cs"/>
          <w:rtl/>
        </w:rPr>
        <w:t>هستند</w:t>
      </w:r>
      <w:r w:rsidRPr="00727939">
        <w:rPr>
          <w:rFonts w:cs="B Badr"/>
          <w:rtl/>
        </w:rPr>
        <w:t xml:space="preserve">: </w:t>
      </w:r>
      <w:r w:rsidRPr="00727939">
        <w:rPr>
          <w:rFonts w:cs="B Badr"/>
          <w:b/>
          <w:bCs/>
          <w:color w:val="008000"/>
          <w:rtl/>
        </w:rPr>
        <w:t>«قلوبنا اوعية لمشية اللّه »</w:t>
      </w:r>
      <w:r w:rsidRPr="00727939">
        <w:rPr>
          <w:rFonts w:cs="B Badr"/>
          <w:rtl/>
        </w:rPr>
        <w:t>27.</w:t>
      </w:r>
      <w:r w:rsidRPr="00727939">
        <w:rPr>
          <w:rFonts w:cs="B Badr"/>
          <w:rtl/>
        </w:rPr>
        <w:br/>
        <w:t xml:space="preserve">4. آنان اسماى حسناى الهى اند: </w:t>
      </w:r>
      <w:r w:rsidRPr="00727939">
        <w:rPr>
          <w:rFonts w:cs="B Badr"/>
          <w:b/>
          <w:bCs/>
          <w:color w:val="008000"/>
          <w:rtl/>
        </w:rPr>
        <w:t>«نحن و اللّه الاسماء الحسنى»</w:t>
      </w:r>
      <w:r w:rsidRPr="00727939">
        <w:rPr>
          <w:rFonts w:cs="B Badr"/>
          <w:rtl/>
        </w:rPr>
        <w:t>28.</w:t>
      </w:r>
      <w:r w:rsidRPr="00727939">
        <w:rPr>
          <w:rFonts w:cs="B Badr"/>
          <w:rtl/>
        </w:rPr>
        <w:br/>
        <w:t>5. آنان صراط مستقيم اند:</w:t>
      </w:r>
      <w:r w:rsidRPr="00727939">
        <w:rPr>
          <w:rFonts w:cs="B Badr"/>
          <w:rtl/>
        </w:rPr>
        <w:br/>
      </w:r>
      <w:r w:rsidRPr="00727939">
        <w:rPr>
          <w:rFonts w:cs="B Badr"/>
          <w:b/>
          <w:bCs/>
          <w:color w:val="008000"/>
          <w:rtl/>
        </w:rPr>
        <w:t>«إِنَّكَ عَلى صِراطٍ مُسْتَقِيمٍ»</w:t>
      </w:r>
      <w:r w:rsidRPr="00727939">
        <w:rPr>
          <w:rFonts w:cs="B Badr"/>
          <w:rtl/>
        </w:rPr>
        <w:t>29؛</w:t>
      </w:r>
      <w:r w:rsidRPr="00727939">
        <w:rPr>
          <w:rFonts w:cs="B Badr"/>
          <w:rtl/>
        </w:rPr>
        <w:br/>
      </w:r>
      <w:r w:rsidRPr="00727939">
        <w:rPr>
          <w:rFonts w:cs="B Badr"/>
          <w:b/>
          <w:bCs/>
          <w:color w:val="008000"/>
          <w:rtl/>
        </w:rPr>
        <w:t>«نحن الصراط المستقيم»</w:t>
      </w:r>
      <w:r w:rsidRPr="00727939">
        <w:rPr>
          <w:rFonts w:cs="B Badr"/>
          <w:rtl/>
        </w:rPr>
        <w:t>30؛</w:t>
      </w:r>
      <w:r w:rsidRPr="00727939">
        <w:rPr>
          <w:rFonts w:cs="B Badr"/>
          <w:rtl/>
        </w:rPr>
        <w:br/>
        <w:t xml:space="preserve">و </w:t>
      </w:r>
      <w:r w:rsidRPr="00727939">
        <w:rPr>
          <w:rFonts w:cs="B Badr"/>
          <w:b/>
          <w:bCs/>
          <w:color w:val="008000"/>
          <w:rtl/>
        </w:rPr>
        <w:t>«انا صراط اللّه »</w:t>
      </w:r>
      <w:r w:rsidRPr="00727939">
        <w:rPr>
          <w:rFonts w:cs="B Badr"/>
          <w:rtl/>
        </w:rPr>
        <w:t>31.</w:t>
      </w:r>
      <w:r w:rsidRPr="00727939">
        <w:rPr>
          <w:rFonts w:cs="B Badr"/>
          <w:rtl/>
        </w:rPr>
        <w:br/>
        <w:t xml:space="preserve">6. ميزان اعمال و قسط اند: </w:t>
      </w:r>
      <w:r w:rsidRPr="00727939">
        <w:rPr>
          <w:rFonts w:cs="B Badr"/>
          <w:b/>
          <w:bCs/>
          <w:color w:val="008000"/>
          <w:rtl/>
        </w:rPr>
        <w:t>«نحن الموازين القسط»</w:t>
      </w:r>
      <w:r w:rsidRPr="00727939">
        <w:rPr>
          <w:rFonts w:cs="B Badr"/>
          <w:rtl/>
        </w:rPr>
        <w:t>32 و</w:t>
      </w:r>
      <w:r w:rsidRPr="00727939">
        <w:rPr>
          <w:rFonts w:cs="B Badr"/>
          <w:b/>
          <w:bCs/>
          <w:color w:val="008000"/>
          <w:rtl/>
        </w:rPr>
        <w:t xml:space="preserve"> «ميزان الاعمال»</w:t>
      </w:r>
      <w:r w:rsidRPr="00727939">
        <w:rPr>
          <w:rFonts w:cs="B Badr"/>
          <w:rtl/>
        </w:rPr>
        <w:t>33.</w:t>
      </w:r>
      <w:r w:rsidRPr="00727939">
        <w:rPr>
          <w:rFonts w:cs="B Badr"/>
          <w:rtl/>
        </w:rPr>
        <w:br/>
        <w:t xml:space="preserve">7. كلمات تامه الهى اند: </w:t>
      </w:r>
      <w:r w:rsidRPr="00727939">
        <w:rPr>
          <w:rFonts w:cs="B Badr"/>
          <w:color w:val="008000"/>
          <w:rtl/>
        </w:rPr>
        <w:t>«</w:t>
      </w:r>
      <w:r w:rsidRPr="00727939">
        <w:rPr>
          <w:rFonts w:cs="B Badr"/>
          <w:b/>
          <w:bCs/>
          <w:color w:val="008000"/>
          <w:rtl/>
        </w:rPr>
        <w:t>نحن الكلمات التامات»</w:t>
      </w:r>
      <w:r w:rsidRPr="00727939">
        <w:rPr>
          <w:rFonts w:cs="B Badr"/>
          <w:rtl/>
        </w:rPr>
        <w:t>34.</w:t>
      </w:r>
      <w:r w:rsidRPr="00727939">
        <w:rPr>
          <w:rFonts w:cs="B Badr"/>
          <w:rtl/>
        </w:rPr>
        <w:br/>
        <w:t xml:space="preserve">8. مظهر و نشان خدايند: </w:t>
      </w:r>
      <w:r w:rsidRPr="00727939">
        <w:rPr>
          <w:rFonts w:cs="B Badr"/>
          <w:b/>
          <w:bCs/>
          <w:color w:val="008000"/>
          <w:rtl/>
        </w:rPr>
        <w:t>«ما للّه آية اكبر منّى»</w:t>
      </w:r>
      <w:r w:rsidRPr="00727939">
        <w:rPr>
          <w:rFonts w:cs="B Badr"/>
          <w:rtl/>
        </w:rPr>
        <w:t>35.</w:t>
      </w:r>
      <w:r w:rsidRPr="00727939">
        <w:rPr>
          <w:rFonts w:cs="B Badr"/>
          <w:rtl/>
        </w:rPr>
        <w:br/>
        <w:t>9. بر تمام كائنات حاكميت تكوينى و احاطه وجودى دارند.</w:t>
      </w:r>
      <w:r w:rsidRPr="00727939">
        <w:rPr>
          <w:rFonts w:cs="B Badr"/>
          <w:rtl/>
        </w:rPr>
        <w:br/>
        <w:t>رسول خدا (صلی الله علیه و آله) شاهد كل است36 و ائمه (علیهم السلام)</w:t>
      </w:r>
      <w:r w:rsidRPr="00727939">
        <w:rPr>
          <w:rFonts w:cs="B Badr" w:hint="cs"/>
          <w:rtl/>
        </w:rPr>
        <w:t> </w:t>
      </w:r>
      <w:r w:rsidRPr="00727939">
        <w:rPr>
          <w:rFonts w:cs="B Badr"/>
          <w:rtl/>
        </w:rPr>
        <w:t xml:space="preserve"> </w:t>
      </w:r>
      <w:r w:rsidRPr="00727939">
        <w:rPr>
          <w:rFonts w:cs="B Badr" w:hint="cs"/>
          <w:rtl/>
        </w:rPr>
        <w:t>نيز</w:t>
      </w:r>
      <w:r w:rsidRPr="00727939">
        <w:rPr>
          <w:rFonts w:cs="B Badr"/>
          <w:rtl/>
        </w:rPr>
        <w:t xml:space="preserve"> </w:t>
      </w:r>
      <w:r w:rsidRPr="00727939">
        <w:rPr>
          <w:rFonts w:cs="B Badr" w:hint="cs"/>
          <w:rtl/>
        </w:rPr>
        <w:t>اين</w:t>
      </w:r>
      <w:r w:rsidRPr="00727939">
        <w:rPr>
          <w:rFonts w:cs="B Badr"/>
          <w:rtl/>
        </w:rPr>
        <w:t xml:space="preserve"> </w:t>
      </w:r>
      <w:r w:rsidRPr="00727939">
        <w:rPr>
          <w:rFonts w:cs="B Badr" w:hint="cs"/>
          <w:rtl/>
        </w:rPr>
        <w:t>چنين</w:t>
      </w:r>
      <w:r w:rsidRPr="00727939">
        <w:rPr>
          <w:rFonts w:cs="B Badr"/>
          <w:rtl/>
        </w:rPr>
        <w:t xml:space="preserve"> </w:t>
      </w:r>
      <w:r w:rsidRPr="00727939">
        <w:rPr>
          <w:rFonts w:cs="B Badr" w:hint="cs"/>
          <w:rtl/>
        </w:rPr>
        <w:t>اند</w:t>
      </w:r>
      <w:r w:rsidRPr="00727939">
        <w:rPr>
          <w:rFonts w:cs="B Badr"/>
          <w:rtl/>
        </w:rPr>
        <w:t>.</w:t>
      </w:r>
      <w:r w:rsidRPr="00727939">
        <w:rPr>
          <w:rFonts w:cs="B Badr"/>
          <w:rtl/>
        </w:rPr>
        <w:br/>
      </w:r>
      <w:r w:rsidRPr="00727939">
        <w:rPr>
          <w:rFonts w:cs="B Badr" w:hint="cs"/>
          <w:rtl/>
        </w:rPr>
        <w:t>امام</w:t>
      </w:r>
      <w:r w:rsidRPr="00727939">
        <w:rPr>
          <w:rFonts w:cs="B Badr"/>
          <w:rtl/>
        </w:rPr>
        <w:t xml:space="preserve"> </w:t>
      </w:r>
      <w:r w:rsidRPr="00727939">
        <w:rPr>
          <w:rFonts w:cs="B Badr" w:hint="cs"/>
          <w:rtl/>
        </w:rPr>
        <w:t>صادق</w:t>
      </w:r>
      <w:r w:rsidRPr="00727939">
        <w:rPr>
          <w:rFonts w:cs="B Badr"/>
          <w:rtl/>
        </w:rPr>
        <w:t xml:space="preserve"> (</w:t>
      </w:r>
      <w:r w:rsidRPr="00727939">
        <w:rPr>
          <w:rFonts w:cs="B Badr" w:hint="cs"/>
          <w:rtl/>
        </w:rPr>
        <w:t>علیه</w:t>
      </w:r>
      <w:r w:rsidRPr="00727939">
        <w:rPr>
          <w:rFonts w:cs="B Badr"/>
          <w:rtl/>
        </w:rPr>
        <w:t xml:space="preserve"> </w:t>
      </w:r>
      <w:r w:rsidRPr="00727939">
        <w:rPr>
          <w:rFonts w:cs="B Badr" w:hint="cs"/>
          <w:rtl/>
        </w:rPr>
        <w:t>السلام</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فرمايند</w:t>
      </w:r>
      <w:r w:rsidRPr="00727939">
        <w:rPr>
          <w:rFonts w:cs="B Badr"/>
          <w:rtl/>
        </w:rPr>
        <w:t>:</w:t>
      </w:r>
      <w:r w:rsidRPr="00727939">
        <w:rPr>
          <w:rFonts w:cs="B Badr"/>
          <w:rtl/>
        </w:rPr>
        <w:br/>
      </w:r>
      <w:r w:rsidRPr="00727939">
        <w:rPr>
          <w:rFonts w:cs="B Badr"/>
          <w:b/>
          <w:bCs/>
          <w:color w:val="008000"/>
          <w:rtl/>
        </w:rPr>
        <w:t>«فلم يفتنى ما سبقنى و لم يعزب عنى ما غاب عنى ابشّر باذن اللّه و اودى عنه، كل ذلك من اللّه مكنى فيه بعلمه»</w:t>
      </w:r>
      <w:r w:rsidRPr="00727939">
        <w:rPr>
          <w:rFonts w:cs="B Badr"/>
          <w:rtl/>
        </w:rPr>
        <w:t>37؛ «گذشته را از دست نداده، آينده هم بر من پوشيده نيست. به اذن خداوند مژده خوشى ها را مى دهم و از طرف خداوند به انجام دادن آنها مى پردازم. همه اينها از خداوند است كه مرا با علم خود، به آن كارها توانا ساخته است».</w:t>
      </w:r>
      <w:r w:rsidRPr="00727939">
        <w:rPr>
          <w:rFonts w:cs="B Badr"/>
          <w:rtl/>
        </w:rPr>
        <w:br/>
        <w:t xml:space="preserve">10. اشراف به ارواح انسان ها: </w:t>
      </w:r>
      <w:r w:rsidRPr="00727939">
        <w:rPr>
          <w:rFonts w:cs="B Badr"/>
          <w:b/>
          <w:bCs/>
          <w:color w:val="008000"/>
          <w:rtl/>
        </w:rPr>
        <w:t>«و ارواحكم فى الارواح و نفوسكم فى النفوس»</w:t>
      </w:r>
      <w:r w:rsidRPr="00727939">
        <w:rPr>
          <w:rFonts w:cs="B Badr"/>
          <w:rtl/>
        </w:rPr>
        <w:t xml:space="preserve">38 و </w:t>
      </w:r>
      <w:r w:rsidRPr="00727939">
        <w:rPr>
          <w:rFonts w:cs="B Badr"/>
          <w:b/>
          <w:bCs/>
          <w:color w:val="008000"/>
          <w:rtl/>
        </w:rPr>
        <w:t>«فخلق اللّه من انفاسها ارواح الاولياء و الشهداء و الصالحين»</w:t>
      </w:r>
      <w:r w:rsidRPr="00727939">
        <w:rPr>
          <w:rFonts w:cs="B Badr"/>
          <w:rtl/>
        </w:rPr>
        <w:t>39.</w:t>
      </w:r>
      <w:r w:rsidRPr="00727939">
        <w:rPr>
          <w:rFonts w:cs="B Badr"/>
          <w:rtl/>
        </w:rPr>
        <w:br/>
        <w:t xml:space="preserve">11. قرآن كريم در معيت ايشان است: </w:t>
      </w:r>
      <w:r w:rsidRPr="00727939">
        <w:rPr>
          <w:rFonts w:cs="B Badr"/>
          <w:b/>
          <w:bCs/>
          <w:color w:val="008000"/>
          <w:rtl/>
        </w:rPr>
        <w:t>«وَ اتَّبَعُوا النُّورَ الَّذِى أُنْزِلَ مَعَهُ»</w:t>
      </w:r>
      <w:r w:rsidRPr="00727939">
        <w:rPr>
          <w:rFonts w:cs="B Badr"/>
          <w:rtl/>
        </w:rPr>
        <w:t>40. نور كه همان قرآن است، با رسول خدا (صلی الله علیه و آله)</w:t>
      </w:r>
      <w:r w:rsidRPr="00727939">
        <w:rPr>
          <w:rFonts w:cs="B Badr" w:hint="cs"/>
          <w:rtl/>
        </w:rPr>
        <w:t> </w:t>
      </w:r>
      <w:r w:rsidRPr="00727939">
        <w:rPr>
          <w:rFonts w:cs="B Badr"/>
          <w:rtl/>
        </w:rPr>
        <w:t xml:space="preserve"> </w:t>
      </w:r>
      <w:r w:rsidRPr="00727939">
        <w:rPr>
          <w:rFonts w:cs="B Badr" w:hint="cs"/>
          <w:rtl/>
        </w:rPr>
        <w:t>نازل</w:t>
      </w:r>
      <w:r w:rsidRPr="00727939">
        <w:rPr>
          <w:rFonts w:cs="B Badr"/>
          <w:rtl/>
        </w:rPr>
        <w:t xml:space="preserve"> </w:t>
      </w:r>
      <w:r w:rsidRPr="00727939">
        <w:rPr>
          <w:rFonts w:cs="B Badr" w:hint="cs"/>
          <w:rtl/>
        </w:rPr>
        <w:t>شده</w:t>
      </w:r>
      <w:r w:rsidRPr="00727939">
        <w:rPr>
          <w:rFonts w:cs="B Badr"/>
          <w:rtl/>
        </w:rPr>
        <w:t xml:space="preserve"> </w:t>
      </w:r>
      <w:r w:rsidRPr="00727939">
        <w:rPr>
          <w:rFonts w:cs="B Badr" w:hint="cs"/>
          <w:rtl/>
        </w:rPr>
        <w:t>است؛</w:t>
      </w:r>
      <w:r w:rsidRPr="00727939">
        <w:rPr>
          <w:rFonts w:cs="B Badr"/>
          <w:rtl/>
        </w:rPr>
        <w:t xml:space="preserve"> </w:t>
      </w:r>
      <w:r w:rsidRPr="00727939">
        <w:rPr>
          <w:rFonts w:cs="B Badr" w:hint="cs"/>
          <w:rtl/>
        </w:rPr>
        <w:t>ن</w:t>
      </w:r>
      <w:r w:rsidRPr="00727939">
        <w:rPr>
          <w:rFonts w:cs="B Badr"/>
          <w:rtl/>
        </w:rPr>
        <w:t>ه اينكه رسول خدا (صلی الله علیه و آله) با قرآن نازل شده باشد.</w:t>
      </w:r>
      <w:r w:rsidRPr="00727939">
        <w:rPr>
          <w:rFonts w:cs="B Badr"/>
          <w:rtl/>
        </w:rPr>
        <w:br/>
        <w:t>با توجه به حقيقت انسان كامل و ويژگى هاى حضرت رسول (صلی الله علیه و آله)</w:t>
      </w:r>
      <w:r w:rsidRPr="00727939">
        <w:rPr>
          <w:rFonts w:cs="B Badr" w:hint="cs"/>
          <w:rtl/>
        </w:rPr>
        <w:t> </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عترت</w:t>
      </w:r>
      <w:r w:rsidRPr="00727939">
        <w:rPr>
          <w:rFonts w:cs="B Badr"/>
          <w:rtl/>
        </w:rPr>
        <w:t xml:space="preserve"> </w:t>
      </w:r>
      <w:r w:rsidRPr="00727939">
        <w:rPr>
          <w:rFonts w:cs="B Badr" w:hint="cs"/>
          <w:rtl/>
        </w:rPr>
        <w:t>طاهره</w:t>
      </w:r>
      <w:r w:rsidRPr="00727939">
        <w:rPr>
          <w:rFonts w:cs="B Badr"/>
          <w:rtl/>
        </w:rPr>
        <w:t xml:space="preserve"> </w:t>
      </w:r>
      <w:r w:rsidRPr="00727939">
        <w:rPr>
          <w:rFonts w:cs="B Badr" w:hint="cs"/>
          <w:rtl/>
        </w:rPr>
        <w:t>آن</w:t>
      </w:r>
      <w:r w:rsidRPr="00727939">
        <w:rPr>
          <w:rFonts w:cs="B Badr"/>
          <w:rtl/>
        </w:rPr>
        <w:t xml:space="preserve"> </w:t>
      </w:r>
      <w:r w:rsidRPr="00727939">
        <w:rPr>
          <w:rFonts w:cs="B Badr" w:hint="cs"/>
          <w:rtl/>
        </w:rPr>
        <w:t>حضرت،</w:t>
      </w:r>
      <w:r w:rsidRPr="00727939">
        <w:rPr>
          <w:rFonts w:cs="B Badr"/>
          <w:rtl/>
        </w:rPr>
        <w:t xml:space="preserve"> </w:t>
      </w:r>
      <w:r w:rsidRPr="00727939">
        <w:rPr>
          <w:rFonts w:cs="B Badr" w:hint="cs"/>
          <w:rtl/>
        </w:rPr>
        <w:t>اذعان</w:t>
      </w:r>
      <w:r w:rsidRPr="00727939">
        <w:rPr>
          <w:rFonts w:cs="B Badr"/>
          <w:rtl/>
        </w:rPr>
        <w:t xml:space="preserve"> </w:t>
      </w:r>
      <w:r w:rsidRPr="00727939">
        <w:rPr>
          <w:rFonts w:cs="B Badr" w:hint="cs"/>
          <w:rtl/>
        </w:rPr>
        <w:t>خواهيم</w:t>
      </w:r>
      <w:r w:rsidRPr="00727939">
        <w:rPr>
          <w:rFonts w:cs="B Badr"/>
          <w:rtl/>
        </w:rPr>
        <w:t xml:space="preserve"> </w:t>
      </w:r>
      <w:r w:rsidRPr="00727939">
        <w:rPr>
          <w:rFonts w:cs="B Badr" w:hint="cs"/>
          <w:rtl/>
        </w:rPr>
        <w:t>كرد</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تنها</w:t>
      </w:r>
      <w:r w:rsidRPr="00727939">
        <w:rPr>
          <w:rFonts w:cs="B Badr"/>
          <w:rtl/>
        </w:rPr>
        <w:t xml:space="preserve"> </w:t>
      </w:r>
      <w:r w:rsidRPr="00727939">
        <w:rPr>
          <w:rFonts w:cs="B Badr" w:hint="cs"/>
          <w:rtl/>
        </w:rPr>
        <w:t>مصداق</w:t>
      </w:r>
      <w:r w:rsidRPr="00727939">
        <w:rPr>
          <w:rFonts w:cs="B Badr"/>
          <w:rtl/>
        </w:rPr>
        <w:t xml:space="preserve"> </w:t>
      </w:r>
      <w:r w:rsidRPr="00727939">
        <w:rPr>
          <w:rFonts w:cs="B Badr" w:hint="cs"/>
          <w:rtl/>
        </w:rPr>
        <w:t>حقيقى</w:t>
      </w:r>
      <w:r w:rsidRPr="00727939">
        <w:rPr>
          <w:rFonts w:cs="B Badr"/>
          <w:rtl/>
        </w:rPr>
        <w:t xml:space="preserve"> </w:t>
      </w:r>
      <w:r w:rsidRPr="00727939">
        <w:rPr>
          <w:rFonts w:cs="B Badr" w:hint="cs"/>
          <w:rtl/>
        </w:rPr>
        <w:t>«انسان</w:t>
      </w:r>
      <w:r w:rsidRPr="00727939">
        <w:rPr>
          <w:rFonts w:cs="B Badr"/>
          <w:rtl/>
        </w:rPr>
        <w:t xml:space="preserve"> </w:t>
      </w:r>
      <w:r w:rsidRPr="00727939">
        <w:rPr>
          <w:rFonts w:cs="B Badr" w:hint="cs"/>
          <w:rtl/>
        </w:rPr>
        <w:t>كامل»،</w:t>
      </w:r>
      <w:r w:rsidRPr="00727939">
        <w:rPr>
          <w:rFonts w:cs="B Badr"/>
          <w:rtl/>
        </w:rPr>
        <w:t xml:space="preserve"> </w:t>
      </w:r>
      <w:r w:rsidRPr="00727939">
        <w:rPr>
          <w:rFonts w:cs="B Badr" w:hint="cs"/>
          <w:rtl/>
        </w:rPr>
        <w:t>وجود</w:t>
      </w:r>
      <w:r w:rsidRPr="00727939">
        <w:rPr>
          <w:rFonts w:cs="B Badr"/>
          <w:rtl/>
        </w:rPr>
        <w:t xml:space="preserve"> </w:t>
      </w:r>
      <w:r w:rsidRPr="00727939">
        <w:rPr>
          <w:rFonts w:cs="B Badr" w:hint="cs"/>
          <w:rtl/>
        </w:rPr>
        <w:t>مطهّر</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نورانى</w:t>
      </w:r>
      <w:r w:rsidRPr="00727939">
        <w:rPr>
          <w:rFonts w:cs="B Badr"/>
          <w:rtl/>
        </w:rPr>
        <w:t xml:space="preserve"> </w:t>
      </w:r>
      <w:r w:rsidRPr="00727939">
        <w:rPr>
          <w:rFonts w:cs="B Badr" w:hint="cs"/>
          <w:rtl/>
        </w:rPr>
        <w:t>آن</w:t>
      </w:r>
      <w:r w:rsidRPr="00727939">
        <w:rPr>
          <w:rFonts w:cs="B Badr"/>
          <w:rtl/>
        </w:rPr>
        <w:t xml:space="preserve"> </w:t>
      </w:r>
      <w:r w:rsidRPr="00727939">
        <w:rPr>
          <w:rFonts w:cs="B Badr" w:hint="cs"/>
          <w:rtl/>
        </w:rPr>
        <w:t>انسان</w:t>
      </w:r>
      <w:r w:rsidRPr="00727939">
        <w:rPr>
          <w:rFonts w:cs="B Badr"/>
          <w:rtl/>
        </w:rPr>
        <w:t xml:space="preserve"> </w:t>
      </w:r>
      <w:r w:rsidRPr="00727939">
        <w:rPr>
          <w:rFonts w:cs="B Badr" w:hint="cs"/>
          <w:rtl/>
        </w:rPr>
        <w:t>هاى</w:t>
      </w:r>
      <w:r w:rsidRPr="00727939">
        <w:rPr>
          <w:rFonts w:cs="B Badr"/>
          <w:rtl/>
        </w:rPr>
        <w:t xml:space="preserve"> </w:t>
      </w:r>
      <w:r w:rsidRPr="00727939">
        <w:rPr>
          <w:rFonts w:cs="B Badr" w:hint="cs"/>
          <w:rtl/>
        </w:rPr>
        <w:t>والا</w:t>
      </w:r>
      <w:r w:rsidRPr="00727939">
        <w:rPr>
          <w:rFonts w:cs="B Badr"/>
          <w:rtl/>
        </w:rPr>
        <w:t xml:space="preserve"> </w:t>
      </w:r>
      <w:r w:rsidRPr="00727939">
        <w:rPr>
          <w:rFonts w:cs="B Badr" w:hint="cs"/>
          <w:rtl/>
        </w:rPr>
        <w:t>است</w:t>
      </w:r>
      <w:r w:rsidRPr="00727939">
        <w:rPr>
          <w:rFonts w:cs="B Badr"/>
          <w:rtl/>
        </w:rPr>
        <w:t>.</w:t>
      </w:r>
      <w:r w:rsidRPr="00727939">
        <w:rPr>
          <w:rFonts w:cs="B Badr"/>
          <w:rtl/>
        </w:rPr>
        <w:br/>
      </w:r>
      <w:r w:rsidRPr="00727939">
        <w:rPr>
          <w:rFonts w:cs="B Badr" w:hint="cs"/>
          <w:rtl/>
        </w:rPr>
        <w:t>هست</w:t>
      </w:r>
      <w:r w:rsidRPr="00727939">
        <w:rPr>
          <w:rFonts w:cs="B Badr"/>
          <w:rtl/>
        </w:rPr>
        <w:t xml:space="preserve"> </w:t>
      </w:r>
      <w:r w:rsidRPr="00727939">
        <w:rPr>
          <w:rFonts w:cs="B Badr" w:hint="cs"/>
          <w:rtl/>
        </w:rPr>
        <w:t>ا</w:t>
      </w:r>
      <w:r w:rsidRPr="00727939">
        <w:rPr>
          <w:rFonts w:cs="B Badr"/>
          <w:rtl/>
        </w:rPr>
        <w:t>شارات محمد المراد</w:t>
      </w:r>
      <w:r w:rsidRPr="00727939">
        <w:rPr>
          <w:rFonts w:cs="B Badr"/>
          <w:rtl/>
        </w:rPr>
        <w:br/>
        <w:t>كل گشاد اندر گشاد اندر گشاد</w:t>
      </w:r>
      <w:r w:rsidRPr="00727939">
        <w:rPr>
          <w:rFonts w:cs="B Badr"/>
          <w:rtl/>
        </w:rPr>
        <w:br/>
        <w:t>صد هزاران آفرين، بر جان او</w:t>
      </w:r>
      <w:r w:rsidRPr="00727939">
        <w:rPr>
          <w:rFonts w:cs="B Badr"/>
          <w:rtl/>
        </w:rPr>
        <w:br/>
        <w:t>بر قدوم و دور فرزندان او</w:t>
      </w:r>
      <w:r w:rsidRPr="00727939">
        <w:rPr>
          <w:rFonts w:cs="B Badr"/>
          <w:rtl/>
        </w:rPr>
        <w:br/>
        <w:t>آن خليفه زادگان مقبلش</w:t>
      </w:r>
      <w:r w:rsidRPr="00727939">
        <w:rPr>
          <w:rFonts w:cs="B Badr"/>
          <w:rtl/>
        </w:rPr>
        <w:br/>
        <w:t>زاده اند از عنصر جان و دلش</w:t>
      </w:r>
      <w:r w:rsidRPr="00727939">
        <w:rPr>
          <w:rFonts w:cs="B Badr"/>
          <w:rtl/>
        </w:rPr>
        <w:br/>
        <w:t>گر ز بغداد و هرى و يا از رى اند</w:t>
      </w:r>
      <w:r w:rsidRPr="00727939">
        <w:rPr>
          <w:rFonts w:cs="B Badr"/>
          <w:rtl/>
        </w:rPr>
        <w:br/>
        <w:t>بى مزاج آب و گل، نسل وى اند</w:t>
      </w:r>
      <w:r w:rsidRPr="00727939">
        <w:rPr>
          <w:rFonts w:cs="B Badr"/>
          <w:rtl/>
        </w:rPr>
        <w:br/>
        <w:t>شاخ گل هر جا كه رويد، هم گل است</w:t>
      </w:r>
      <w:r w:rsidRPr="00727939">
        <w:rPr>
          <w:rFonts w:cs="B Badr"/>
          <w:rtl/>
        </w:rPr>
        <w:br/>
        <w:t>خم مل هر جا كه جوشد، هم مل است</w:t>
      </w:r>
      <w:r w:rsidRPr="00727939">
        <w:rPr>
          <w:rFonts w:cs="B Badr"/>
          <w:rtl/>
        </w:rPr>
        <w:br/>
        <w:t>گر ز مغرب بر زند خورشيد سر</w:t>
      </w:r>
      <w:r w:rsidRPr="00727939">
        <w:rPr>
          <w:rFonts w:cs="B Badr"/>
          <w:rtl/>
        </w:rPr>
        <w:br/>
        <w:t>عين خورشيد است، نه چيز دگر41</w:t>
      </w:r>
      <w:r w:rsidRPr="00727939">
        <w:rPr>
          <w:rFonts w:cs="B Badr"/>
          <w:rtl/>
        </w:rPr>
        <w:br/>
      </w:r>
      <w:r w:rsidRPr="00727939">
        <w:rPr>
          <w:rFonts w:cs="B Badr"/>
          <w:rtl/>
        </w:rPr>
        <w:br/>
      </w:r>
      <w:r w:rsidRPr="00727939">
        <w:rPr>
          <w:rFonts w:cs="B Badr"/>
          <w:rtl/>
        </w:rPr>
        <w:br/>
      </w:r>
      <w:r w:rsidRPr="00727939">
        <w:rPr>
          <w:rFonts w:cs="B Badr"/>
          <w:rtl/>
        </w:rPr>
        <w:br/>
      </w:r>
      <w:r w:rsidRPr="00727939">
        <w:rPr>
          <w:rFonts w:cs="B Badr"/>
          <w:b/>
          <w:bCs/>
          <w:sz w:val="27"/>
          <w:szCs w:val="27"/>
          <w:rtl/>
        </w:rPr>
        <w:t>بخش چهارم : عـشـق</w:t>
      </w:r>
      <w:r w:rsidRPr="00727939">
        <w:rPr>
          <w:rFonts w:cs="B Badr"/>
          <w:b/>
          <w:bCs/>
          <w:sz w:val="27"/>
          <w:szCs w:val="27"/>
          <w:rtl/>
        </w:rPr>
        <w:br/>
      </w:r>
      <w:r w:rsidRPr="00727939">
        <w:rPr>
          <w:rFonts w:cs="B Badr"/>
          <w:rtl/>
        </w:rPr>
        <w:br/>
      </w:r>
      <w:r w:rsidRPr="00727939">
        <w:rPr>
          <w:rFonts w:cs="B Badr"/>
          <w:b/>
          <w:bCs/>
          <w:rtl/>
        </w:rPr>
        <w:t>معنى عشق</w:t>
      </w:r>
      <w:r w:rsidRPr="00727939">
        <w:rPr>
          <w:rFonts w:cs="B Badr"/>
          <w:b/>
          <w:bCs/>
          <w:rtl/>
        </w:rPr>
        <w:br/>
      </w:r>
      <w:r w:rsidRPr="00727939">
        <w:rPr>
          <w:rFonts w:cs="B Badr"/>
          <w:rtl/>
        </w:rPr>
        <w:t>پرسش 59 . عشق و حقيقت آن چيست؟</w:t>
      </w:r>
      <w:r w:rsidRPr="00727939">
        <w:rPr>
          <w:rFonts w:cs="B Badr"/>
          <w:rtl/>
        </w:rPr>
        <w:br/>
        <w:t>واژه «عشق» مشتق از «عشقه» به معناى ميل مفرط است. «عشقه» گياهى است كه هرگاه به دور درخت مى پيچد، آب آن را مى خورد؛ در نتيجه درخت زرد شده، كم كم مى خشكد.42 امّا در اصطلاح، «عشق» عبارت است از: «محبت شديد و قوى». به عبارت ديگر، عشق مرتبه عالى محبت است.43</w:t>
      </w:r>
      <w:r w:rsidRPr="00727939">
        <w:rPr>
          <w:rFonts w:cs="B Badr"/>
          <w:rtl/>
        </w:rPr>
        <w:br/>
        <w:t>امّا حقيقت آن است كه تعريف حقيقى اين واژه، ممكن نيست. محى الدين ابن عربى مى گويد: «هر كس عشق را تعريف كند، آن را نشناخته كه عشق شرابى است كه كسى را سيراب نكند»44.</w:t>
      </w:r>
      <w:r w:rsidRPr="00727939">
        <w:rPr>
          <w:rFonts w:cs="B Badr"/>
          <w:rtl/>
        </w:rPr>
        <w:br/>
        <w:t>«لويى ماسينيون» مى گويد: نخستين عارفان، واژه عشق را به كار نمى بردند؛ شايد از عشق زمينى و جسمانى هراس داشتند و از اين رو، بيشتر از محبّت ياد مى كردند.45</w:t>
      </w:r>
      <w:r w:rsidRPr="00727939">
        <w:rPr>
          <w:rFonts w:cs="B Badr"/>
          <w:rtl/>
        </w:rPr>
        <w:br/>
        <w:t>عطار گفته است:</w:t>
      </w:r>
      <w:r w:rsidRPr="00727939">
        <w:rPr>
          <w:rFonts w:cs="B Badr"/>
          <w:rtl/>
        </w:rPr>
        <w:br/>
        <w:t>پرسى تو ز من كه عاشقى چيست؟</w:t>
      </w:r>
      <w:r w:rsidRPr="00727939">
        <w:rPr>
          <w:rFonts w:cs="B Badr"/>
          <w:rtl/>
        </w:rPr>
        <w:br/>
        <w:t>روزى كه چو من شوى، بدانى</w:t>
      </w:r>
      <w:r w:rsidRPr="00727939">
        <w:rPr>
          <w:rFonts w:cs="B Badr"/>
          <w:rtl/>
        </w:rPr>
        <w:br/>
        <w:t>عشق قابل تعريف علمى نيست؛ زيرا نه محسوس است و نه معقول، در حالى كه در دو قلمرو «حس و عقل» تأثير دارد. اگر تعريف كننده، خود عشق مى ورزد، مسلما تعريف او صحيح نخواهد بود؛ زيرا اين پديده غير عادى به تمام انديشه و مشاعر او مسلّط است؛ به عنوان مثال اگر عاشق بخواهد عشق را تعريف كند، مفاهيم موجود در تعريف، با وضع روانى عاشق رنگ آميزى مى شود و به اصطلاح «مولوى»، بوى عشق مى دهد.46</w:t>
      </w:r>
      <w:r w:rsidRPr="00727939">
        <w:rPr>
          <w:rFonts w:cs="B Badr"/>
          <w:rtl/>
        </w:rPr>
        <w:br/>
        <w:t>هرچه گويم عشق را شرح و بيان</w:t>
      </w:r>
      <w:r w:rsidRPr="00727939">
        <w:rPr>
          <w:rFonts w:cs="B Badr"/>
          <w:rtl/>
        </w:rPr>
        <w:br/>
        <w:t>چون به عشق آيم خجل باشم ز آن</w:t>
      </w:r>
      <w:r w:rsidRPr="00727939">
        <w:rPr>
          <w:rFonts w:cs="B Badr"/>
          <w:rtl/>
        </w:rPr>
        <w:br/>
        <w:t>گرچه تفسير زبان روشن گر است</w:t>
      </w:r>
      <w:r w:rsidRPr="00727939">
        <w:rPr>
          <w:rFonts w:cs="B Badr"/>
          <w:rtl/>
        </w:rPr>
        <w:br/>
        <w:t>ليك عشق بى زبان روشن تر است</w:t>
      </w:r>
      <w:r w:rsidRPr="00727939">
        <w:rPr>
          <w:rFonts w:cs="B Badr"/>
          <w:rtl/>
        </w:rPr>
        <w:br/>
        <w:t>چون قلم اندر نوشتن مى شتافت</w:t>
      </w:r>
      <w:r w:rsidRPr="00727939">
        <w:rPr>
          <w:rFonts w:cs="B Badr"/>
          <w:rtl/>
        </w:rPr>
        <w:br/>
        <w:t>چون به عشق آمد، قلم برخود شكافت</w:t>
      </w:r>
      <w:r w:rsidRPr="00727939">
        <w:rPr>
          <w:rFonts w:cs="B Badr"/>
          <w:rtl/>
        </w:rPr>
        <w:br/>
        <w:t>عقل در شرحش چو خر در گل بخفت</w:t>
      </w:r>
      <w:r w:rsidRPr="00727939">
        <w:rPr>
          <w:rFonts w:cs="B Badr"/>
          <w:rtl/>
        </w:rPr>
        <w:br/>
        <w:t>شرح عشق و عاشقى هم عشق گفت</w:t>
      </w:r>
      <w:r w:rsidRPr="00727939">
        <w:rPr>
          <w:rFonts w:cs="B Badr"/>
          <w:rtl/>
        </w:rPr>
        <w:br/>
        <w:t>آفتاب آمد دليل آفتاب</w:t>
      </w:r>
      <w:r w:rsidRPr="00727939">
        <w:rPr>
          <w:rFonts w:cs="B Badr"/>
          <w:rtl/>
        </w:rPr>
        <w:br/>
        <w:t>گر دليلت بايد از وى رو متاب47</w:t>
      </w:r>
      <w:r w:rsidRPr="00727939">
        <w:rPr>
          <w:rFonts w:cs="B Badr"/>
          <w:rtl/>
        </w:rPr>
        <w:br/>
      </w:r>
      <w:r w:rsidRPr="00727939">
        <w:rPr>
          <w:rFonts w:cs="B Badr"/>
          <w:rtl/>
        </w:rPr>
        <w:br/>
      </w:r>
      <w:r w:rsidRPr="00727939">
        <w:rPr>
          <w:rFonts w:cs="B Badr"/>
          <w:b/>
          <w:bCs/>
          <w:rtl/>
        </w:rPr>
        <w:t>مبدأ عشق</w:t>
      </w:r>
      <w:r w:rsidRPr="00727939">
        <w:rPr>
          <w:rFonts w:cs="B Badr"/>
          <w:b/>
          <w:bCs/>
          <w:rtl/>
        </w:rPr>
        <w:br/>
      </w:r>
      <w:r w:rsidRPr="00727939">
        <w:rPr>
          <w:rFonts w:cs="B Badr"/>
          <w:rtl/>
        </w:rPr>
        <w:t>پرسش 60 . آيا مبدأ عشق خدا است و يا حقيقتى ديگر؟</w:t>
      </w:r>
      <w:r w:rsidRPr="00727939">
        <w:rPr>
          <w:rFonts w:cs="B Badr"/>
          <w:rtl/>
        </w:rPr>
        <w:br/>
        <w:t>اساس آفرينش جهان، عشق خداوند به جمال و جلوه خويش است؛ زيرا حبّ ذات يكى از اسباب عشق است. خداوند نيز به عنوان برترين موجود، به دليل عشق به ذات و جلوه جمالش، جهان را پديد آورد:</w:t>
      </w:r>
      <w:r w:rsidRPr="00727939">
        <w:rPr>
          <w:rFonts w:cs="B Badr"/>
          <w:rtl/>
        </w:rPr>
        <w:br/>
      </w:r>
      <w:r w:rsidRPr="00727939">
        <w:rPr>
          <w:rFonts w:cs="B Badr"/>
          <w:b/>
          <w:bCs/>
          <w:color w:val="008000"/>
          <w:rtl/>
        </w:rPr>
        <w:t>«كنت كنزا مخفيا فأحببت أن أعرف فخلقت الخلق لكى أعرف»</w:t>
      </w:r>
      <w:r w:rsidRPr="00727939">
        <w:rPr>
          <w:rFonts w:cs="B Badr"/>
          <w:rtl/>
        </w:rPr>
        <w:t>48؛ «من گنج پنهانى بودم كه دوست داشتم شناخته شوم، پس آفريدگان را آفريدم تا شناخته شوم».</w:t>
      </w:r>
      <w:r w:rsidRPr="00727939">
        <w:rPr>
          <w:rFonts w:cs="B Badr"/>
          <w:rtl/>
        </w:rPr>
        <w:br/>
        <w:t>گنج مخفى بد ز پرى چاك كرد</w:t>
      </w:r>
      <w:r w:rsidRPr="00727939">
        <w:rPr>
          <w:rFonts w:cs="B Badr"/>
          <w:rtl/>
        </w:rPr>
        <w:br/>
        <w:t>خاك را روشن تر ز افلاك كرد</w:t>
      </w:r>
      <w:r w:rsidRPr="00727939">
        <w:rPr>
          <w:rFonts w:cs="B Badr"/>
          <w:rtl/>
        </w:rPr>
        <w:br/>
        <w:t>بنابراين نخستين كسى كه عشق ورزيد، خداى متعال بود.49 او بر اساس همين عشق به خويش است كه مخلوقاتش را نيز دوست مى دارد.50 عين القضات همدانى مى گويد:</w:t>
      </w:r>
      <w:r w:rsidRPr="00727939">
        <w:rPr>
          <w:rFonts w:cs="B Badr"/>
          <w:rtl/>
        </w:rPr>
        <w:br/>
        <w:t>«دريغا به جان مصطفى، اى شنونده اين كلمات! كه خلق پنداشته اند كه انعام و محبّت او با خلق از براى خلق است؛ نه، از براى خلق نيست؛ بلكه از براى خود مى كند كه عاشق، چون عطايى دهد به معشوق و با وى لطفى كند، آن لطف نه به معشوق مى كند كه آن با عشق خود مى كند. دريغا از دست اين كلمه! تو پندارى كه محبّت خدا با مصطفى، از براى مصطفى است؟ اين محبّت او از بهر خود است».51</w:t>
      </w:r>
      <w:r w:rsidRPr="00727939">
        <w:rPr>
          <w:rFonts w:cs="B Badr"/>
          <w:rtl/>
        </w:rPr>
        <w:br/>
        <w:t>چنان كه مبدأ عالم خداوند متعال است، مبدأ عشق نيز او است. عشق مانند وجود، از ذات حق به عالم سرايت كرده است. عشق انسان زاييده عشق خدا است.</w:t>
      </w:r>
      <w:r w:rsidRPr="00727939">
        <w:rPr>
          <w:rFonts w:cs="B Badr"/>
          <w:rtl/>
        </w:rPr>
        <w:br/>
        <w:t>توبه كردم و عشق همچون اژدها</w:t>
      </w:r>
      <w:r w:rsidRPr="00727939">
        <w:rPr>
          <w:rFonts w:cs="B Badr"/>
          <w:rtl/>
        </w:rPr>
        <w:br/>
        <w:t>توبه وصف خلق و آن وصف خدا</w:t>
      </w:r>
      <w:r w:rsidRPr="00727939">
        <w:rPr>
          <w:rFonts w:cs="B Badr"/>
          <w:rtl/>
        </w:rPr>
        <w:br/>
        <w:t>عشق ز اوصاف خداى بى نياز</w:t>
      </w:r>
      <w:r w:rsidRPr="00727939">
        <w:rPr>
          <w:rFonts w:cs="B Badr"/>
          <w:rtl/>
        </w:rPr>
        <w:br/>
        <w:t>عاشقى بر غير او باشد مجاز52</w:t>
      </w:r>
      <w:r w:rsidRPr="00727939">
        <w:rPr>
          <w:rFonts w:cs="B Badr"/>
          <w:rtl/>
        </w:rPr>
        <w:br/>
      </w:r>
      <w:r w:rsidRPr="00727939">
        <w:rPr>
          <w:rFonts w:cs="B Badr"/>
          <w:rtl/>
        </w:rPr>
        <w:br/>
      </w:r>
      <w:r w:rsidRPr="00727939">
        <w:rPr>
          <w:rFonts w:cs="B Badr"/>
          <w:b/>
          <w:bCs/>
          <w:rtl/>
        </w:rPr>
        <w:t>تلازم عشق و معرفت</w:t>
      </w:r>
      <w:r w:rsidRPr="00727939">
        <w:rPr>
          <w:rFonts w:cs="B Badr"/>
          <w:b/>
          <w:bCs/>
          <w:rtl/>
        </w:rPr>
        <w:br/>
      </w:r>
      <w:r w:rsidRPr="00727939">
        <w:rPr>
          <w:rFonts w:cs="B Badr"/>
          <w:rtl/>
        </w:rPr>
        <w:t>پرسش 61 . آيا عشق به شناخت و معرفت نيازمند است؟</w:t>
      </w:r>
      <w:r w:rsidRPr="00727939">
        <w:rPr>
          <w:rFonts w:cs="B Badr"/>
          <w:rtl/>
        </w:rPr>
        <w:br/>
        <w:t>از آنجا كه عشق محبّت شديد و قوى است و محبّت فرع معرفت است، عشق نيز بى معرفت، عشق نخواهد بود. شناخت هر چيزى، ريشه ميل يا تنفر انسان نسبت به آن چيز است. اگر انسان چيزى را براى خود سودمند بداند، نسبت به آن ميل و محبّت پيدا مى كند و براى جلب آن تلاش مى كند.</w:t>
      </w:r>
      <w:r w:rsidRPr="00727939">
        <w:rPr>
          <w:rFonts w:cs="B Badr"/>
          <w:rtl/>
        </w:rPr>
        <w:br/>
        <w:t>صدرالمتألهين مى گويد:</w:t>
      </w:r>
      <w:r w:rsidRPr="00727939">
        <w:rPr>
          <w:rFonts w:cs="B Badr"/>
          <w:rtl/>
        </w:rPr>
        <w:br/>
        <w:t>«عشق در شى ء بدون حيات و شعور، صرفا يك نوع تسميه و نام گذارى است».53</w:t>
      </w:r>
      <w:r w:rsidRPr="00727939">
        <w:rPr>
          <w:rFonts w:cs="B Badr"/>
          <w:rtl/>
        </w:rPr>
        <w:br/>
        <w:t>بر اساس تقسيم قواى ادراكى انسان به حسى، خيالى و عقلى، مى توان با تسامح گفت كه سه عشق حسى، خيالى و عقلى وجود دارد:</w:t>
      </w:r>
      <w:r w:rsidRPr="00727939">
        <w:rPr>
          <w:rFonts w:cs="B Badr"/>
          <w:rtl/>
        </w:rPr>
        <w:br/>
        <w:t>«عشق حسى»، بر معرفت حسى بنا شده است و تنها قواى حسى (باصرة، سامعه، شامه، ذائقه و لامسه) از آن مبتهج مى گردد.</w:t>
      </w:r>
      <w:r w:rsidRPr="00727939">
        <w:rPr>
          <w:rFonts w:cs="B Badr"/>
          <w:rtl/>
        </w:rPr>
        <w:br/>
        <w:t>«عشق خيالى»، عشقى است كه از قوه خيال و وهم آدمى نشأت مى گيرد و تنها اين قوه را تسكين مى دهد.</w:t>
      </w:r>
      <w:r w:rsidRPr="00727939">
        <w:rPr>
          <w:rFonts w:cs="B Badr"/>
          <w:rtl/>
        </w:rPr>
        <w:br/>
        <w:t>امّا «عشق عقلى»، عشقى است كه از عقل سرچشمه مى گيرد و بر اساس يافته هاى عقل، معشوق و راه وصال به او را مى شناسد، هر چند با شدت يافتن عشق، آدمى عقل خود را نيز پشت سر مى گذارد؛ ولى براى بار يافتن به آن مرحله نيز بايد از مدخل عقل عبور كند.</w:t>
      </w:r>
      <w:r w:rsidRPr="00727939">
        <w:rPr>
          <w:rFonts w:cs="B Badr"/>
          <w:rtl/>
        </w:rPr>
        <w:br/>
        <w:t>از آنجا كه قوّه خيال از قوه حس در ادراك امور قوى تر است، عشق خيالى از عشق حسى قوى تر است و به دليل آنكه درك عقل قوى تر از خيال و حس است، عشق عقلى به مراتب قوى تر و كامل تر از عشق حسى و خيالى است.54</w:t>
      </w:r>
      <w:r w:rsidRPr="00727939">
        <w:rPr>
          <w:rFonts w:cs="B Badr"/>
          <w:rtl/>
        </w:rPr>
        <w:br/>
        <w:t>«معرفت»، عشق زا و «عشق»، معرفت افزا است. پس از انعقاد عشق در جان آدمى، در هر مرتبه اى از ظهور، عاشق را در مراحل معرفت و مدارج كمال پيش تر مى برد؛ در نتيجه ادراك آدمى قوى تر و نافذتر مى گردد و عشق را به چشم دقيقه ياب و بصيرتى پرده شكاف، مى نگرد و آنچه ناديدنى است، مى بيند.</w:t>
      </w:r>
      <w:r w:rsidRPr="00727939">
        <w:rPr>
          <w:rFonts w:cs="B Badr"/>
          <w:rtl/>
        </w:rPr>
        <w:br/>
      </w:r>
      <w:r w:rsidRPr="00727939">
        <w:rPr>
          <w:rFonts w:cs="B Badr"/>
          <w:rtl/>
        </w:rPr>
        <w:br/>
      </w:r>
      <w:r w:rsidRPr="00727939">
        <w:rPr>
          <w:rFonts w:cs="B Badr"/>
          <w:b/>
          <w:bCs/>
          <w:rtl/>
        </w:rPr>
        <w:t>اسباب عشق</w:t>
      </w:r>
      <w:r w:rsidRPr="00727939">
        <w:rPr>
          <w:rFonts w:cs="B Badr"/>
          <w:b/>
          <w:bCs/>
          <w:rtl/>
        </w:rPr>
        <w:br/>
      </w:r>
      <w:r w:rsidRPr="00727939">
        <w:rPr>
          <w:rFonts w:cs="B Badr"/>
          <w:rtl/>
        </w:rPr>
        <w:t>پرسش 62 . اسباب عشق كدام است؟</w:t>
      </w:r>
      <w:r w:rsidRPr="00727939">
        <w:rPr>
          <w:rFonts w:cs="B Badr"/>
          <w:rtl/>
        </w:rPr>
        <w:br/>
        <w:t>براى عشق اسبابى چند مطرح كرده اند كه از همه مهم تر دو سبب است و هر دو ريشه در فطرت هستى دارد:</w:t>
      </w:r>
      <w:r w:rsidRPr="00727939">
        <w:rPr>
          <w:rFonts w:cs="B Badr"/>
          <w:rtl/>
        </w:rPr>
        <w:br/>
      </w:r>
      <w:r w:rsidRPr="00727939">
        <w:rPr>
          <w:rFonts w:cs="B Badr"/>
          <w:b/>
          <w:bCs/>
          <w:rtl/>
        </w:rPr>
        <w:t>يك.</w:t>
      </w:r>
      <w:r w:rsidRPr="00727939">
        <w:rPr>
          <w:rFonts w:cs="B Badr"/>
          <w:rtl/>
        </w:rPr>
        <w:t xml:space="preserve"> كمال جويى</w:t>
      </w:r>
      <w:r w:rsidRPr="00727939">
        <w:rPr>
          <w:rFonts w:cs="B Badr"/>
          <w:rtl/>
        </w:rPr>
        <w:br/>
        <w:t>همه هستى ميل به كمال دارد؛ كمال طلبى آميخته با «حبّ بقا». همه موجودات در پى آنند كه چيزهايى را به دست آورند و بهره وجودى شان را بيشتر كنند. هر موجودى در پى كمال متناسب با خود است. دانه گندمى كه روى زمين قرار گرفته و با شرايط مساعدى شكافته شده و به تدريج مى رويد؛ بى شك متوجه آخرين مرحله (بوته گندم) است كه رشد خود را تكميل كند، سنبل دهد و دانه هاى زيادى بار آورد. انسان نيز مى خواهد سعه وجودى بيشترى بيابد و علم، قدرت، اراده و حياتش نامحدود و مطلق باشد.</w:t>
      </w:r>
      <w:r w:rsidRPr="00727939">
        <w:rPr>
          <w:rFonts w:cs="B Badr"/>
          <w:rtl/>
        </w:rPr>
        <w:br/>
        <w:t>امام خمينى رحمه الله مى فرمايد:</w:t>
      </w:r>
      <w:r w:rsidRPr="00727939">
        <w:rPr>
          <w:rFonts w:cs="B Badr"/>
          <w:rtl/>
        </w:rPr>
        <w:br/>
        <w:t>«انسان اگر قدرت مطلق جهان باشد و عالم را در اختيار داشته باشد و به او بگويند كه جهان ديگرى هم هست، فطرتا مايل است آن جهان را در اختيار داشته باشد، يا مثلاً هر اندازه دانشمند باشد و گفته شود علوم ديگرى هم هست، فطرتا مايل است آن علوم را هم بياموزد».55</w:t>
      </w:r>
      <w:r w:rsidRPr="00727939">
        <w:rPr>
          <w:rFonts w:cs="B Badr"/>
          <w:rtl/>
        </w:rPr>
        <w:br/>
        <w:t>دستگاه آفرينش با تربيت تكوينى خود كمال خواه و كمال جو است و به همين سبب است كه با وجود تمام سختى ها و موانع، عاشق كمال است و براى رسيدن به آن، از هيچ كوشش و تلاشى فروگذار نمى كند. به بيان ديگر اين فطرت كمال خواهى است كه موجودات را عاشق ساخته است.56</w:t>
      </w:r>
      <w:r w:rsidRPr="00727939">
        <w:rPr>
          <w:rFonts w:cs="B Badr"/>
          <w:rtl/>
        </w:rPr>
        <w:br/>
        <w:t>آتش عشق است كاندر نى فتاد</w:t>
      </w:r>
      <w:r w:rsidRPr="00727939">
        <w:rPr>
          <w:rFonts w:cs="B Badr"/>
          <w:rtl/>
        </w:rPr>
        <w:br/>
        <w:t>جوشش عشق است كاندر مى فتاد57</w:t>
      </w:r>
      <w:r w:rsidRPr="00727939">
        <w:rPr>
          <w:rFonts w:cs="B Badr"/>
          <w:rtl/>
        </w:rPr>
        <w:br/>
      </w:r>
      <w:r w:rsidRPr="00727939">
        <w:rPr>
          <w:rFonts w:cs="B Badr"/>
          <w:b/>
          <w:bCs/>
          <w:rtl/>
        </w:rPr>
        <w:t>دو.</w:t>
      </w:r>
      <w:r w:rsidRPr="00727939">
        <w:rPr>
          <w:rFonts w:cs="B Badr"/>
          <w:rtl/>
        </w:rPr>
        <w:t xml:space="preserve"> جمال خواهى</w:t>
      </w:r>
      <w:r w:rsidRPr="00727939">
        <w:rPr>
          <w:rFonts w:cs="B Badr"/>
          <w:rtl/>
        </w:rPr>
        <w:br/>
        <w:t>جمال عبارت است از حضور كمال لايق و ممكن يك شى ء نزد انسان. بنابراين كمال هر شى ء به قابليت كمال پذيرى آن بستگى دارد. از طرفى اگر تمام كمالات لايق يك شى ء نزد انسان باشد، آن شى ء در غايت جمال و زيبايى است و اگر تنها بعضى از آن كمالات حاضر باشد، شى ء به اندازه آن كمالات متصف به حسن و جمال مى شود.</w:t>
      </w:r>
      <w:r w:rsidRPr="00727939">
        <w:rPr>
          <w:rFonts w:cs="B Badr"/>
          <w:rtl/>
        </w:rPr>
        <w:br/>
        <w:t>به عنوان مثال اگر خطى تمام كمالات لايق خط (متوازى، متناسب و منتظم بودن) را دارا باشد، آن خط در اوج زيبايى است. هر چه اين كمالات كمتر باشد، از زيبايى كمترى برخوردار خواهد بود. اين جمال خواهى در انسان موجب پيدايش شاخه هاى گوناگون هنر و فرهنگ در تمدن بشرى شده است و اسلام نيز آن را پذيرفته و حتى بخشى از اعجاز قرآن كريم، بر اساس هنر و زيبايى پى ريزى شده است.</w:t>
      </w:r>
      <w:r w:rsidRPr="00727939">
        <w:rPr>
          <w:rFonts w:cs="B Badr"/>
          <w:rtl/>
        </w:rPr>
        <w:br/>
        <w:t>بايد توجه كرد كه زيبايى و جمال، منحصر به محسوسات نيست؛ بلكه در غير آنها نيز وجود دارد؛ زيرا زيبايى را به علم، اخلاق و ديگر مفاهيم غيرحسى نيز نسبت مى دهيم. در حالى كه هيچ يك از اين موارد با حواس پنج گانه ظاهرى درك نمى شود؛ بلكه با بصيرت باطن و چشم دل ـ كه همان نور عقل است ـ درك مى گردد.</w:t>
      </w:r>
      <w:r w:rsidRPr="00727939">
        <w:rPr>
          <w:rFonts w:cs="B Badr"/>
          <w:rtl/>
        </w:rPr>
        <w:br/>
        <w:t>جمال و زيبايى عامل مهمى در تحقّق و سريان عشق است. سرّ اينكه برخى، كسانى را دوست دارند كه در زيبايى آنان ترديد است، اين است كه عاشق در معشوق، جمالى را مى بيند كه ديگران نمى بينند.</w:t>
      </w:r>
      <w:r w:rsidRPr="00727939">
        <w:rPr>
          <w:rFonts w:cs="B Badr"/>
          <w:rtl/>
        </w:rPr>
        <w:br/>
        <w:t>گفت ليلى را خليفه: كان تويى؟</w:t>
      </w:r>
      <w:r w:rsidRPr="00727939">
        <w:rPr>
          <w:rFonts w:cs="B Badr"/>
          <w:rtl/>
        </w:rPr>
        <w:br/>
        <w:t>كز تو مجنون شد پريشان و غوى!</w:t>
      </w:r>
      <w:r w:rsidRPr="00727939">
        <w:rPr>
          <w:rFonts w:cs="B Badr"/>
          <w:rtl/>
        </w:rPr>
        <w:br/>
        <w:t>از دگر خوبان تو افزون نيستى</w:t>
      </w:r>
      <w:r w:rsidRPr="00727939">
        <w:rPr>
          <w:rFonts w:cs="B Badr"/>
          <w:rtl/>
        </w:rPr>
        <w:br/>
        <w:t>گفت: خامش چون تو مجنون نيستى58</w:t>
      </w:r>
      <w:r w:rsidRPr="00727939">
        <w:rPr>
          <w:rFonts w:cs="B Badr"/>
          <w:rtl/>
        </w:rPr>
        <w:br/>
      </w:r>
      <w:r w:rsidRPr="00727939">
        <w:rPr>
          <w:rFonts w:cs="B Badr"/>
          <w:rtl/>
        </w:rPr>
        <w:br/>
      </w:r>
      <w:r w:rsidRPr="00727939">
        <w:rPr>
          <w:rFonts w:cs="B Badr"/>
          <w:b/>
          <w:bCs/>
          <w:rtl/>
        </w:rPr>
        <w:t>سريان عشق</w:t>
      </w:r>
      <w:r w:rsidRPr="00727939">
        <w:rPr>
          <w:rFonts w:cs="B Badr"/>
          <w:b/>
          <w:bCs/>
          <w:rtl/>
        </w:rPr>
        <w:br/>
      </w:r>
      <w:r w:rsidRPr="00727939">
        <w:rPr>
          <w:rFonts w:cs="B Badr"/>
          <w:rtl/>
        </w:rPr>
        <w:t>پرسش 63 . آيا عشق در همه عالم جريان دارد يا مختص به آدمى است؟</w:t>
      </w:r>
      <w:r w:rsidRPr="00727939">
        <w:rPr>
          <w:rFonts w:cs="B Badr"/>
          <w:rtl/>
        </w:rPr>
        <w:br/>
        <w:t>از آنجا كه همه هستى داراى حيات و شعور و كمال جو است، عشق در تمام عالم وجود، سريان دارد. اين عشق در انسان ـ كه داراى حيات و شعور برتر است ـ از شدّت بيشترى برخوردار است؛ ولى بر اساس ارتباط معرفت و عشق و اسباب آن، عشق در همه عالم جريان دارد.59</w:t>
      </w:r>
      <w:r w:rsidRPr="00727939">
        <w:rPr>
          <w:rFonts w:cs="B Badr"/>
          <w:rtl/>
        </w:rPr>
        <w:br/>
        <w:t>آتش نى، جوشش مى، بدايع طبيعت، كشش اجزاى هم جنس به يكديگر و پيوند و تركيب اضداد از جلوه هاى عشق است؛ جاذبه اى كه جزء را به سوى كل مى راند و ميان اشيا و پديده ها، تناسب، هم سنخى و انضمام مى آفريند.</w:t>
      </w:r>
      <w:r w:rsidRPr="00727939">
        <w:rPr>
          <w:rFonts w:cs="B Badr"/>
          <w:rtl/>
        </w:rPr>
        <w:br/>
        <w:t>عشق جوشد بحر را مانند ريگ</w:t>
      </w:r>
      <w:r w:rsidRPr="00727939">
        <w:rPr>
          <w:rFonts w:cs="B Badr"/>
          <w:rtl/>
        </w:rPr>
        <w:br/>
        <w:t>عشق سايد كوه را مانند ريگ</w:t>
      </w:r>
      <w:r w:rsidRPr="00727939">
        <w:rPr>
          <w:rFonts w:cs="B Badr"/>
          <w:rtl/>
        </w:rPr>
        <w:br/>
        <w:t>عشق بشكافد فلك را صد شكاف</w:t>
      </w:r>
      <w:r w:rsidRPr="00727939">
        <w:rPr>
          <w:rFonts w:cs="B Badr"/>
          <w:rtl/>
        </w:rPr>
        <w:br/>
        <w:t>عشق لرزاند زمين را از گزاف60</w:t>
      </w:r>
      <w:r w:rsidRPr="00727939">
        <w:rPr>
          <w:rFonts w:cs="B Badr"/>
          <w:rtl/>
        </w:rPr>
        <w:br/>
        <w:t>داستان عشق انسان، داستان ديگرى است؛ زيرا به رغم ژرفا و گستردگى ادراكش، داعيه هاى خيالى و وهمى او همواره با عقل و ذات او درگير است و مزاحمانى از قواى شهوى و غضبيه برسر راه قرار دارد. بايد دستى از غيب برون آيد و عشق انسان را هدايت كند و راه وصول عشق را به او بنماياند. فرستادن رسولان و كتاب هاى آسمانى براى همين جهت است تا عشق حقيقى و راستين را از عشق مجازى و دروغين باز شناساند و آدمى را در عشق و عاشقى اش مدد رساند.61 كلام پيامبران، بوى گلى است كه انسان را به سمت گلستان مى برد.</w:t>
      </w:r>
      <w:r w:rsidRPr="00727939">
        <w:rPr>
          <w:rFonts w:cs="B Badr"/>
          <w:rtl/>
        </w:rPr>
        <w:br/>
        <w:t>اين سخن هايى كه از عقل كل است</w:t>
      </w:r>
      <w:r w:rsidRPr="00727939">
        <w:rPr>
          <w:rFonts w:cs="B Badr"/>
          <w:rtl/>
        </w:rPr>
        <w:br/>
        <w:t>بوى گلزار و سرو و سنبل است</w:t>
      </w:r>
      <w:r w:rsidRPr="00727939">
        <w:rPr>
          <w:rFonts w:cs="B Badr"/>
          <w:rtl/>
        </w:rPr>
        <w:br/>
        <w:t>بوى گل ديدى كه آنجا گل نبود</w:t>
      </w:r>
      <w:r w:rsidRPr="00727939">
        <w:rPr>
          <w:rFonts w:cs="B Badr"/>
          <w:rtl/>
        </w:rPr>
        <w:br/>
        <w:t>جوش مل ديدى كه آنجا مل نبود62</w:t>
      </w:r>
      <w:r w:rsidRPr="00727939">
        <w:rPr>
          <w:rFonts w:cs="B Badr"/>
          <w:rtl/>
        </w:rPr>
        <w:br/>
      </w:r>
      <w:r w:rsidRPr="00727939">
        <w:rPr>
          <w:rFonts w:cs="B Badr"/>
          <w:rtl/>
        </w:rPr>
        <w:br/>
      </w:r>
      <w:r w:rsidRPr="00727939">
        <w:rPr>
          <w:rFonts w:cs="B Badr"/>
          <w:b/>
          <w:bCs/>
          <w:rtl/>
        </w:rPr>
        <w:t>مبانى عشق</w:t>
      </w:r>
      <w:r w:rsidRPr="00727939">
        <w:rPr>
          <w:rFonts w:cs="B Badr"/>
          <w:b/>
          <w:bCs/>
          <w:rtl/>
        </w:rPr>
        <w:br/>
      </w:r>
      <w:r w:rsidRPr="00727939">
        <w:rPr>
          <w:rFonts w:cs="B Badr"/>
          <w:rtl/>
        </w:rPr>
        <w:t>پرسش 64 . مبانى عشق از ديدگاه اسلام كدام است؟</w:t>
      </w:r>
      <w:r w:rsidRPr="00727939">
        <w:rPr>
          <w:rFonts w:cs="B Badr"/>
          <w:rtl/>
        </w:rPr>
        <w:br/>
        <w:t>گفتنى است كه عشق بر اساس «كمال جويى» و «جمال خواهى» شكل مى گيرد. درك زيبايى هاى هستى موجب عشق به خدا مى شود. از اين رو عشقى كه دين براى انسان ترسيم مى كند، متأثر از ديدگاه خاصى به انسان، عالم هستى و خداوند متعال و نسبتِ اين سه با يكديگر است. عشقى كه رسول خاتم (صلی الله علیه و آله)</w:t>
      </w:r>
      <w:r w:rsidRPr="00727939">
        <w:rPr>
          <w:rFonts w:cs="B Badr" w:hint="cs"/>
          <w:rtl/>
        </w:rPr>
        <w:t> </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سوى</w:t>
      </w:r>
      <w:r w:rsidRPr="00727939">
        <w:rPr>
          <w:rFonts w:cs="B Badr"/>
          <w:rtl/>
        </w:rPr>
        <w:t xml:space="preserve"> </w:t>
      </w:r>
      <w:r w:rsidRPr="00727939">
        <w:rPr>
          <w:rFonts w:cs="B Badr" w:hint="cs"/>
          <w:rtl/>
        </w:rPr>
        <w:t>خداوند</w:t>
      </w:r>
      <w:r w:rsidRPr="00727939">
        <w:rPr>
          <w:rFonts w:cs="B Badr"/>
          <w:rtl/>
        </w:rPr>
        <w:t xml:space="preserve"> </w:t>
      </w:r>
      <w:r w:rsidRPr="00727939">
        <w:rPr>
          <w:rFonts w:cs="B Badr" w:hint="cs"/>
          <w:rtl/>
        </w:rPr>
        <w:t>براى</w:t>
      </w:r>
      <w:r w:rsidRPr="00727939">
        <w:rPr>
          <w:rFonts w:cs="B Badr"/>
          <w:rtl/>
        </w:rPr>
        <w:t xml:space="preserve"> </w:t>
      </w:r>
      <w:r w:rsidRPr="00727939">
        <w:rPr>
          <w:rFonts w:cs="B Badr" w:hint="cs"/>
          <w:rtl/>
        </w:rPr>
        <w:t>آدمى</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ارمغان</w:t>
      </w:r>
      <w:r w:rsidRPr="00727939">
        <w:rPr>
          <w:rFonts w:cs="B Badr"/>
          <w:rtl/>
        </w:rPr>
        <w:t xml:space="preserve"> </w:t>
      </w:r>
      <w:r w:rsidRPr="00727939">
        <w:rPr>
          <w:rFonts w:cs="B Badr" w:hint="cs"/>
          <w:rtl/>
        </w:rPr>
        <w:t>آورده،</w:t>
      </w:r>
      <w:r w:rsidRPr="00727939">
        <w:rPr>
          <w:rFonts w:cs="B Badr"/>
          <w:rtl/>
        </w:rPr>
        <w:t xml:space="preserve"> </w:t>
      </w:r>
      <w:r w:rsidRPr="00727939">
        <w:rPr>
          <w:rFonts w:cs="B Badr" w:hint="cs"/>
          <w:rtl/>
        </w:rPr>
        <w:t>بر</w:t>
      </w:r>
      <w:r w:rsidRPr="00727939">
        <w:rPr>
          <w:rFonts w:cs="B Badr"/>
          <w:rtl/>
        </w:rPr>
        <w:t xml:space="preserve"> </w:t>
      </w:r>
      <w:r w:rsidRPr="00727939">
        <w:rPr>
          <w:rFonts w:cs="B Badr" w:hint="cs"/>
          <w:rtl/>
        </w:rPr>
        <w:t>مبانى</w:t>
      </w:r>
      <w:r w:rsidRPr="00727939">
        <w:rPr>
          <w:rFonts w:cs="B Badr"/>
          <w:rtl/>
        </w:rPr>
        <w:t xml:space="preserve"> </w:t>
      </w:r>
      <w:r w:rsidRPr="00727939">
        <w:rPr>
          <w:rFonts w:cs="B Badr" w:hint="cs"/>
          <w:rtl/>
        </w:rPr>
        <w:t>انسان</w:t>
      </w:r>
      <w:r w:rsidRPr="00727939">
        <w:rPr>
          <w:rFonts w:cs="B Badr"/>
          <w:rtl/>
        </w:rPr>
        <w:t xml:space="preserve"> </w:t>
      </w:r>
      <w:r w:rsidRPr="00727939">
        <w:rPr>
          <w:rFonts w:cs="B Badr" w:hint="cs"/>
          <w:rtl/>
        </w:rPr>
        <w:t>شناسى،</w:t>
      </w:r>
      <w:r w:rsidRPr="00727939">
        <w:rPr>
          <w:rFonts w:cs="B Badr"/>
          <w:rtl/>
        </w:rPr>
        <w:t xml:space="preserve"> </w:t>
      </w:r>
      <w:r w:rsidRPr="00727939">
        <w:rPr>
          <w:rFonts w:cs="B Badr" w:hint="cs"/>
          <w:rtl/>
        </w:rPr>
        <w:t>هستى</w:t>
      </w:r>
      <w:r w:rsidRPr="00727939">
        <w:rPr>
          <w:rFonts w:cs="B Badr"/>
          <w:rtl/>
        </w:rPr>
        <w:t xml:space="preserve"> </w:t>
      </w:r>
      <w:r w:rsidRPr="00727939">
        <w:rPr>
          <w:rFonts w:cs="B Badr" w:hint="cs"/>
          <w:rtl/>
        </w:rPr>
        <w:t>شناسى</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خداشناسى</w:t>
      </w:r>
      <w:r w:rsidRPr="00727939">
        <w:rPr>
          <w:rFonts w:cs="B Badr"/>
          <w:rtl/>
        </w:rPr>
        <w:t xml:space="preserve"> </w:t>
      </w:r>
      <w:r w:rsidRPr="00727939">
        <w:rPr>
          <w:rFonts w:cs="B Badr" w:hint="cs"/>
          <w:rtl/>
        </w:rPr>
        <w:t>مبتنى</w:t>
      </w:r>
      <w:r w:rsidRPr="00727939">
        <w:rPr>
          <w:rFonts w:cs="B Badr"/>
          <w:rtl/>
        </w:rPr>
        <w:t xml:space="preserve"> </w:t>
      </w:r>
      <w:r w:rsidRPr="00727939">
        <w:rPr>
          <w:rFonts w:cs="B Badr" w:hint="cs"/>
          <w:rtl/>
        </w:rPr>
        <w:t>است</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اين</w:t>
      </w:r>
      <w:r w:rsidRPr="00727939">
        <w:rPr>
          <w:rFonts w:cs="B Badr"/>
          <w:rtl/>
        </w:rPr>
        <w:t xml:space="preserve"> </w:t>
      </w:r>
      <w:r w:rsidRPr="00727939">
        <w:rPr>
          <w:rFonts w:cs="B Badr" w:hint="cs"/>
          <w:rtl/>
        </w:rPr>
        <w:t>رو</w:t>
      </w:r>
      <w:r w:rsidRPr="00727939">
        <w:rPr>
          <w:rFonts w:cs="B Badr"/>
          <w:rtl/>
        </w:rPr>
        <w:t xml:space="preserve"> </w:t>
      </w:r>
      <w:r w:rsidRPr="00727939">
        <w:rPr>
          <w:rFonts w:cs="B Badr" w:hint="cs"/>
          <w:rtl/>
        </w:rPr>
        <w:t>نگاهى</w:t>
      </w:r>
      <w:r w:rsidRPr="00727939">
        <w:rPr>
          <w:rFonts w:cs="B Badr"/>
          <w:rtl/>
        </w:rPr>
        <w:t xml:space="preserve"> </w:t>
      </w:r>
      <w:r w:rsidRPr="00727939">
        <w:rPr>
          <w:rFonts w:cs="B Badr" w:hint="cs"/>
          <w:rtl/>
        </w:rPr>
        <w:t>اجمالى</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اين</w:t>
      </w:r>
      <w:r w:rsidRPr="00727939">
        <w:rPr>
          <w:rFonts w:cs="B Badr"/>
          <w:rtl/>
        </w:rPr>
        <w:t xml:space="preserve"> </w:t>
      </w:r>
      <w:r w:rsidRPr="00727939">
        <w:rPr>
          <w:rFonts w:cs="B Badr" w:hint="cs"/>
          <w:rtl/>
        </w:rPr>
        <w:t>مبانى،</w:t>
      </w:r>
      <w:r w:rsidRPr="00727939">
        <w:rPr>
          <w:rFonts w:cs="B Badr"/>
          <w:rtl/>
        </w:rPr>
        <w:t xml:space="preserve"> </w:t>
      </w:r>
      <w:r w:rsidRPr="00727939">
        <w:rPr>
          <w:rFonts w:cs="B Badr" w:hint="cs"/>
          <w:rtl/>
        </w:rPr>
        <w:t>براى</w:t>
      </w:r>
      <w:r w:rsidRPr="00727939">
        <w:rPr>
          <w:rFonts w:cs="B Badr"/>
          <w:rtl/>
        </w:rPr>
        <w:t xml:space="preserve"> </w:t>
      </w:r>
      <w:r w:rsidRPr="00727939">
        <w:rPr>
          <w:rFonts w:cs="B Badr" w:hint="cs"/>
          <w:rtl/>
        </w:rPr>
        <w:t>تفسير</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تفهيم</w:t>
      </w:r>
      <w:r w:rsidRPr="00727939">
        <w:rPr>
          <w:rFonts w:cs="B Badr"/>
          <w:rtl/>
        </w:rPr>
        <w:t xml:space="preserve"> </w:t>
      </w:r>
      <w:r w:rsidRPr="00727939">
        <w:rPr>
          <w:rFonts w:cs="B Badr" w:hint="cs"/>
          <w:rtl/>
        </w:rPr>
        <w:t>درست</w:t>
      </w:r>
      <w:r w:rsidRPr="00727939">
        <w:rPr>
          <w:rFonts w:cs="B Badr"/>
          <w:rtl/>
        </w:rPr>
        <w:t xml:space="preserve"> </w:t>
      </w:r>
      <w:r w:rsidRPr="00727939">
        <w:rPr>
          <w:rFonts w:cs="B Badr" w:hint="cs"/>
          <w:rtl/>
        </w:rPr>
        <w:t>عشق،</w:t>
      </w:r>
      <w:r w:rsidRPr="00727939">
        <w:rPr>
          <w:rFonts w:cs="B Badr"/>
          <w:rtl/>
        </w:rPr>
        <w:t xml:space="preserve"> </w:t>
      </w:r>
      <w:r w:rsidRPr="00727939">
        <w:rPr>
          <w:rFonts w:cs="B Badr" w:hint="cs"/>
          <w:rtl/>
        </w:rPr>
        <w:t>ضرورى</w:t>
      </w:r>
      <w:r w:rsidRPr="00727939">
        <w:rPr>
          <w:rFonts w:cs="B Badr"/>
          <w:rtl/>
        </w:rPr>
        <w:t xml:space="preserve"> </w:t>
      </w:r>
      <w:r w:rsidRPr="00727939">
        <w:rPr>
          <w:rFonts w:cs="B Badr" w:hint="cs"/>
          <w:rtl/>
        </w:rPr>
        <w:t>مى</w:t>
      </w:r>
      <w:r w:rsidRPr="00727939">
        <w:rPr>
          <w:rFonts w:cs="B Badr"/>
          <w:rtl/>
        </w:rPr>
        <w:t xml:space="preserve"> نمايد:</w:t>
      </w:r>
      <w:r w:rsidRPr="00727939">
        <w:rPr>
          <w:rFonts w:cs="B Badr"/>
          <w:rtl/>
        </w:rPr>
        <w:br/>
      </w:r>
      <w:r w:rsidRPr="00727939">
        <w:rPr>
          <w:rFonts w:cs="B Badr"/>
          <w:b/>
          <w:bCs/>
          <w:rtl/>
        </w:rPr>
        <w:t>يك.</w:t>
      </w:r>
      <w:r w:rsidRPr="00727939">
        <w:rPr>
          <w:rFonts w:cs="B Badr"/>
          <w:rtl/>
        </w:rPr>
        <w:t xml:space="preserve"> هستى شناسى</w:t>
      </w:r>
      <w:r w:rsidRPr="00727939">
        <w:rPr>
          <w:rFonts w:cs="B Badr"/>
          <w:rtl/>
        </w:rPr>
        <w:br/>
        <w:t>از ديدگاه قرآن، همه عالم هستى آيات و نشانه هاى خداوند است. همه آنچه را كه در زمين و آسمان و در نظر كلى ترجمان هستى است، نشانه مى داند63. عالم هستى ظهوراتى از اسما و صفات جلوه حضرت حق است.64</w:t>
      </w:r>
      <w:r w:rsidRPr="00727939">
        <w:rPr>
          <w:rFonts w:cs="B Badr"/>
          <w:rtl/>
        </w:rPr>
        <w:br/>
        <w:t>من به هر كه مى گذرم ذكر دوست مى شنوم</w:t>
      </w:r>
      <w:r w:rsidRPr="00727939">
        <w:rPr>
          <w:rFonts w:cs="B Badr"/>
          <w:rtl/>
        </w:rPr>
        <w:br/>
        <w:t>من به هر چه مى نگرم روى دوست مى بينم</w:t>
      </w:r>
      <w:r w:rsidRPr="00727939">
        <w:rPr>
          <w:rFonts w:cs="B Badr"/>
          <w:rtl/>
        </w:rPr>
        <w:br/>
        <w:t>از ديدگاه قرآن، جهان هستى، داراى عوالمى است. هر يك از اين عوالم ـ عالم مادى، عالم مثال؛ عالم تجرد و عالم اسما ـ داراى احكام، سنن و قوانين ويژه خود مى باشد.65</w:t>
      </w:r>
      <w:r w:rsidRPr="00727939">
        <w:rPr>
          <w:rFonts w:cs="B Badr"/>
          <w:rtl/>
        </w:rPr>
        <w:br/>
        <w:t>عوالم هستى و موجودات آن، از خداوند متعال نشأت گرفته و دوباره به سوى او باز خواهند گشت. از منظر قرآن، كل جهان هستى و موجودات آن مسخّر انسان است تا آدمى را براى رسيدن به مقصود نهايى خويش مدد رسانند. به هر روى، عالم هستى ظهور زيبايى خدا است.66</w:t>
      </w:r>
      <w:r w:rsidRPr="00727939">
        <w:rPr>
          <w:rFonts w:cs="B Badr"/>
          <w:rtl/>
        </w:rPr>
        <w:br/>
        <w:t>در بيان نايد جمال حال او</w:t>
      </w:r>
      <w:r w:rsidRPr="00727939">
        <w:rPr>
          <w:rFonts w:cs="B Badr"/>
          <w:rtl/>
        </w:rPr>
        <w:br/>
        <w:t>هر دو عالم چيست؟ عكس خال او</w:t>
      </w:r>
      <w:r w:rsidRPr="00727939">
        <w:rPr>
          <w:rFonts w:cs="B Badr"/>
          <w:rtl/>
        </w:rPr>
        <w:br/>
      </w:r>
      <w:r w:rsidRPr="00727939">
        <w:rPr>
          <w:rFonts w:cs="B Badr"/>
          <w:b/>
          <w:bCs/>
          <w:rtl/>
        </w:rPr>
        <w:t>دو.</w:t>
      </w:r>
      <w:r w:rsidRPr="00727939">
        <w:rPr>
          <w:rFonts w:cs="B Badr"/>
          <w:rtl/>
        </w:rPr>
        <w:t xml:space="preserve"> خداشناسى</w:t>
      </w:r>
      <w:r w:rsidRPr="00727939">
        <w:rPr>
          <w:rFonts w:cs="B Badr"/>
          <w:rtl/>
        </w:rPr>
        <w:br/>
        <w:t>از نظر قرآن كريم، خداوند گشايش بخش، دانا، توانا، زنده، پاينده، حق، صاحب شكوه و ارجمندى، بى نياز، يكتا، يگانه، پادشاه راستين جهان هستى، پاك از هر عيب و نگهبان و مراقب بر همه چيز است.67</w:t>
      </w:r>
      <w:r w:rsidRPr="00727939">
        <w:rPr>
          <w:rFonts w:cs="B Badr"/>
          <w:rtl/>
        </w:rPr>
        <w:br/>
        <w:t>بهترين وصف از آن خداوند است68 و به هر جا روى كنيم، خدا آنجا است.69 او در عين عظمت، از رگ گردن به انسان نزديك تر است و وسوسه هاى نفس او را مى داند.70 او خدايى است آمرزنده.71 در عين حال كه قوى و قهار است72؛ امّا توبه پذير،73 بخشنده،74 دوستدار،75 داراى رحمت و فضل بزرگ است.76</w:t>
      </w:r>
      <w:r w:rsidRPr="00727939">
        <w:rPr>
          <w:rFonts w:cs="B Badr"/>
          <w:rtl/>
        </w:rPr>
        <w:br/>
        <w:t>خداوند از نظر قرآن، آفريننده آسمان ها و زمين و خالق همه چيز است.77 هر كه بهره اى از كمال دارد، از خدا وام گرفته است.78 الهام كننده دوستى و محبت در ميان مؤمنان است.79 او كسى است كه مهر و محبت خود را به دل دوستداران خويش مى افكند و عشق را ميان انسان ها حاكم مى سازد.80</w:t>
      </w:r>
      <w:r w:rsidRPr="00727939">
        <w:rPr>
          <w:rFonts w:cs="B Badr"/>
          <w:rtl/>
        </w:rPr>
        <w:br/>
        <w:t>هر چه انديشى پذيراى فناست</w:t>
      </w:r>
      <w:r w:rsidRPr="00727939">
        <w:rPr>
          <w:rFonts w:cs="B Badr"/>
          <w:rtl/>
        </w:rPr>
        <w:br/>
        <w:t>آن كه در انديشه نايد آن خداست81</w:t>
      </w:r>
      <w:r w:rsidRPr="00727939">
        <w:rPr>
          <w:rFonts w:cs="B Badr"/>
          <w:rtl/>
        </w:rPr>
        <w:br/>
      </w:r>
      <w:r w:rsidRPr="00727939">
        <w:rPr>
          <w:rFonts w:cs="B Badr"/>
          <w:b/>
          <w:bCs/>
          <w:rtl/>
        </w:rPr>
        <w:t>سه.</w:t>
      </w:r>
      <w:r w:rsidRPr="00727939">
        <w:rPr>
          <w:rFonts w:cs="B Badr"/>
          <w:rtl/>
        </w:rPr>
        <w:t xml:space="preserve"> انسان شناسى</w:t>
      </w:r>
      <w:r w:rsidRPr="00727939">
        <w:rPr>
          <w:rFonts w:cs="B Badr"/>
          <w:rtl/>
        </w:rPr>
        <w:br/>
        <w:t>از ديدگاه قرآن، انسان موجودى است برگزيده خداوند، خليفه و جانشين او در روى زمين،82 تركيبى از جسم و روح،83 داراى فطرتى خدا آشنا، آزاد، مستقل، امانت دار خدا و مسئول خويشتن و جهان،84 مسلّط بر طبيعت و زمين و آسمان85 و ملهم به خير و شر.86 وجودش از ضعف و ناتوانى آغاز مى شود و به قوت و كمال سير مى كند،87 اما جز در بارگاه الهى و جز با ياد او آرام نمى گيرد.88 از شرافت و كرامت ذاتى برخوردار است و خداوند او را بر بسيارى از مخلوقات خويش برترى داده است89 او انسان را آفريد تا تنها او را پرستش كند و فرمان او را بپذيرد.90 از اين رو، انسان جز در راه پرستش خداى خويش و جز با ياد او، خود را نمى يابد و اگر خداى خويش را فراموش كند، خود را فراموش مى كند و نمى داند كه كيست، براى چيست، چه بايد كند و كجا بايد برود؟!91</w:t>
      </w:r>
      <w:r w:rsidRPr="00727939">
        <w:rPr>
          <w:rFonts w:cs="B Badr"/>
          <w:rtl/>
        </w:rPr>
        <w:br/>
        <w:t xml:space="preserve">از ديدگاه قرآن، حقيقت انسان «روح خدا» و نزديك ترين مخلوقات به مبدأ متعال، همان است كه در آيه </w:t>
      </w:r>
      <w:r w:rsidRPr="00727939">
        <w:rPr>
          <w:rFonts w:cs="B Badr"/>
          <w:b/>
          <w:bCs/>
          <w:color w:val="008000"/>
          <w:rtl/>
        </w:rPr>
        <w:t>«نَفَخْتُ فِيهِ مِنْ رُوحِى»</w:t>
      </w:r>
      <w:r w:rsidRPr="00727939">
        <w:rPr>
          <w:rFonts w:cs="B Badr"/>
          <w:rtl/>
        </w:rPr>
        <w:t>92 به آن اشاره شده است. اين روح قبل از هبوط و تنزل در اين بدن مادى، در عالم امر بوده است93؛ عالمى كه خداوند وجودش را امرى حتمى تلقى فرموده و آن را به طهارت و قدس، وصف كرده است.94</w:t>
      </w:r>
      <w:r w:rsidRPr="00727939">
        <w:rPr>
          <w:rFonts w:cs="B Badr"/>
          <w:rtl/>
        </w:rPr>
        <w:br/>
        <w:t>روح خدا منشأ روح آدمى و ظهور و جلوه تام و كامل حق و صفات او است. اين روح از قدس و طهارت برخوردار و بر تمام عوالم هستى برترى دارد.95 اين روح يا مقام آغازين انسانى، از مرتبه اصلى و از چهره اوليه خويش، در مقام نزول و هبوط از آن عالم به اين عالم مادى، دور گشته است و در سير نزولى خود چهره اصلى آن محدودتر شده، كمالات و خصوصيات وجودى اصيل آن زير حجاب ها رفته است. روح خدا يا حقيقت انسان، در اين سفر، از منازل و مراتب مختلف گذر مى كند و به منزل آخر رسيده و در بدن تسويه شده انسانى جلوه گر مى شود. آن گاه در مرتبه روح دميده شده، در بدن انسانى ظاهر مى گردد.96</w:t>
      </w:r>
      <w:r w:rsidRPr="00727939">
        <w:rPr>
          <w:rFonts w:cs="B Badr"/>
          <w:rtl/>
        </w:rPr>
        <w:br/>
        <w:t>«اهبطوا» افكند جان را بدن</w:t>
      </w:r>
      <w:r w:rsidRPr="00727939">
        <w:rPr>
          <w:rFonts w:cs="B Badr"/>
          <w:rtl/>
        </w:rPr>
        <w:br/>
        <w:t>تا به گل پنهان بود در عدن97</w:t>
      </w:r>
      <w:r w:rsidRPr="00727939">
        <w:rPr>
          <w:rFonts w:cs="B Badr"/>
          <w:rtl/>
        </w:rPr>
        <w:br/>
        <w:t>از آنجا كه روح بر اثر هبوط به عالم مادى، پوشيده در حجاب هايى است، به بعد مادى خويش بيشتر از بعد معنوى اش توجه مى كند. از اين رو، به خود، خدا و ديگران ستم روا مى دارد98 يك سو نگر مى شود.99 نفع مادى خود را بر منافع ديگران ترجيح مى دهد و به نيازمندان كمك نمى كند.100 شتابگر،101 خود بزرگ بين، فخر فروش،102 مجادله گر103 و حريص است.104 در برخورد با بدى جزع مى كند و اگر به نعمت رسد، بخل مى ورزد.105</w:t>
      </w:r>
      <w:r w:rsidRPr="00727939">
        <w:rPr>
          <w:rFonts w:cs="B Badr"/>
          <w:rtl/>
        </w:rPr>
        <w:br/>
        <w:t>خداوند متعال بينش ها و گرايش هايى را در آدمى نهاده است كه: اكتسابى نيست و در عموم افراد وجود دارد؛ هر چند ممكن است داراى شدت و ضعف باشد. از اين بينش ها و گرايش ها به «امور فطرى» ياد مى شود.106</w:t>
      </w:r>
      <w:r w:rsidRPr="00727939">
        <w:rPr>
          <w:rFonts w:cs="B Badr"/>
          <w:rtl/>
        </w:rPr>
        <w:br/>
        <w:t>كمال جويى و جمال خواهى از جمله گرايش هاى فطرى اند كه خداوند آنها را در روح آدمى قرار داده است107 امّا از منظر آيات قرآن، اين روح هبوط كرده و محجوب گشته، مى تواند با كنار زدن حجاب ها و موانع و با استمداد از وحى و عقل ـ كه راه مسير و چگونگى سير را به او نشان مى دهد ـ بينش ها و گرايش هاى فطرى خويش را شكوفا سازد و به موطن اصلى خود (لقاى حضرت حق است) بازگشته و به همان طهارت و قدس بلكه بالاتر از آن بار يابد.108</w:t>
      </w:r>
      <w:r w:rsidRPr="00727939">
        <w:rPr>
          <w:rFonts w:cs="B Badr"/>
          <w:rtl/>
        </w:rPr>
        <w:br/>
        <w:t>تاج «كرّمناست» بر فرق سرت</w:t>
      </w:r>
      <w:r w:rsidRPr="00727939">
        <w:rPr>
          <w:rFonts w:cs="B Badr"/>
          <w:rtl/>
        </w:rPr>
        <w:br/>
        <w:t>طوق «اعطيناك» آويز برت</w:t>
      </w:r>
      <w:r w:rsidRPr="00727939">
        <w:rPr>
          <w:rFonts w:cs="B Badr"/>
          <w:rtl/>
        </w:rPr>
        <w:br/>
        <w:t>جوهر است انسان و چرخ او را عرض</w:t>
      </w:r>
      <w:r w:rsidRPr="00727939">
        <w:rPr>
          <w:rFonts w:cs="B Badr"/>
          <w:rtl/>
        </w:rPr>
        <w:br/>
        <w:t>جمله فرع و پايه اند و او غرض109</w:t>
      </w:r>
      <w:r w:rsidRPr="00727939">
        <w:rPr>
          <w:rFonts w:cs="B Badr"/>
          <w:rtl/>
        </w:rPr>
        <w:br/>
      </w:r>
      <w:r w:rsidRPr="00727939">
        <w:rPr>
          <w:rFonts w:cs="B Badr"/>
          <w:rtl/>
        </w:rPr>
        <w:br/>
      </w:r>
      <w:r w:rsidRPr="00727939">
        <w:rPr>
          <w:rFonts w:cs="B Badr"/>
          <w:b/>
          <w:bCs/>
          <w:rtl/>
        </w:rPr>
        <w:t>عشق حقيقى</w:t>
      </w:r>
      <w:r w:rsidRPr="00727939">
        <w:rPr>
          <w:rFonts w:cs="B Badr"/>
          <w:b/>
          <w:bCs/>
          <w:rtl/>
        </w:rPr>
        <w:br/>
      </w:r>
      <w:r w:rsidRPr="00727939">
        <w:rPr>
          <w:rFonts w:cs="B Badr"/>
          <w:rtl/>
        </w:rPr>
        <w:t>پرسش 65 . عشق حقيقى چيست؟</w:t>
      </w:r>
      <w:r w:rsidRPr="00727939">
        <w:rPr>
          <w:rFonts w:cs="B Badr"/>
          <w:rtl/>
        </w:rPr>
        <w:br/>
        <w:t>از نگاه دين «خداوند» كمال محض، جمال مطلق، داراى برترين وصف ها، مبدأ عشق، اولين عاشق و الهام بخش عشق است كه همه هستى نشانه و مظهر اويند؛ از او سرچشمه گرفته و به سوى او مى روند. از آن رو كه آدمى كمال جو و جمال خواه بوده و حقيقتش از روح خدا است؛ از آن منزل هبوط كرده و به سوى او باز خواهد گشت. انسان داراى روحى است كه ظهور و جلوه تام صفات حق است.</w:t>
      </w:r>
      <w:r w:rsidRPr="00727939">
        <w:rPr>
          <w:rFonts w:cs="B Badr"/>
          <w:rtl/>
        </w:rPr>
        <w:br/>
        <w:t>اينها نشانگر اين حقيقت است كه عشق حقيقى، عشقى است كه در جان آدمى نهفته و مبدأ و غايت آن، خداوند است، و اشتياق شديد آدمى به مظاهر خلقت نيز تنها عشق به حضرت حق است كه در آفريدگانش جلوه گر شده است و اگر عشق جز اينها باشد، عشق نخواهد بود.</w:t>
      </w:r>
      <w:r w:rsidRPr="00727939">
        <w:rPr>
          <w:rFonts w:cs="B Badr"/>
          <w:rtl/>
        </w:rPr>
        <w:br/>
        <w:t>عشق حقيقى عبارت است از «قرار گرفتن موجودى كمال جو (انسان) در جاذبه كمال مطلق (خداوند متعال)؛ يعنى، پروردگارى جميل، مطلق، بى نياز، يگانه، داناى اسرار، توانا، قاهر و معشوقى كه همه رو به سوى او دارند و او را مى طلبند»110.</w:t>
      </w:r>
      <w:r w:rsidRPr="00727939">
        <w:rPr>
          <w:rFonts w:cs="B Badr"/>
          <w:rtl/>
        </w:rPr>
        <w:br/>
        <w:t>مانند تو من يار وفادار نديدم</w:t>
      </w:r>
      <w:r w:rsidRPr="00727939">
        <w:rPr>
          <w:rFonts w:cs="B Badr"/>
          <w:rtl/>
        </w:rPr>
        <w:br/>
        <w:t>خوش تر ز غم عشق تو غمخوار نديدم</w:t>
      </w:r>
      <w:r w:rsidRPr="00727939">
        <w:rPr>
          <w:rFonts w:cs="B Badr"/>
          <w:rtl/>
        </w:rPr>
        <w:br/>
        <w:t>جز خال خيال رخ زيباى تو در دل</w:t>
      </w:r>
      <w:r w:rsidRPr="00727939">
        <w:rPr>
          <w:rFonts w:cs="B Badr"/>
          <w:rtl/>
        </w:rPr>
        <w:br/>
        <w:t>در آينه حس تو زنگار نديدم</w:t>
      </w:r>
      <w:r w:rsidRPr="00727939">
        <w:rPr>
          <w:rFonts w:cs="B Badr"/>
          <w:rtl/>
        </w:rPr>
        <w:br/>
        <w:t>دل بندگى دوست به شاهى نفروشد</w:t>
      </w:r>
      <w:r w:rsidRPr="00727939">
        <w:rPr>
          <w:rFonts w:cs="B Badr"/>
          <w:rtl/>
        </w:rPr>
        <w:br/>
        <w:t>يك مشترى عشق به بازار نديدم</w:t>
      </w:r>
      <w:r w:rsidRPr="00727939">
        <w:rPr>
          <w:rFonts w:cs="B Badr"/>
          <w:rtl/>
        </w:rPr>
        <w:br/>
        <w:t>با بندگى حضرت معشوق الهى</w:t>
      </w:r>
      <w:r w:rsidRPr="00727939">
        <w:rPr>
          <w:rFonts w:cs="B Badr"/>
          <w:rtl/>
        </w:rPr>
        <w:br/>
        <w:t>در دل هوس شاهى اين دار نديدم111</w:t>
      </w:r>
      <w:r w:rsidRPr="00727939">
        <w:rPr>
          <w:rFonts w:cs="B Badr"/>
          <w:rtl/>
        </w:rPr>
        <w:br/>
        <w:t>اين عشق ـ كه از آن به «عشق اكبر»، «محبّت اوّل» يا «محبّت سوم» نيز ياد مى شود ـ،112 عشق به دوست حقيقى و منحصر به فردى است كه با عشق به خود، جهان را آفريد و عشق را در تمام هستى ـ از جمله انسان ـ قرار داد و عشق به خود را در فطرت او به وديعه نهاد.</w:t>
      </w:r>
      <w:r w:rsidRPr="00727939">
        <w:rPr>
          <w:rFonts w:cs="B Badr"/>
          <w:rtl/>
        </w:rPr>
        <w:br/>
        <w:t>ما را سر سوداى كس ديگر نيست</w:t>
      </w:r>
      <w:r w:rsidRPr="00727939">
        <w:rPr>
          <w:rFonts w:cs="B Badr"/>
          <w:rtl/>
        </w:rPr>
        <w:br/>
        <w:t>در عشق تو پرواى كس ديگر نيست</w:t>
      </w:r>
      <w:r w:rsidRPr="00727939">
        <w:rPr>
          <w:rFonts w:cs="B Badr"/>
          <w:rtl/>
        </w:rPr>
        <w:br/>
        <w:t>جز تو دگرى جاى نگيرد در دل</w:t>
      </w:r>
      <w:r w:rsidRPr="00727939">
        <w:rPr>
          <w:rFonts w:cs="B Badr"/>
          <w:rtl/>
        </w:rPr>
        <w:br/>
        <w:t>دل جاى تو شد، جاى كس ديگر نيست</w:t>
      </w:r>
      <w:r w:rsidRPr="00727939">
        <w:rPr>
          <w:rFonts w:cs="B Badr"/>
          <w:rtl/>
        </w:rPr>
        <w:br/>
        <w:t>عاشق حقيقى و راستين، تنها به كمال محض و جميل مطلق توجه دارد. تنها او را مى خواهد و مى جويد. اين عشق، التيام بخش، رام كننده، صبر آور، اُنس برانگيز، رضايت بخش، نيروزا، طلب آور، درهم شكننده خودپرستى، سرورانگيز، نشاط آور، پايا و پويا است. اين عشقى است كه وصالش، مقتل عاشق است، نه مسلخ وى؛ يعنى، هنگام وصال، عاشق قامت بركشيده، قيامت به پا مى كند و عشقش زنده تر و فعال تر مى گردد؛ نه آنكه سرد و خاموش شود. در اين عشق، عاشق وجود خود را در مقابل معشوق از دست مى دهد:</w:t>
      </w:r>
      <w:r w:rsidRPr="00727939">
        <w:rPr>
          <w:rFonts w:cs="B Badr"/>
          <w:rtl/>
        </w:rPr>
        <w:br/>
        <w:t>جمله معشوق است و عاشق پرده اى</w:t>
      </w:r>
      <w:r w:rsidRPr="00727939">
        <w:rPr>
          <w:rFonts w:cs="B Badr"/>
          <w:rtl/>
        </w:rPr>
        <w:br/>
        <w:t>زنده معشوق است و عاشق مرده اى113</w:t>
      </w:r>
      <w:r w:rsidRPr="00727939">
        <w:rPr>
          <w:rFonts w:cs="B Badr"/>
          <w:rtl/>
        </w:rPr>
        <w:br/>
        <w:t>عاشق در اين عشق، با بلا خوشنود مى گردد نه محزون:</w:t>
      </w:r>
      <w:r w:rsidRPr="00727939">
        <w:rPr>
          <w:rFonts w:cs="B Badr"/>
          <w:rtl/>
        </w:rPr>
        <w:br/>
        <w:t>تا خيال دوست در اسرار ماست</w:t>
      </w:r>
      <w:r w:rsidRPr="00727939">
        <w:rPr>
          <w:rFonts w:cs="B Badr"/>
          <w:rtl/>
        </w:rPr>
        <w:br/>
        <w:t>چاكرى و جان سپارى كار ماست</w:t>
      </w:r>
      <w:r w:rsidRPr="00727939">
        <w:rPr>
          <w:rFonts w:cs="B Badr"/>
          <w:rtl/>
        </w:rPr>
        <w:br/>
        <w:t>هر كجا شمع بلا افروختند</w:t>
      </w:r>
      <w:r w:rsidRPr="00727939">
        <w:rPr>
          <w:rFonts w:cs="B Badr"/>
          <w:rtl/>
        </w:rPr>
        <w:br/>
        <w:t>صد هزاران جان عاشق سوختند</w:t>
      </w:r>
      <w:r w:rsidRPr="00727939">
        <w:rPr>
          <w:rFonts w:cs="B Badr"/>
          <w:rtl/>
        </w:rPr>
        <w:br/>
        <w:t>عاشقانى گز درون خانه اند</w:t>
      </w:r>
      <w:r w:rsidRPr="00727939">
        <w:rPr>
          <w:rFonts w:cs="B Badr"/>
          <w:rtl/>
        </w:rPr>
        <w:br/>
        <w:t>شمع روى يار را پروانه اند114</w:t>
      </w:r>
      <w:r w:rsidRPr="00727939">
        <w:rPr>
          <w:rFonts w:cs="B Badr"/>
          <w:rtl/>
        </w:rPr>
        <w:br/>
        <w:t>عاشقان اين عشق، به مرگ، عشق مى ورزند:</w:t>
      </w:r>
      <w:r w:rsidRPr="00727939">
        <w:rPr>
          <w:rFonts w:cs="B Badr"/>
          <w:rtl/>
        </w:rPr>
        <w:br/>
        <w:t>عاشقم من كشته قربان «لا»</w:t>
      </w:r>
      <w:r w:rsidRPr="00727939">
        <w:rPr>
          <w:rFonts w:cs="B Badr"/>
          <w:rtl/>
        </w:rPr>
        <w:br/>
        <w:t>جان من نوبت گه طبل بلا</w:t>
      </w:r>
      <w:r w:rsidRPr="00727939">
        <w:rPr>
          <w:rFonts w:cs="B Badr"/>
          <w:rtl/>
        </w:rPr>
        <w:br/>
        <w:t>من چو اسماعيليانم بى حذر</w:t>
      </w:r>
      <w:r w:rsidRPr="00727939">
        <w:rPr>
          <w:rFonts w:cs="B Badr"/>
          <w:rtl/>
        </w:rPr>
        <w:br/>
        <w:t>بل چون اسماعيل آزادم ز سر</w:t>
      </w:r>
      <w:r w:rsidRPr="00727939">
        <w:rPr>
          <w:rFonts w:cs="B Badr"/>
          <w:rtl/>
        </w:rPr>
        <w:br/>
        <w:t>فارغم از طمطراق و از ريا</w:t>
      </w:r>
      <w:r w:rsidRPr="00727939">
        <w:rPr>
          <w:rFonts w:cs="B Badr"/>
          <w:rtl/>
        </w:rPr>
        <w:br/>
        <w:t>«قل تعالوا» گفت، جانم را بيا115</w:t>
      </w:r>
      <w:r w:rsidRPr="00727939">
        <w:rPr>
          <w:rFonts w:cs="B Badr"/>
          <w:rtl/>
        </w:rPr>
        <w:br/>
        <w:t>عقل در پاى اين عشق قربانى مى شود:</w:t>
      </w:r>
      <w:r w:rsidRPr="00727939">
        <w:rPr>
          <w:rFonts w:cs="B Badr"/>
          <w:rtl/>
        </w:rPr>
        <w:br/>
        <w:t>عقل را قربان كن اندر عشق دوست</w:t>
      </w:r>
      <w:r w:rsidRPr="00727939">
        <w:rPr>
          <w:rFonts w:cs="B Badr"/>
          <w:rtl/>
        </w:rPr>
        <w:br/>
        <w:t>عقل ها بارى از آن سويت كاوست116</w:t>
      </w:r>
      <w:r w:rsidRPr="00727939">
        <w:rPr>
          <w:rFonts w:cs="B Badr"/>
          <w:rtl/>
        </w:rPr>
        <w:br/>
        <w:t>عاشق اين عشق، فقط معشوق مى خواهد نه غير او:</w:t>
      </w:r>
      <w:r w:rsidRPr="00727939">
        <w:rPr>
          <w:rFonts w:cs="B Badr"/>
          <w:rtl/>
        </w:rPr>
        <w:br/>
        <w:t>عاشقان را شادمانى و غم اوست</w:t>
      </w:r>
      <w:r w:rsidRPr="00727939">
        <w:rPr>
          <w:rFonts w:cs="B Badr"/>
          <w:rtl/>
        </w:rPr>
        <w:br/>
        <w:t>دستمزد و اجرت خدمت هم اوست</w:t>
      </w:r>
      <w:r w:rsidRPr="00727939">
        <w:rPr>
          <w:rFonts w:cs="B Badr"/>
          <w:rtl/>
        </w:rPr>
        <w:br/>
        <w:t>غير معشوق ارتماشايى بود</w:t>
      </w:r>
      <w:r w:rsidRPr="00727939">
        <w:rPr>
          <w:rFonts w:cs="B Badr"/>
          <w:rtl/>
        </w:rPr>
        <w:br/>
        <w:t>عشق نبود هرزه سودايى بود</w:t>
      </w:r>
      <w:r w:rsidRPr="00727939">
        <w:rPr>
          <w:rFonts w:cs="B Badr"/>
          <w:rtl/>
        </w:rPr>
        <w:br/>
        <w:t>عشق آن شعله ست كاو چون بر فروخت</w:t>
      </w:r>
      <w:r w:rsidRPr="00727939">
        <w:rPr>
          <w:rFonts w:cs="B Badr"/>
          <w:rtl/>
        </w:rPr>
        <w:br/>
        <w:t>هر چه جز معشوق باقى جمله سوخت</w:t>
      </w:r>
      <w:r w:rsidRPr="00727939">
        <w:rPr>
          <w:rFonts w:cs="B Badr"/>
          <w:rtl/>
        </w:rPr>
        <w:br/>
        <w:t>تيغ «لا» در قتل غير حق براند</w:t>
      </w:r>
      <w:r w:rsidRPr="00727939">
        <w:rPr>
          <w:rFonts w:cs="B Badr"/>
          <w:rtl/>
        </w:rPr>
        <w:br/>
        <w:t>در نگر زآن پس كه بعد «لا» چه ماند</w:t>
      </w:r>
      <w:r w:rsidRPr="00727939">
        <w:rPr>
          <w:rFonts w:cs="B Badr"/>
          <w:rtl/>
        </w:rPr>
        <w:br/>
        <w:t>ماند «الااللّه » باقى، جمله رفت</w:t>
      </w:r>
      <w:r w:rsidRPr="00727939">
        <w:rPr>
          <w:rFonts w:cs="B Badr"/>
          <w:rtl/>
        </w:rPr>
        <w:br/>
        <w:t>شاد باش اى عشق شركت سوز زفت117</w:t>
      </w:r>
      <w:r w:rsidRPr="00727939">
        <w:rPr>
          <w:rFonts w:cs="B Badr"/>
          <w:rtl/>
        </w:rPr>
        <w:br/>
        <w:t>عاشق، در اين عشق چون ديوانه اى مى گردد كه هيچ طبيب جسمانى، قدرت مداواى او را ندارد:</w:t>
      </w:r>
      <w:r w:rsidRPr="00727939">
        <w:rPr>
          <w:rFonts w:cs="B Badr"/>
          <w:rtl/>
        </w:rPr>
        <w:br/>
        <w:t>نيست از عاشق كسى ديوانه تر</w:t>
      </w:r>
      <w:r w:rsidRPr="00727939">
        <w:rPr>
          <w:rFonts w:cs="B Badr"/>
          <w:rtl/>
        </w:rPr>
        <w:br/>
        <w:t>عقل از سوداى او كور است و كر</w:t>
      </w:r>
      <w:r w:rsidRPr="00727939">
        <w:rPr>
          <w:rFonts w:cs="B Badr"/>
          <w:rtl/>
        </w:rPr>
        <w:br/>
        <w:t>زان كه اين ديوانگىّ عام نيست</w:t>
      </w:r>
      <w:r w:rsidRPr="00727939">
        <w:rPr>
          <w:rFonts w:cs="B Badr"/>
          <w:rtl/>
        </w:rPr>
        <w:br/>
        <w:t>طب را ارشاد اين احكام نيست</w:t>
      </w:r>
      <w:r w:rsidRPr="00727939">
        <w:rPr>
          <w:rFonts w:cs="B Badr"/>
          <w:rtl/>
        </w:rPr>
        <w:br/>
        <w:t>گر طبيبى را رسد زين گون جنون</w:t>
      </w:r>
      <w:r w:rsidRPr="00727939">
        <w:rPr>
          <w:rFonts w:cs="B Badr"/>
          <w:rtl/>
        </w:rPr>
        <w:br/>
        <w:t>دفتر طب را فرو شويد به خون118</w:t>
      </w:r>
      <w:r w:rsidRPr="00727939">
        <w:rPr>
          <w:rFonts w:cs="B Badr"/>
          <w:rtl/>
        </w:rPr>
        <w:br/>
        <w:t>عاشق ترين عاشقان اين عشق، رسول اكرم (صلی الله علیه و آله)</w:t>
      </w:r>
      <w:r w:rsidRPr="00727939">
        <w:rPr>
          <w:rFonts w:cs="B Badr" w:hint="cs"/>
          <w:rtl/>
        </w:rPr>
        <w:t> </w:t>
      </w:r>
      <w:r w:rsidRPr="00727939">
        <w:rPr>
          <w:rFonts w:cs="B Badr"/>
          <w:rtl/>
        </w:rPr>
        <w:t xml:space="preserve"> </w:t>
      </w:r>
      <w:r w:rsidRPr="00727939">
        <w:rPr>
          <w:rFonts w:cs="B Badr" w:hint="cs"/>
          <w:rtl/>
        </w:rPr>
        <w:t>بود</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همين</w:t>
      </w:r>
      <w:r w:rsidRPr="00727939">
        <w:rPr>
          <w:rFonts w:cs="B Badr"/>
          <w:rtl/>
        </w:rPr>
        <w:t xml:space="preserve"> </w:t>
      </w:r>
      <w:r w:rsidRPr="00727939">
        <w:rPr>
          <w:rFonts w:cs="B Badr" w:hint="cs"/>
          <w:rtl/>
        </w:rPr>
        <w:t>دليل</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ميان</w:t>
      </w:r>
      <w:r w:rsidRPr="00727939">
        <w:rPr>
          <w:rFonts w:cs="B Badr"/>
          <w:rtl/>
        </w:rPr>
        <w:t xml:space="preserve"> </w:t>
      </w:r>
      <w:r w:rsidRPr="00727939">
        <w:rPr>
          <w:rFonts w:cs="B Badr" w:hint="cs"/>
          <w:rtl/>
        </w:rPr>
        <w:t>پيامبران</w:t>
      </w:r>
      <w:r w:rsidRPr="00727939">
        <w:rPr>
          <w:rFonts w:cs="B Badr"/>
          <w:rtl/>
        </w:rPr>
        <w:t xml:space="preserve"> </w:t>
      </w:r>
      <w:r w:rsidRPr="00727939">
        <w:rPr>
          <w:rFonts w:cs="B Badr" w:hint="cs"/>
          <w:rtl/>
        </w:rPr>
        <w:t>خاص</w:t>
      </w:r>
      <w:r w:rsidRPr="00727939">
        <w:rPr>
          <w:rFonts w:cs="B Badr"/>
          <w:rtl/>
        </w:rPr>
        <w:t xml:space="preserve"> </w:t>
      </w:r>
      <w:r w:rsidRPr="00727939">
        <w:rPr>
          <w:rFonts w:cs="B Badr" w:hint="cs"/>
          <w:rtl/>
        </w:rPr>
        <w:t>بود</w:t>
      </w:r>
      <w:r w:rsidRPr="00727939">
        <w:rPr>
          <w:rFonts w:cs="B Badr"/>
          <w:rtl/>
        </w:rPr>
        <w:t>:</w:t>
      </w:r>
      <w:r w:rsidRPr="00727939">
        <w:rPr>
          <w:rFonts w:cs="B Badr"/>
          <w:rtl/>
        </w:rPr>
        <w:br/>
      </w:r>
      <w:r w:rsidRPr="00727939">
        <w:rPr>
          <w:rFonts w:cs="B Badr" w:hint="cs"/>
          <w:rtl/>
        </w:rPr>
        <w:t>با</w:t>
      </w:r>
      <w:r w:rsidRPr="00727939">
        <w:rPr>
          <w:rFonts w:cs="B Badr"/>
          <w:rtl/>
        </w:rPr>
        <w:t xml:space="preserve"> </w:t>
      </w:r>
      <w:r w:rsidRPr="00727939">
        <w:rPr>
          <w:rFonts w:cs="B Badr" w:hint="cs"/>
          <w:rtl/>
        </w:rPr>
        <w:t>«محمد»</w:t>
      </w:r>
      <w:r w:rsidRPr="00727939">
        <w:rPr>
          <w:rFonts w:cs="B Badr"/>
          <w:rtl/>
        </w:rPr>
        <w:t xml:space="preserve"> </w:t>
      </w:r>
      <w:r w:rsidRPr="00727939">
        <w:rPr>
          <w:rFonts w:cs="B Badr" w:hint="cs"/>
          <w:rtl/>
        </w:rPr>
        <w:t>بود</w:t>
      </w:r>
      <w:r w:rsidRPr="00727939">
        <w:rPr>
          <w:rFonts w:cs="B Badr"/>
          <w:rtl/>
        </w:rPr>
        <w:t xml:space="preserve"> </w:t>
      </w:r>
      <w:r w:rsidRPr="00727939">
        <w:rPr>
          <w:rFonts w:cs="B Badr" w:hint="cs"/>
          <w:rtl/>
        </w:rPr>
        <w:t>عشق</w:t>
      </w:r>
      <w:r w:rsidRPr="00727939">
        <w:rPr>
          <w:rFonts w:cs="B Badr"/>
          <w:rtl/>
        </w:rPr>
        <w:t xml:space="preserve"> </w:t>
      </w:r>
      <w:r w:rsidRPr="00727939">
        <w:rPr>
          <w:rFonts w:cs="B Badr" w:hint="cs"/>
          <w:rtl/>
        </w:rPr>
        <w:t>پاك</w:t>
      </w:r>
      <w:r w:rsidRPr="00727939">
        <w:rPr>
          <w:rFonts w:cs="B Badr"/>
          <w:rtl/>
        </w:rPr>
        <w:t xml:space="preserve"> جفت</w:t>
      </w:r>
      <w:r w:rsidRPr="00727939">
        <w:rPr>
          <w:rFonts w:cs="B Badr"/>
          <w:rtl/>
        </w:rPr>
        <w:br/>
        <w:t>بهر عشق او را خدا «لولاك» گفت</w:t>
      </w:r>
      <w:r w:rsidRPr="00727939">
        <w:rPr>
          <w:rFonts w:cs="B Badr"/>
          <w:rtl/>
        </w:rPr>
        <w:br/>
        <w:t>منتهى در عشق چون او بود فرد</w:t>
      </w:r>
      <w:r w:rsidRPr="00727939">
        <w:rPr>
          <w:rFonts w:cs="B Badr"/>
          <w:rtl/>
        </w:rPr>
        <w:br/>
        <w:t>پس مر او را ز انبيا تخصيص كرد</w:t>
      </w:r>
      <w:r w:rsidRPr="00727939">
        <w:rPr>
          <w:rFonts w:cs="B Badr"/>
          <w:rtl/>
        </w:rPr>
        <w:br/>
        <w:t>گر نبودى بهر عشق پاك را</w:t>
      </w:r>
      <w:r w:rsidRPr="00727939">
        <w:rPr>
          <w:rFonts w:cs="B Badr"/>
          <w:rtl/>
        </w:rPr>
        <w:br/>
        <w:t>كى وجودى دادمى افلاك را119</w:t>
      </w:r>
      <w:r w:rsidRPr="00727939">
        <w:rPr>
          <w:rFonts w:cs="B Badr"/>
          <w:rtl/>
        </w:rPr>
        <w:br/>
        <w:t>از همين رو، قرآن كريم تنها محبوب حقيقى و اصلى را خداوند متعال دانسته120 و در روايات، به محبّت خداوند سبحان تأكيد فراوان شده است121</w:t>
      </w:r>
      <w:r w:rsidRPr="00727939">
        <w:rPr>
          <w:rFonts w:cs="B Badr"/>
          <w:rtl/>
        </w:rPr>
        <w:br/>
        <w:t>عشق و حبّ به حق، از اول در فطرت آدمى وجود داشته است. دل و روح در صورت اوليه خويش و قبل از هبوط به عالم خاكى و پيش از آنكه محجوب به حجاب ها گشته و صورت اصلى خويش را از دست بدهد؛ مستغرق در شهود حق، واله در حبّ او و عاشق و فانى در وجه او بوده است. دل در موطن اصلى خود، نه تنها در عشق و فنا؛ بلكه عين عشق و فنا است. بنابراين، حب و عشق به حق بعدا در دل به وجود نيامده است؛ بلكه از اوّل بوده و خميره اصلى دل است.</w:t>
      </w:r>
      <w:r w:rsidRPr="00727939">
        <w:rPr>
          <w:rFonts w:cs="B Badr"/>
          <w:rtl/>
        </w:rPr>
        <w:br/>
        <w:t>ملامتم به خرابى مكن كه مرشد عشق</w:t>
      </w:r>
      <w:r w:rsidRPr="00727939">
        <w:rPr>
          <w:rFonts w:cs="B Badr"/>
          <w:rtl/>
        </w:rPr>
        <w:br/>
        <w:t>حوالتم به خرابات كرد روز نخست</w:t>
      </w:r>
      <w:r w:rsidRPr="00727939">
        <w:rPr>
          <w:rFonts w:cs="B Badr"/>
          <w:rtl/>
        </w:rPr>
        <w:br/>
        <w:t>عهد الست من همه با عشق شاه بود</w:t>
      </w:r>
      <w:r w:rsidRPr="00727939">
        <w:rPr>
          <w:rFonts w:cs="B Badr"/>
          <w:rtl/>
        </w:rPr>
        <w:br/>
        <w:t>وز شاهراه عمر بدين عهد بگذرم</w:t>
      </w:r>
      <w:r w:rsidRPr="00727939">
        <w:rPr>
          <w:rFonts w:cs="B Badr"/>
          <w:rtl/>
        </w:rPr>
        <w:br/>
        <w:t>وقتى حجاب تا حدودى بر طرف شد و صورت اوليه جلوه كرد، «حب حق» نيز ظاهر مى شود و با ادامه مجاهدت و برطرف شدن بيشتر حجاب از دل و ظهور كامل تر حقيقت دل، دوستى حق هم بيش از پيش ظاهر گرديده، مراتب بالاى خود را طىّ مى كند تا منتهى به عشق شود. عشق نيز به همين ترتيب در مراتب خود پيش مى رود تا به فنا رسد.122</w:t>
      </w:r>
      <w:r w:rsidRPr="00727939">
        <w:rPr>
          <w:rFonts w:cs="B Badr"/>
          <w:rtl/>
        </w:rPr>
        <w:br/>
        <w:t>عشق زنده در روان و در بصر</w:t>
      </w:r>
      <w:r w:rsidRPr="00727939">
        <w:rPr>
          <w:rFonts w:cs="B Badr"/>
          <w:rtl/>
        </w:rPr>
        <w:br/>
        <w:t>هر دمى باشد ز غنچه تازه تر</w:t>
      </w:r>
      <w:r w:rsidRPr="00727939">
        <w:rPr>
          <w:rFonts w:cs="B Badr"/>
          <w:rtl/>
        </w:rPr>
        <w:br/>
        <w:t>عشق آن زنده گزين كاو باقى است</w:t>
      </w:r>
      <w:r w:rsidRPr="00727939">
        <w:rPr>
          <w:rFonts w:cs="B Badr"/>
          <w:rtl/>
        </w:rPr>
        <w:br/>
        <w:t>كز شراب جان فزايت ساقى است</w:t>
      </w:r>
      <w:r w:rsidRPr="00727939">
        <w:rPr>
          <w:rFonts w:cs="B Badr"/>
          <w:rtl/>
        </w:rPr>
        <w:br/>
        <w:t>عشق آن بگزين كه جمله انبيا</w:t>
      </w:r>
      <w:r w:rsidRPr="00727939">
        <w:rPr>
          <w:rFonts w:cs="B Badr"/>
          <w:rtl/>
        </w:rPr>
        <w:br/>
        <w:t>يافتند از عشق او كار و كيا123</w:t>
      </w:r>
      <w:r w:rsidRPr="00727939">
        <w:rPr>
          <w:rFonts w:cs="B Badr"/>
          <w:rtl/>
        </w:rPr>
        <w:br/>
        <w:t>عشق انسان زاييده عشق خدا است و سبب تفاوت درجه اش با عشق خدا، كدورت جسم انسان است. در صورت از ميان برخاستن اين كدورت ـ كه لازمه اش فناى بنده در حق است ـ محبّت نيز به طهارت و صفاى اصلى اش برمى گردد. اين همان عشقى است كه از خدا آغاز مى شود و به انسان مى رسد و او را به خدا مى رساند؛ يعنى، عشق حقيقى و عرفانى.</w:t>
      </w:r>
      <w:r w:rsidRPr="00727939">
        <w:rPr>
          <w:rFonts w:cs="B Badr"/>
          <w:rtl/>
        </w:rPr>
        <w:br/>
        <w:t>اين عشق، عشقى دو طرفه است124؛ بدين صورت كه در قبال عشق انسان به خداوند، او نيز به انسانى كه عشق حقيقى و راستين دارد، عشق مى ورزد.125</w:t>
      </w:r>
      <w:r w:rsidRPr="00727939">
        <w:rPr>
          <w:rFonts w:cs="B Badr"/>
          <w:rtl/>
        </w:rPr>
        <w:br/>
      </w:r>
      <w:r w:rsidRPr="00727939">
        <w:rPr>
          <w:rFonts w:cs="B Badr"/>
          <w:rtl/>
        </w:rPr>
        <w:br/>
      </w:r>
      <w:r w:rsidRPr="00727939">
        <w:rPr>
          <w:rFonts w:cs="B Badr"/>
          <w:b/>
          <w:bCs/>
          <w:rtl/>
        </w:rPr>
        <w:t>نشانه هاى عشق حقيقى</w:t>
      </w:r>
      <w:r w:rsidRPr="00727939">
        <w:rPr>
          <w:rFonts w:cs="B Badr"/>
          <w:b/>
          <w:bCs/>
          <w:rtl/>
        </w:rPr>
        <w:br/>
      </w:r>
      <w:r w:rsidRPr="00727939">
        <w:rPr>
          <w:rFonts w:cs="B Badr"/>
          <w:rtl/>
        </w:rPr>
        <w:t>پرسش 66 . مى خواهم عاشق حقيقى و واقعى باشم، نشانه هاى عشق حقيقى كدام است؟</w:t>
      </w:r>
      <w:r w:rsidRPr="00727939">
        <w:rPr>
          <w:rFonts w:cs="B Badr"/>
          <w:rtl/>
        </w:rPr>
        <w:br/>
        <w:t>براى تمايز عشق حقيقى از عشق مجازى، راه كارهاى گوناگونى وجود دارد؛ از جمله:</w:t>
      </w:r>
      <w:r w:rsidRPr="00727939">
        <w:rPr>
          <w:rFonts w:cs="B Badr"/>
          <w:rtl/>
        </w:rPr>
        <w:br/>
        <w:t>1. عاشق بايد با بررسى مبدأ عشق خويش، بداند كه آن حس است يا خيال؛ عقل است يا دل؛ شهوت است يا امور انسانى؟</w:t>
      </w:r>
      <w:r w:rsidRPr="00727939">
        <w:rPr>
          <w:rFonts w:cs="B Badr"/>
          <w:rtl/>
        </w:rPr>
        <w:br/>
        <w:t>2. بداند كه عشق برايش آرام بخش، نشاط آور، طرب انگيز و تحرك آفرين است، يا موجب اضطراب، خمودى، بى حركتى، سستى و در خود فرو رفتگى؟</w:t>
      </w:r>
      <w:r w:rsidRPr="00727939">
        <w:rPr>
          <w:rFonts w:cs="B Badr"/>
          <w:rtl/>
        </w:rPr>
        <w:br/>
        <w:t>3. آيا با وصال معشوق، عشق اوليه اش شكوفاتر، پاياتر و پوياتر مى گردد، يا پژمرده، ايستا و خموش است؟</w:t>
      </w:r>
      <w:r w:rsidRPr="00727939">
        <w:rPr>
          <w:rFonts w:cs="B Badr"/>
          <w:rtl/>
        </w:rPr>
        <w:br/>
        <w:t>4. آيا معشوق يكى است يا متعدد؟</w:t>
      </w:r>
      <w:r w:rsidRPr="00727939">
        <w:rPr>
          <w:rFonts w:cs="B Badr"/>
          <w:rtl/>
        </w:rPr>
        <w:br/>
        <w:t>در عشق حقيقى، معشوق واحد و يگانه است و در عشق مجازى هم، عشق به آيات الهى در طول عشق خداوند است، نه در مقابل آن. اگر معشوق متعدد باشد، عشق ما نه حقيقى است و نه مجازى؛ بلكه عشقى دروغين و كاذب است.</w:t>
      </w:r>
      <w:r w:rsidRPr="00727939">
        <w:rPr>
          <w:rFonts w:cs="B Badr"/>
          <w:rtl/>
        </w:rPr>
        <w:br/>
        <w:t>هست معشوق آن كه او يكتو بود</w:t>
      </w:r>
      <w:r w:rsidRPr="00727939">
        <w:rPr>
          <w:rFonts w:cs="B Badr"/>
          <w:rtl/>
        </w:rPr>
        <w:br/>
        <w:t>مبتدا و منتهايش او بود</w:t>
      </w:r>
      <w:r w:rsidRPr="00727939">
        <w:rPr>
          <w:rFonts w:cs="B Badr"/>
          <w:rtl/>
        </w:rPr>
        <w:br/>
        <w:t>چون بيابيش و نباشى منتظر</w:t>
      </w:r>
      <w:r w:rsidRPr="00727939">
        <w:rPr>
          <w:rFonts w:cs="B Badr"/>
          <w:rtl/>
        </w:rPr>
        <w:br/>
        <w:t>هم هويدا او بود هم نيز سرّ</w:t>
      </w:r>
      <w:r w:rsidRPr="00727939">
        <w:rPr>
          <w:rFonts w:cs="B Badr"/>
          <w:rtl/>
        </w:rPr>
        <w:br/>
        <w:t>رو چنين عشقى گزين گر زنده اى</w:t>
      </w:r>
      <w:r w:rsidRPr="00727939">
        <w:rPr>
          <w:rFonts w:cs="B Badr"/>
          <w:rtl/>
        </w:rPr>
        <w:br/>
        <w:t>ور نه وقت مختلف را بنده اى</w:t>
      </w:r>
      <w:r w:rsidRPr="00727939">
        <w:rPr>
          <w:rFonts w:cs="B Badr"/>
          <w:rtl/>
        </w:rPr>
        <w:br/>
        <w:t>هر كه چيزى جست، بى شك يافت او</w:t>
      </w:r>
      <w:r w:rsidRPr="00727939">
        <w:rPr>
          <w:rFonts w:cs="B Badr"/>
          <w:rtl/>
        </w:rPr>
        <w:br/>
        <w:t>چون به جدّ اندر طلب، بشتافت او126</w:t>
      </w:r>
      <w:r w:rsidRPr="00727939">
        <w:rPr>
          <w:rFonts w:cs="B Badr"/>
          <w:rtl/>
        </w:rPr>
        <w:br/>
        <w:t>از مجموع آيات و روايات و سخن عارفان راستين، مى توان نشانه هاى عشق حقيقى را دريافت. دانستن اين علائم انسان را قادر مى سازد تا عشق خود را ارزيابى كند. به اين نشانه ها در دو قسمت به صورت كلى و اجمالى اشاره مى شود:</w:t>
      </w:r>
      <w:r w:rsidRPr="00727939">
        <w:rPr>
          <w:rFonts w:cs="B Badr"/>
          <w:rtl/>
        </w:rPr>
        <w:br/>
      </w:r>
      <w:r w:rsidRPr="00727939">
        <w:rPr>
          <w:rFonts w:cs="B Badr"/>
          <w:b/>
          <w:bCs/>
          <w:rtl/>
        </w:rPr>
        <w:t>يك.</w:t>
      </w:r>
      <w:r w:rsidRPr="00727939">
        <w:rPr>
          <w:rFonts w:cs="B Badr"/>
          <w:rtl/>
        </w:rPr>
        <w:t xml:space="preserve"> نشانه هاى عشق انسان به خداوند:</w:t>
      </w:r>
      <w:r w:rsidRPr="00727939">
        <w:rPr>
          <w:rFonts w:cs="B Badr"/>
          <w:rtl/>
        </w:rPr>
        <w:br/>
        <w:t>1. خدا را بر همه محبوب هاى خود ترجيح دهد؛</w:t>
      </w:r>
      <w:r w:rsidRPr="00727939">
        <w:rPr>
          <w:rFonts w:cs="B Badr"/>
          <w:rtl/>
        </w:rPr>
        <w:br/>
        <w:t>2. در باطن و ظاهر مطيع خدا باشد؛</w:t>
      </w:r>
      <w:r w:rsidRPr="00727939">
        <w:rPr>
          <w:rFonts w:cs="B Badr"/>
          <w:rtl/>
        </w:rPr>
        <w:br/>
        <w:t>3. در همه امور موافق او باشد؛</w:t>
      </w:r>
      <w:r w:rsidRPr="00727939">
        <w:rPr>
          <w:rFonts w:cs="B Badr"/>
          <w:rtl/>
        </w:rPr>
        <w:br/>
        <w:t>4. اولياى خدا را به جهت او دوست بدارد؛</w:t>
      </w:r>
      <w:r w:rsidRPr="00727939">
        <w:rPr>
          <w:rFonts w:cs="B Badr"/>
          <w:rtl/>
        </w:rPr>
        <w:br/>
        <w:t>5. لقاى خدا را بر بقاى خود ترجيح دهد؛</w:t>
      </w:r>
      <w:r w:rsidRPr="00727939">
        <w:rPr>
          <w:rFonts w:cs="B Badr"/>
          <w:rtl/>
        </w:rPr>
        <w:br/>
        <w:t>6. هر چيزى را در برابر عشق به خداوند حقير شمارد؛</w:t>
      </w:r>
      <w:r w:rsidRPr="00727939">
        <w:rPr>
          <w:rFonts w:cs="B Badr"/>
          <w:rtl/>
        </w:rPr>
        <w:br/>
        <w:t>7. همه اوقات، مستغرق ذكر خدا باشد؛</w:t>
      </w:r>
      <w:r w:rsidRPr="00727939">
        <w:rPr>
          <w:rFonts w:cs="B Badr"/>
          <w:rtl/>
        </w:rPr>
        <w:br/>
        <w:t>8. آسايش و آرامشش در قرب او باشد؛</w:t>
      </w:r>
      <w:r w:rsidRPr="00727939">
        <w:rPr>
          <w:rFonts w:cs="B Badr"/>
          <w:rtl/>
        </w:rPr>
        <w:br/>
        <w:t>9. از حضرت حق راضى و خشنود باشد؛</w:t>
      </w:r>
      <w:r w:rsidRPr="00727939">
        <w:rPr>
          <w:rFonts w:cs="B Badr"/>
          <w:rtl/>
        </w:rPr>
        <w:br/>
        <w:t>10. به كلام محبوب (قرآن) عشق ورزد؛</w:t>
      </w:r>
      <w:r w:rsidRPr="00727939">
        <w:rPr>
          <w:rFonts w:cs="B Badr"/>
          <w:rtl/>
        </w:rPr>
        <w:br/>
        <w:t>11. با مال و جان در راه محبوب، مجاهده كند؛</w:t>
      </w:r>
      <w:r w:rsidRPr="00727939">
        <w:rPr>
          <w:rFonts w:cs="B Badr"/>
          <w:rtl/>
        </w:rPr>
        <w:br/>
        <w:t>12. بر خلوت و مناجات با محبوب، حريص باشد؛</w:t>
      </w:r>
      <w:r w:rsidRPr="00727939">
        <w:rPr>
          <w:rFonts w:cs="B Badr"/>
          <w:rtl/>
        </w:rPr>
        <w:br/>
        <w:t>13. عبادت براى او آسان باشد؛</w:t>
      </w:r>
      <w:r w:rsidRPr="00727939">
        <w:rPr>
          <w:rFonts w:cs="B Badr"/>
          <w:rtl/>
        </w:rPr>
        <w:br/>
        <w:t>14. همه بندگان مطيع وى را دوست بدارد و بر همه رحيم و مشفق باشد؛</w:t>
      </w:r>
      <w:r w:rsidRPr="00727939">
        <w:rPr>
          <w:rFonts w:cs="B Badr"/>
          <w:rtl/>
        </w:rPr>
        <w:br/>
        <w:t>15. همه كافران و عاصيان را دشمن بدارد.127</w:t>
      </w:r>
      <w:r w:rsidRPr="00727939">
        <w:rPr>
          <w:rFonts w:cs="B Badr"/>
          <w:rtl/>
        </w:rPr>
        <w:br/>
      </w:r>
      <w:r w:rsidRPr="00727939">
        <w:rPr>
          <w:rFonts w:cs="B Badr"/>
          <w:b/>
          <w:bCs/>
          <w:rtl/>
        </w:rPr>
        <w:t>دو.</w:t>
      </w:r>
      <w:r w:rsidRPr="00727939">
        <w:rPr>
          <w:rFonts w:cs="B Badr"/>
          <w:rtl/>
        </w:rPr>
        <w:t xml:space="preserve"> علائم عشق حق به بنده:</w:t>
      </w:r>
      <w:r w:rsidRPr="00727939">
        <w:rPr>
          <w:rFonts w:cs="B Badr"/>
          <w:rtl/>
        </w:rPr>
        <w:br/>
        <w:t>1. وجود نشانه هاى عشق انسان به خداوند؛</w:t>
      </w:r>
      <w:r w:rsidRPr="00727939">
        <w:rPr>
          <w:rFonts w:cs="B Badr"/>
          <w:rtl/>
        </w:rPr>
        <w:br/>
        <w:t>2. محبوب دوستان خدا مى شود؛</w:t>
      </w:r>
      <w:r w:rsidRPr="00727939">
        <w:rPr>
          <w:rFonts w:cs="B Badr"/>
          <w:rtl/>
        </w:rPr>
        <w:br/>
        <w:t>3. توفيق طاعت پيدا مى كند؛</w:t>
      </w:r>
      <w:r w:rsidRPr="00727939">
        <w:rPr>
          <w:rFonts w:cs="B Badr"/>
          <w:rtl/>
        </w:rPr>
        <w:br/>
        <w:t>4. سنگينى خدمت را از دوش او برمى دارد؛</w:t>
      </w:r>
      <w:r w:rsidRPr="00727939">
        <w:rPr>
          <w:rFonts w:cs="B Badr"/>
          <w:rtl/>
        </w:rPr>
        <w:br/>
        <w:t>5. به قدر نياز به او عطا مى كند؛</w:t>
      </w:r>
      <w:r w:rsidRPr="00727939">
        <w:rPr>
          <w:rFonts w:cs="B Badr"/>
          <w:rtl/>
        </w:rPr>
        <w:br/>
        <w:t>6. بلاى بنده را بسيار مى كند؛</w:t>
      </w:r>
      <w:r w:rsidRPr="00727939">
        <w:rPr>
          <w:rFonts w:cs="B Badr"/>
          <w:rtl/>
        </w:rPr>
        <w:br/>
        <w:t>7. معايب بنده را مخفى مى كند و ظاهر نمى سازد؛</w:t>
      </w:r>
      <w:r w:rsidRPr="00727939">
        <w:rPr>
          <w:rFonts w:cs="B Badr"/>
          <w:rtl/>
        </w:rPr>
        <w:br/>
        <w:t>8. به بنده قلب سليم عطا فرموده، اخلاق او را نيك مى گرداند؛</w:t>
      </w:r>
      <w:r w:rsidRPr="00727939">
        <w:rPr>
          <w:rFonts w:cs="B Badr"/>
          <w:rtl/>
        </w:rPr>
        <w:br/>
        <w:t>9. دنيا را مبغوض بنده اش مى سازد؛</w:t>
      </w:r>
      <w:r w:rsidRPr="00727939">
        <w:rPr>
          <w:rFonts w:cs="B Badr"/>
          <w:rtl/>
        </w:rPr>
        <w:br/>
        <w:t>10. او را به حلم و آرامش مزيّن مى كند؛</w:t>
      </w:r>
      <w:r w:rsidRPr="00727939">
        <w:rPr>
          <w:rFonts w:cs="B Badr"/>
          <w:rtl/>
        </w:rPr>
        <w:br/>
        <w:t>11. صدق و راستى را به او الهام مى كند؛</w:t>
      </w:r>
      <w:r w:rsidRPr="00727939">
        <w:rPr>
          <w:rFonts w:cs="B Badr"/>
          <w:rtl/>
        </w:rPr>
        <w:br/>
        <w:t>12. دانش و علم را بر ذهنش خطور مى دهد؛</w:t>
      </w:r>
      <w:r w:rsidRPr="00727939">
        <w:rPr>
          <w:rFonts w:cs="B Badr"/>
          <w:rtl/>
        </w:rPr>
        <w:br/>
        <w:t>13. عبادت نيكو را به او ارزانى مى دارد؛</w:t>
      </w:r>
      <w:r w:rsidRPr="00727939">
        <w:rPr>
          <w:rFonts w:cs="B Badr"/>
          <w:rtl/>
        </w:rPr>
        <w:br/>
        <w:t>14. امانت را محبوب بنده مى سازد128؛</w:t>
      </w:r>
      <w:r w:rsidRPr="00727939">
        <w:rPr>
          <w:rFonts w:cs="B Badr"/>
          <w:rtl/>
        </w:rPr>
        <w:br/>
        <w:t>يا ربّ ز شراب عشق سرمستم كن</w:t>
      </w:r>
      <w:r w:rsidRPr="00727939">
        <w:rPr>
          <w:rFonts w:cs="B Badr"/>
          <w:rtl/>
        </w:rPr>
        <w:br/>
        <w:t>وز عشق خودت نيست كن و هستم كن</w:t>
      </w:r>
      <w:r w:rsidRPr="00727939">
        <w:rPr>
          <w:rFonts w:cs="B Badr"/>
          <w:rtl/>
        </w:rPr>
        <w:br/>
        <w:t>از هر چه ز عشق خود تهى دستم كن</w:t>
      </w:r>
      <w:r w:rsidRPr="00727939">
        <w:rPr>
          <w:rFonts w:cs="B Badr"/>
          <w:rtl/>
        </w:rPr>
        <w:br/>
        <w:t>يكباره به بند عشق پابستم كن129</w:t>
      </w:r>
      <w:r w:rsidRPr="00727939">
        <w:rPr>
          <w:rFonts w:cs="B Badr"/>
          <w:rtl/>
        </w:rPr>
        <w:br/>
      </w:r>
      <w:r w:rsidRPr="00727939">
        <w:rPr>
          <w:rFonts w:cs="B Badr"/>
          <w:rtl/>
        </w:rPr>
        <w:br/>
      </w:r>
      <w:r w:rsidRPr="00727939">
        <w:rPr>
          <w:rFonts w:cs="B Badr"/>
          <w:b/>
          <w:bCs/>
          <w:rtl/>
        </w:rPr>
        <w:t>عشق مجازى</w:t>
      </w:r>
      <w:r w:rsidRPr="00727939">
        <w:rPr>
          <w:rFonts w:cs="B Badr"/>
          <w:b/>
          <w:bCs/>
          <w:rtl/>
        </w:rPr>
        <w:br/>
      </w:r>
      <w:r w:rsidRPr="00727939">
        <w:rPr>
          <w:rFonts w:cs="B Badr"/>
          <w:rtl/>
        </w:rPr>
        <w:t>پرسش 67 . عشق مجازى و كاذب چه عشقى است؟</w:t>
      </w:r>
      <w:r w:rsidRPr="00727939">
        <w:rPr>
          <w:rFonts w:cs="B Badr"/>
          <w:rtl/>
        </w:rPr>
        <w:br/>
        <w:t>عارفان و فيلسوفان در برابر عشق حقيقى، عشق مجازى و عشق كاذب يا دروغين، را مطرح كرده اند. اين دو عشق، اصلى و اصيل نيستند؛ بلكه نام گذارى «عشق»، بر عشق دروغين، خيانت به محتوا و عمق اين واژه پاك است.</w:t>
      </w:r>
      <w:r w:rsidRPr="00727939">
        <w:rPr>
          <w:rFonts w:cs="B Badr"/>
          <w:rtl/>
        </w:rPr>
        <w:br/>
        <w:t>پيروان عرفان و عشق حقيقى، از آنجا كه جهان هستى، از جمله انسان را مظهر، آيات و نشان حضرت حق مى دانند؛ عشق به مظاهر و آفريده هاى او را «عشق مجازى» و در طول عشق به ذات پروردگار ـ كه عشق حقيقى است ـ مى دانند.</w:t>
      </w:r>
      <w:r w:rsidRPr="00727939">
        <w:rPr>
          <w:rFonts w:cs="B Badr"/>
          <w:rtl/>
        </w:rPr>
        <w:br/>
        <w:t>به جهان خرم از آنم كه جهان خرم از اوست</w:t>
      </w:r>
      <w:r w:rsidRPr="00727939">
        <w:rPr>
          <w:rFonts w:cs="B Badr"/>
          <w:rtl/>
        </w:rPr>
        <w:br/>
        <w:t>عاشقم بر همه عالم كه همه عالم ازوست130</w:t>
      </w:r>
      <w:r w:rsidRPr="00727939">
        <w:rPr>
          <w:rFonts w:cs="B Badr"/>
          <w:rtl/>
        </w:rPr>
        <w:br/>
        <w:t>عشق مجازى همچون نردبان، پل و مسير ورودى به عالم عشق حقيقى است. عشق مجازى، ريشه در عشق حقيقى دارد؛ زيرا عشق ما بر معشوق راستين، متمركز است و به هر آنچه كه از او است و بوى او را مى دهد و آيت او است، عشق مى ورزيم.</w:t>
      </w:r>
      <w:r w:rsidRPr="00727939">
        <w:rPr>
          <w:rFonts w:cs="B Badr"/>
          <w:rtl/>
        </w:rPr>
        <w:br/>
        <w:t>عشق مجازى، عشق به «نمود» است، نه عشق به «بود»؛ از اين رو توقف و ماندگارى در اين عشق، هرچند بهتر از نداشتن عشق است؛ ولى نتايج عشق حقيقى و راستين را ندارد.</w:t>
      </w:r>
      <w:r w:rsidRPr="00727939">
        <w:rPr>
          <w:rFonts w:cs="B Badr"/>
          <w:rtl/>
        </w:rPr>
        <w:br/>
        <w:t>عاشقى گر زين سر و گرز آن سراست</w:t>
      </w:r>
      <w:r w:rsidRPr="00727939">
        <w:rPr>
          <w:rFonts w:cs="B Badr"/>
          <w:rtl/>
        </w:rPr>
        <w:br/>
        <w:t>عاقبت ما را بدان سر رهبرست</w:t>
      </w:r>
      <w:r w:rsidRPr="00727939">
        <w:rPr>
          <w:rFonts w:cs="B Badr"/>
          <w:rtl/>
        </w:rPr>
        <w:br/>
        <w:t>گفت معشوقم: تو بودستى نه آن</w:t>
      </w:r>
      <w:r w:rsidRPr="00727939">
        <w:rPr>
          <w:rFonts w:cs="B Badr"/>
          <w:rtl/>
        </w:rPr>
        <w:br/>
        <w:t>ليك كار از كار خيزد در جهان</w:t>
      </w:r>
      <w:r w:rsidRPr="00727939">
        <w:rPr>
          <w:rFonts w:cs="B Badr"/>
          <w:rtl/>
        </w:rPr>
        <w:br/>
        <w:t>عاشق آن وهم اگر صادق بود</w:t>
      </w:r>
      <w:r w:rsidRPr="00727939">
        <w:rPr>
          <w:rFonts w:cs="B Badr"/>
          <w:rtl/>
        </w:rPr>
        <w:br/>
        <w:t>آن مجازش تا حقيقت مى رود131</w:t>
      </w:r>
      <w:r w:rsidRPr="00727939">
        <w:rPr>
          <w:rFonts w:cs="B Badr"/>
          <w:rtl/>
        </w:rPr>
        <w:br/>
        <w:t>در روايتى آمده است: نوجوانى كه هنوز به سن بلوغ نرسيده بود، به پيامبر (صلی الله علیه و آله) سلام كرد و از خوشحالى ديدن ايشان، چهره اش گشاده شد و لبخند زد. حضرت به او فرمود: اى جوان! مرا دوست دارى؟ گفت: اى رسول خدا! به خدا قسم آرى. فرمود: همچون خودت؟ گفت: اى رسول خدا! به خدا قسم بيشتر. فرمود: همچون پروردگارت؟ گفت: خدا را، خدا را، اى رسول خدا! اين مقام نه براى تو است و نه ديگرى. در حقيقت تو را براى دوستى خدا دوست مى دارم. در اين هنگام رسول خدا به همراهان خويش روى كرد و فرمود: اين گونه باشيد؛ خدا را به سبب احسان و نيكى اش به شما دوست بداريد و مرا براى دوستى خدا دوست بداريد.132</w:t>
      </w:r>
      <w:r w:rsidRPr="00727939">
        <w:rPr>
          <w:rFonts w:cs="B Badr"/>
          <w:rtl/>
        </w:rPr>
        <w:br/>
        <w:t>در حسن رخ خوبان، پيدا همه او ديدم</w:t>
      </w:r>
      <w:r w:rsidRPr="00727939">
        <w:rPr>
          <w:rFonts w:cs="B Badr"/>
          <w:rtl/>
        </w:rPr>
        <w:br/>
        <w:t>در چشم نكورويان، زيبا همه او ديدم</w:t>
      </w:r>
      <w:r w:rsidRPr="00727939">
        <w:rPr>
          <w:rFonts w:cs="B Badr"/>
          <w:rtl/>
        </w:rPr>
        <w:br/>
        <w:t>در ديده هر عاشق، او بود همه لايق</w:t>
      </w:r>
      <w:r w:rsidRPr="00727939">
        <w:rPr>
          <w:rFonts w:cs="B Badr"/>
          <w:rtl/>
        </w:rPr>
        <w:br/>
        <w:t>ور نه ز نظر وامق، عذرا همه او ديدم</w:t>
      </w:r>
      <w:r w:rsidRPr="00727939">
        <w:rPr>
          <w:rFonts w:cs="B Badr"/>
          <w:rtl/>
        </w:rPr>
        <w:br/>
        <w:t>ديدم همه پيش و پس، جز دوست نديدم كس</w:t>
      </w:r>
      <w:r w:rsidRPr="00727939">
        <w:rPr>
          <w:rFonts w:cs="B Badr"/>
          <w:rtl/>
        </w:rPr>
        <w:br/>
        <w:t>او بود همه او بس، تنها همه او ديدم133</w:t>
      </w:r>
      <w:r w:rsidRPr="00727939">
        <w:rPr>
          <w:rFonts w:cs="B Badr"/>
          <w:rtl/>
        </w:rPr>
        <w:br/>
        <w:t>گاه از عشق مجازى به «عشق اصغر» ياد مى شود كه همان عشق به انسان است؛ زيرا مجموعه اى از لطايف عالم هستى و آيينه اى از صفات حق و راهنماى قلوب و معرفت بارى تعالى است.</w:t>
      </w:r>
      <w:r w:rsidRPr="00727939">
        <w:rPr>
          <w:rFonts w:cs="B Badr"/>
          <w:rtl/>
        </w:rPr>
        <w:br/>
        <w:t>گاه از آن به «عشق اوسط» نيز نام مى برند كه همان اشتياق و محبت نسبت به همه اجزاى عالم است؛ از آن رو كه مظاهر صفات الهى است و يا عشق به عالمانى است كه ناظر به حقايق موجوداتند و در آفرينش آسمان ها و زمين به تفكر مى پردازند.134 گاهى نيز به آن «عشق نفسانى يا عفيف» نيز اطلاق مى گردد كه همان عشق و محبت به صفات روحى و ملكات اخلاقى انسان ها است.135</w:t>
      </w:r>
      <w:r w:rsidRPr="00727939">
        <w:rPr>
          <w:rFonts w:cs="B Badr"/>
          <w:rtl/>
        </w:rPr>
        <w:br/>
        <w:t>اما عشق كاذب و دروغين، داراى منشأ جنسى و شهوانى است. در اين عشق، عاشق به صورت ظاهرى معشوق و رنگ و روى او متوجه است. اين نوع عشق ـ كه به جفا، نام عشق بر آن نهاده اند ـ موجب تسلط نفس اماره و تقويت آن و حكومت شهوت بر قوه عاقله و در نتيجه خاموش شدن نور عقل مى شود.136</w:t>
      </w:r>
      <w:r w:rsidRPr="00727939">
        <w:rPr>
          <w:rFonts w:cs="B Badr"/>
          <w:rtl/>
        </w:rPr>
        <w:br/>
        <w:t>عشق هايى كز پى رنگى بود</w:t>
      </w:r>
      <w:r w:rsidRPr="00727939">
        <w:rPr>
          <w:rFonts w:cs="B Badr"/>
          <w:rtl/>
        </w:rPr>
        <w:br/>
        <w:t>عشق نبود عاقبت ننگى بود</w:t>
      </w:r>
      <w:r w:rsidRPr="00727939">
        <w:rPr>
          <w:rFonts w:cs="B Badr"/>
          <w:rtl/>
        </w:rPr>
        <w:br/>
        <w:t>عاشقان از درد زان ناليده اند</w:t>
      </w:r>
      <w:r w:rsidRPr="00727939">
        <w:rPr>
          <w:rFonts w:cs="B Badr"/>
          <w:rtl/>
        </w:rPr>
        <w:br/>
        <w:t>كه نظر ناجايگه ماليده اند137</w:t>
      </w:r>
      <w:r w:rsidRPr="00727939">
        <w:rPr>
          <w:rFonts w:cs="B Badr"/>
          <w:rtl/>
        </w:rPr>
        <w:br/>
        <w:t>عشق دروغين، جز طغيان شهوت نيست. عشقى كه از مبادى جنسى و حيوانى سرچشمه مى گيرد، به همان نيز خاتمه مى يابد و افزايش و كاهش آن بيشتر به فعاليت هاى فيزيولوژيكى دستگاه تناسلى بستگى دارد كه قهرا در سنين جوانى بيشتر بروز مى كند و با پاگذاشتن به سن، از يك طرف و اشباع آن از سوى ديگر، كاهش مى يابد و منتفى مى شود. اين گونه عشق ها به سرعت مى آيد و مى رود و خطرناك و فضيلت كش است.</w:t>
      </w:r>
      <w:r w:rsidRPr="00727939">
        <w:rPr>
          <w:rFonts w:cs="B Badr"/>
          <w:rtl/>
        </w:rPr>
        <w:br/>
        <w:t>انسان آن گاه كه تحت تأثير شهوات خويش است، خود را مى پرستد. شخص مورد علاقه را براى خود مى خواهد و در اين انديشه است كه از وصال او بهره مند شود و حداكثر تمتع را از او ببرد. بديهى است كه چنين عشقى نمى تواند مكمل و مربّى روح انسان باشد و آن را تهذيب نمايد.138 اين نوع عشق، منشأ خشونت، جنايت، زبون كننده و ناپايدار است و همان است كه وصالش، مدفنش به شمار مى آيد.</w:t>
      </w:r>
      <w:r w:rsidRPr="00727939">
        <w:rPr>
          <w:rFonts w:cs="B Badr"/>
          <w:rtl/>
        </w:rPr>
        <w:br/>
        <w:t>ملاصدراى شيرازى مى گويد: «كسانى كه شيئى از اشياى دنيايى را دوست دارند و فقط به ظاهر آن دل خوش كرده اند، وقتى به وصال محبوب رسيدند، بعد از مدت اندكى همان محبوب، براى آنها وبال شده، موجب زحمتشان مى گردد؛ لذا حلاوتى را كه در حالت عشق و حب داشتند، از دست مى دهند139».</w:t>
      </w:r>
      <w:r w:rsidRPr="00727939">
        <w:rPr>
          <w:rFonts w:cs="B Badr"/>
          <w:rtl/>
        </w:rPr>
        <w:br/>
        <w:t>عشق، آينه بلند نور است</w:t>
      </w:r>
      <w:r w:rsidRPr="00727939">
        <w:rPr>
          <w:rFonts w:cs="B Badr"/>
          <w:rtl/>
        </w:rPr>
        <w:br/>
        <w:t>شهوت ز حساب عشق دور است</w:t>
      </w:r>
      <w:r w:rsidRPr="00727939">
        <w:rPr>
          <w:rFonts w:cs="B Badr"/>
          <w:rtl/>
        </w:rPr>
        <w:br/>
        <w:t>سعديا! عشق نياميزد و شهوت با هم</w:t>
      </w:r>
      <w:r w:rsidRPr="00727939">
        <w:rPr>
          <w:rFonts w:cs="B Badr"/>
          <w:rtl/>
        </w:rPr>
        <w:br/>
        <w:t>پيش تسبيح ملايك نرود ديو رجيم</w:t>
      </w:r>
      <w:r w:rsidRPr="00727939">
        <w:rPr>
          <w:rFonts w:cs="B Badr"/>
          <w:rtl/>
        </w:rPr>
        <w:br/>
        <w:t>امام صادق (علیه السلام)</w:t>
      </w:r>
      <w:r w:rsidRPr="00727939">
        <w:rPr>
          <w:rFonts w:cs="B Badr" w:hint="cs"/>
          <w:rtl/>
        </w:rPr>
        <w:t> </w:t>
      </w:r>
      <w:r w:rsidRPr="00727939">
        <w:rPr>
          <w:rFonts w:cs="B Badr"/>
          <w:rtl/>
        </w:rPr>
        <w:t xml:space="preserve"> </w:t>
      </w:r>
      <w:r w:rsidRPr="00727939">
        <w:rPr>
          <w:rFonts w:cs="B Badr" w:hint="cs"/>
          <w:rtl/>
        </w:rPr>
        <w:t>مى</w:t>
      </w:r>
      <w:r w:rsidRPr="00727939">
        <w:rPr>
          <w:rFonts w:cs="B Badr"/>
          <w:rtl/>
        </w:rPr>
        <w:t xml:space="preserve"> </w:t>
      </w:r>
      <w:r w:rsidRPr="00727939">
        <w:rPr>
          <w:rFonts w:cs="B Badr" w:hint="cs"/>
          <w:rtl/>
        </w:rPr>
        <w:t>فرمايد</w:t>
      </w:r>
      <w:r w:rsidRPr="00727939">
        <w:rPr>
          <w:rFonts w:cs="B Badr"/>
          <w:rtl/>
        </w:rPr>
        <w:t>:</w:t>
      </w:r>
      <w:r w:rsidRPr="00727939">
        <w:rPr>
          <w:rFonts w:cs="B Badr"/>
          <w:rtl/>
        </w:rPr>
        <w:br/>
      </w:r>
      <w:r w:rsidRPr="00727939">
        <w:rPr>
          <w:rFonts w:cs="B Badr"/>
          <w:b/>
          <w:bCs/>
          <w:color w:val="008000"/>
          <w:rtl/>
        </w:rPr>
        <w:t>«من وضع حبّه فى غير موضعه فقد تعرّض للقطيعة»</w:t>
      </w:r>
      <w:r w:rsidRPr="00727939">
        <w:rPr>
          <w:rFonts w:cs="B Badr"/>
          <w:rtl/>
        </w:rPr>
        <w:t>140؛ «هر كس محبتش را در غير جاى خويش قرار دهد [ به جاى رابطه و پيوند ]خود را در معرض جدايى قرار داده است».</w:t>
      </w:r>
      <w:r w:rsidRPr="00727939">
        <w:rPr>
          <w:rFonts w:cs="B Badr"/>
          <w:rtl/>
        </w:rPr>
        <w:br/>
        <w:t>عشق چون آينه است كه در آن، حالات و درجات استعداد هر عاشقى، نمودار مى گردد. دوام عشق، به دوام و پايدارى معشوق وابسته است.</w:t>
      </w:r>
      <w:r w:rsidRPr="00727939">
        <w:rPr>
          <w:rFonts w:cs="B Badr"/>
          <w:rtl/>
        </w:rPr>
        <w:br/>
        <w:t>عشق آب و رنگ و حس صورى، چون ثبات ندارد، پايدار نمى ماند. اين عشق ها نوعى هوسرانى و بازى خيالى است كه فرجامى جز ننگ و رسوايى ندارد.</w:t>
      </w:r>
      <w:r w:rsidRPr="00727939">
        <w:rPr>
          <w:rFonts w:cs="B Badr"/>
          <w:rtl/>
        </w:rPr>
        <w:br/>
        <w:t>اگر زيبايى ظاهرى، ذاتى آدمى بود، نبايد از ميان مى رفت؛ زيرا «الذاتى لايختلف و لا يتخلّف» «ذاتى، اختلاف و تخلف نمى پذيرد».</w:t>
      </w:r>
      <w:r w:rsidRPr="00727939">
        <w:rPr>
          <w:rFonts w:cs="B Badr"/>
          <w:rtl/>
        </w:rPr>
        <w:br/>
        <w:t>پس با زوال زيبايى ظاهرى، بايد متوجه شويم كه رخ زيباى آدمى، عرضى او است:</w:t>
      </w:r>
      <w:r w:rsidRPr="00727939">
        <w:rPr>
          <w:rFonts w:cs="B Badr"/>
          <w:rtl/>
        </w:rPr>
        <w:br/>
        <w:t>عشق بر مرده نباشد پايدار</w:t>
      </w:r>
      <w:r w:rsidRPr="00727939">
        <w:rPr>
          <w:rFonts w:cs="B Badr"/>
          <w:rtl/>
        </w:rPr>
        <w:br/>
        <w:t>عشق را بر حىّ جان افزاى دار141</w:t>
      </w:r>
      <w:r w:rsidRPr="00727939">
        <w:rPr>
          <w:rFonts w:cs="B Badr"/>
          <w:rtl/>
        </w:rPr>
        <w:br/>
        <w:t>معشوق، صورت نيست؛ بلكه وصف معنى و حقيقت است و چون حُسن، كمال و معنى معشوق نهايتى ندارد؛ سوز و گداز دل عاشقان راه حقيقت نيز پايان نمى پذيرد و هيچ گاه عاشقان از نثار عشق سير و بى نياز نمى گردند.</w:t>
      </w:r>
      <w:r w:rsidRPr="00727939">
        <w:rPr>
          <w:rFonts w:cs="B Badr"/>
          <w:rtl/>
        </w:rPr>
        <w:br/>
        <w:t>عشق بينايان بود بركان زر</w:t>
      </w:r>
      <w:r w:rsidRPr="00727939">
        <w:rPr>
          <w:rFonts w:cs="B Badr"/>
          <w:rtl/>
        </w:rPr>
        <w:br/>
        <w:t>هر زمانى لاجرم شد بيشتر</w:t>
      </w:r>
      <w:r w:rsidRPr="00727939">
        <w:rPr>
          <w:rFonts w:cs="B Badr"/>
          <w:rtl/>
        </w:rPr>
        <w:br/>
        <w:t>عشق ربّانى است خورشيد كمال</w:t>
      </w:r>
      <w:r w:rsidRPr="00727939">
        <w:rPr>
          <w:rFonts w:cs="B Badr"/>
          <w:rtl/>
        </w:rPr>
        <w:br/>
        <w:t>امر نور اوست خلقان چون ضلال142</w:t>
      </w:r>
      <w:r w:rsidRPr="00727939">
        <w:rPr>
          <w:rFonts w:cs="B Badr"/>
          <w:rtl/>
        </w:rPr>
        <w:br/>
      </w:r>
      <w:r w:rsidRPr="00727939">
        <w:rPr>
          <w:rFonts w:cs="B Badr"/>
          <w:rtl/>
        </w:rPr>
        <w:br/>
      </w:r>
      <w:r w:rsidRPr="00727939">
        <w:rPr>
          <w:rFonts w:cs="B Badr"/>
          <w:b/>
          <w:bCs/>
          <w:rtl/>
        </w:rPr>
        <w:t>عشق و معشوق خيالى</w:t>
      </w:r>
      <w:r w:rsidRPr="00727939">
        <w:rPr>
          <w:rFonts w:cs="B Badr"/>
          <w:b/>
          <w:bCs/>
          <w:rtl/>
        </w:rPr>
        <w:br/>
      </w:r>
      <w:r w:rsidRPr="00727939">
        <w:rPr>
          <w:rFonts w:cs="B Badr"/>
          <w:rtl/>
        </w:rPr>
        <w:t>پرسش 68 . استاد مطهرى در كتاب «فطرت» گفته اند كه «عاشق، خيال معشوق را بيشتر از خود او مى خواهد»، لطفا در اين مورد توضيح دهيد؟</w:t>
      </w:r>
      <w:r w:rsidRPr="00727939">
        <w:rPr>
          <w:rFonts w:cs="B Badr"/>
          <w:rtl/>
        </w:rPr>
        <w:br/>
        <w:t>امكان دارد مقصود از اين عاشق و معشوق، مجازى و خيالى باشد. با توجه به توضيحاتى كه در مورد عشق مجازى و عشق دروغين مطرح شد، از آنجا كه منشأ علاقه چنين عشق هايى، نفس و هواهاى آن است، (نه خود آن حقيقت خارجى و پديده عينى) عاشق با خيال معشوق، خوش است و هنگامى كه به وصال او رسيد، آن بهره و لذتى كه از خيال او مى برد، از خود او نبرده و در زمان اندكى پس از وصال مادى، آن علقه خيالى نيز از ميان مى رود.</w:t>
      </w:r>
      <w:r w:rsidRPr="00727939">
        <w:rPr>
          <w:rFonts w:cs="B Badr"/>
          <w:rtl/>
        </w:rPr>
        <w:br/>
        <w:t>ز آنكه شهوت با خيالى رانده است</w:t>
      </w:r>
      <w:r w:rsidRPr="00727939">
        <w:rPr>
          <w:rFonts w:cs="B Badr"/>
          <w:rtl/>
        </w:rPr>
        <w:br/>
        <w:t>وز حقيقت دورتر وامانده است</w:t>
      </w:r>
      <w:r w:rsidRPr="00727939">
        <w:rPr>
          <w:rFonts w:cs="B Badr"/>
          <w:rtl/>
        </w:rPr>
        <w:br/>
        <w:t>با خيالى ميل تو چون پر بود</w:t>
      </w:r>
      <w:r w:rsidRPr="00727939">
        <w:rPr>
          <w:rFonts w:cs="B Badr"/>
          <w:rtl/>
        </w:rPr>
        <w:br/>
        <w:t>تا بد آن پر بر حقيقت بر شود143</w:t>
      </w:r>
      <w:r w:rsidRPr="00727939">
        <w:rPr>
          <w:rFonts w:cs="B Badr"/>
          <w:rtl/>
        </w:rPr>
        <w:br/>
        <w:t>از سوى ديگر ممكن است مقصود استاد مطهرى به مطلبى باشد كه انديشمندان در اقسام عشق مطرح كرده اند.</w:t>
      </w:r>
      <w:r w:rsidRPr="00727939">
        <w:rPr>
          <w:rFonts w:cs="B Badr"/>
          <w:rtl/>
        </w:rPr>
        <w:br/>
        <w:t>عشق از آنجا كه ريشه در معرفت دارد به حسب قواى ادراكى داراى سه قسم كلى است:</w:t>
      </w:r>
      <w:r w:rsidRPr="00727939">
        <w:rPr>
          <w:rFonts w:cs="B Badr"/>
          <w:rtl/>
        </w:rPr>
        <w:br/>
        <w:t>1. حسى يا طبيعى،</w:t>
      </w:r>
      <w:r w:rsidRPr="00727939">
        <w:rPr>
          <w:rFonts w:cs="B Badr"/>
          <w:rtl/>
        </w:rPr>
        <w:br/>
        <w:t>2. خيالى،</w:t>
      </w:r>
      <w:r w:rsidRPr="00727939">
        <w:rPr>
          <w:rFonts w:cs="B Badr"/>
          <w:rtl/>
        </w:rPr>
        <w:br/>
        <w:t>3. عقلى144.</w:t>
      </w:r>
      <w:r w:rsidRPr="00727939">
        <w:rPr>
          <w:rFonts w:cs="B Badr"/>
          <w:rtl/>
        </w:rPr>
        <w:br/>
        <w:t>عشق خيالى، قوى تر از حسى و عشق عقلى، قوى تر از عشق خيالى است.</w:t>
      </w:r>
      <w:r w:rsidRPr="00727939">
        <w:rPr>
          <w:rFonts w:cs="B Badr"/>
          <w:rtl/>
        </w:rPr>
        <w:br/>
        <w:t>اينان معتقدند: معشوق خيالى به دليل آنكه در قوه خيال است و اين قوه از قواى حسى قوى تر است، لذت و ابتهاجى كه از آن به انسان دست مى دهد، قوى تر از لذتى است كه در معشوق حسى وجود دارد. اين مطلب با رجوع به وجدانيات موجه مى نمايد. آدمى از صورت زيبايى كه در خواب مى بيند، بيشتر لذت مى برد تا صورتى كه در بيدارى مى بيند، زيرا صورت هايى كه انسان در خواب مى بيند نشأت گرفته از قوه خيال است و صورت هايى كه در بيدارى مى بيند ناشى از قوه حسى و طبيعى است.</w:t>
      </w:r>
      <w:r w:rsidRPr="00727939">
        <w:rPr>
          <w:rFonts w:cs="B Badr"/>
          <w:rtl/>
        </w:rPr>
        <w:br/>
        <w:t>از اين رو مقصود كلام استاد مطهرى اين است: از آنجا كه لذت معشوق خيالى بيش از معشوق حسى است، عاشق خيال معشوق را بيشتر از خود او مى خواهد.</w:t>
      </w:r>
      <w:r w:rsidRPr="00727939">
        <w:rPr>
          <w:rFonts w:cs="B Badr"/>
          <w:rtl/>
        </w:rPr>
        <w:br/>
      </w:r>
      <w:r w:rsidRPr="00727939">
        <w:rPr>
          <w:rFonts w:cs="B Badr"/>
          <w:rtl/>
        </w:rPr>
        <w:br/>
      </w:r>
      <w:r w:rsidRPr="00727939">
        <w:rPr>
          <w:rFonts w:cs="B Badr"/>
          <w:b/>
          <w:bCs/>
          <w:rtl/>
        </w:rPr>
        <w:t>ارتباط عشق مجازى و حقيقى</w:t>
      </w:r>
      <w:r w:rsidRPr="00727939">
        <w:rPr>
          <w:rFonts w:cs="B Badr"/>
          <w:b/>
          <w:bCs/>
          <w:rtl/>
        </w:rPr>
        <w:br/>
      </w:r>
      <w:r w:rsidRPr="00727939">
        <w:rPr>
          <w:rFonts w:cs="B Badr"/>
          <w:rtl/>
        </w:rPr>
        <w:t>پرسش 69 . از چه راهى عشق مجازى را به عشق الهى و حقيقى تبديل كنيم؟</w:t>
      </w:r>
      <w:r w:rsidRPr="00727939">
        <w:rPr>
          <w:rFonts w:cs="B Badr"/>
          <w:rtl/>
        </w:rPr>
        <w:br/>
        <w:t>بايد نخست كوشيد كه اين «عشق مجازى» ريشه در هواهاى نفسانى انسان نداشته باشد؛ بلكه منشأ آن دل باشد؛ زيرا عشق مجازى ـ كه در طبيعت و ماديت ريشه دار باشد ـ هيچ گاه نمى تواند آدمى را به «عشق حقيقى» رهنمون شود. تنها آن عشق مجازى كه در دل جاى دارد، مى تواند پلى براى رسيدن به عشق الهى باشد. عاشق بايد به منشأ كمال و حسن معشوق توجّه كند و ديدگاه خود را به آن معطوف دارد و معشوق مجازى را «نمادى» از معشوق حقيقى خويش تلقى كند و او را جلوه اى از جمال و كمال او بداند.</w:t>
      </w:r>
      <w:r w:rsidRPr="00727939">
        <w:rPr>
          <w:rFonts w:cs="B Badr"/>
          <w:rtl/>
        </w:rPr>
        <w:br/>
        <w:t>اگر در عشق مجازى، عاشق همواره به اين حقيقت واقف شود كه معشوق او «مجازى» است و تنها براى راهبرى او به «عشق برتر و برين» است، مى تواند از اين عشق گذر كرده و به عشق حقيقى و الهى برسد؛ امّا اگر نگاه خويش را بر همان معشوق مجازى محدود سازد و جان و دلش محدود و مسخر و مقيد وى گردد، هيچ گاه نمى تواند از او گذر كند و به معشوق حقيقى دست يابد. علاوه بر اين؛ همواره بكوشد و دقّت نمايد كه هنگام برخورد با معشوق مجازى، به ياد معشوق حقيقى افتد و با نگاه او، هجران معشوق اصلى را ياد آورد؛ مانند عشق يعقوب به پسرش يوسف: هرگاه كه يعقوب، يوسف را به «چشم سر» مى ديد، به «چشم سرّ» در مشاهده حق بود و چون مدتى مشاهده يوسف از وى دريغ شد، مشاهده حضرت حق نيز از دل وى در حجاب گرديد. از اين رو آن همه جزع و فزع يعقوب در فراغ يوسف، بر فوت مشاهده حق بود؛ نه بر فوت مصاحبت يوسف و آن زمان كه دوباره به ديدار يوسف موفق شد، به سجده افتاد كه دلش معشوق اصلى را ديد.145</w:t>
      </w:r>
      <w:r w:rsidRPr="00727939">
        <w:rPr>
          <w:rFonts w:cs="B Badr"/>
          <w:rtl/>
        </w:rPr>
        <w:br/>
        <w:t>به هر روى، زمانى مى توانيم عشق مجازى را به عشق الهى و حقيقى مبدّل سازيم كه از آن گذر كنيم و به منشأ و منبع اصلى و سبب اصيل آن روى آوريم.</w:t>
      </w:r>
      <w:r w:rsidRPr="00727939">
        <w:rPr>
          <w:rFonts w:cs="B Badr"/>
          <w:rtl/>
        </w:rPr>
        <w:br/>
        <w:t>چشم دريا ديگر است و كف دگر</w:t>
      </w:r>
      <w:r w:rsidRPr="00727939">
        <w:rPr>
          <w:rFonts w:cs="B Badr"/>
          <w:rtl/>
        </w:rPr>
        <w:br/>
        <w:t>كف بهل وز ديده دريانگر</w:t>
      </w:r>
      <w:r w:rsidRPr="00727939">
        <w:rPr>
          <w:rFonts w:cs="B Badr"/>
          <w:rtl/>
        </w:rPr>
        <w:br/>
        <w:t>جنبش كف ها ز دريا روز و شب</w:t>
      </w:r>
      <w:r w:rsidRPr="00727939">
        <w:rPr>
          <w:rFonts w:cs="B Badr"/>
          <w:rtl/>
        </w:rPr>
        <w:br/>
        <w:t>كف همى بينى و دريا نى عجب</w:t>
      </w:r>
      <w:r w:rsidRPr="00727939">
        <w:rPr>
          <w:rFonts w:cs="B Badr"/>
          <w:rtl/>
        </w:rPr>
        <w:br/>
        <w:t>ما چو كشتيها به هم بر مى زنيم</w:t>
      </w:r>
      <w:r w:rsidRPr="00727939">
        <w:rPr>
          <w:rFonts w:cs="B Badr"/>
          <w:rtl/>
        </w:rPr>
        <w:br/>
        <w:t>تيره چشميم و در آب روشنيم</w:t>
      </w:r>
      <w:r w:rsidRPr="00727939">
        <w:rPr>
          <w:rFonts w:cs="B Badr"/>
          <w:rtl/>
        </w:rPr>
        <w:br/>
        <w:t>اى تو در كشتى تو رفته به خواب</w:t>
      </w:r>
      <w:r w:rsidRPr="00727939">
        <w:rPr>
          <w:rFonts w:cs="B Badr"/>
          <w:rtl/>
        </w:rPr>
        <w:br/>
        <w:t>آب را ديدى، نگر در آبِ آب</w:t>
      </w:r>
      <w:r w:rsidRPr="00727939">
        <w:rPr>
          <w:rFonts w:cs="B Badr"/>
          <w:rtl/>
        </w:rPr>
        <w:br/>
        <w:t>آب را آبى است كو مى راندش</w:t>
      </w:r>
      <w:r w:rsidRPr="00727939">
        <w:rPr>
          <w:rFonts w:cs="B Badr"/>
          <w:rtl/>
        </w:rPr>
        <w:br/>
        <w:t>روح را روحى است كو مى خواندش146</w:t>
      </w:r>
      <w:r w:rsidRPr="00727939">
        <w:rPr>
          <w:rFonts w:cs="B Badr"/>
          <w:rtl/>
        </w:rPr>
        <w:br/>
      </w:r>
      <w:r w:rsidRPr="00727939">
        <w:rPr>
          <w:rFonts w:cs="B Badr"/>
          <w:rtl/>
        </w:rPr>
        <w:br/>
      </w:r>
      <w:r w:rsidRPr="00727939">
        <w:rPr>
          <w:rFonts w:cs="B Badr"/>
          <w:b/>
          <w:bCs/>
          <w:rtl/>
        </w:rPr>
        <w:t>ابن عربى و زيبايى معشوق</w:t>
      </w:r>
      <w:r w:rsidRPr="00727939">
        <w:rPr>
          <w:rFonts w:cs="B Badr"/>
          <w:b/>
          <w:bCs/>
          <w:rtl/>
        </w:rPr>
        <w:br/>
      </w:r>
      <w:r w:rsidRPr="00727939">
        <w:rPr>
          <w:rFonts w:cs="B Badr"/>
          <w:rtl/>
        </w:rPr>
        <w:t>پرسش 70 . با رجوع به منابع و كتب مختلف مانند: «محى الدين عربى چهره برجسته عرفان اسلامى» اثر دكتر جهانگيرى، آثار دكتر زرين كوب، كتب دكتر يثربى و آثار نويسندگان و محققين عرب مانند عثمان يحيى و ... مى بينيم كه جريان عشق ابن عربى به دخترى به نام «نظام» به هيچ وجه يك داستان نبوده و واقعيتى تاريخى داشته است. اين دختر، فرزند يكى از بزرگان مكه يعنى شيخ مكين الدين است كه اصالتا اصفهانى بوده و ابن عربى در وصف زيبايى هاى صورى و معنوى او كتاب ترجمان الاشواق را مى نگارد و اينكه بعدها ابن عربى اين جريان را در قالبى عرفانى ريخته، و كتاب الذخائر و الاعلاق را در شرح كتاب قبلى مى نگارد، ربطى به اصل جريان كه واقعيتى تاريخى داشته ندارد. لذا سؤال بنده اين است كه: چرا يك عارف متشرع مثل ابن عربى، عاشق دخترى زيبارو گرديده و در وصف جمال ظاهرى و معنوى او داد سخن مى دهد؟</w:t>
      </w:r>
      <w:r w:rsidRPr="00727939">
        <w:rPr>
          <w:rFonts w:cs="B Badr"/>
          <w:rtl/>
        </w:rPr>
        <w:br/>
        <w:t>چنان كه به درستى اشاره كرده ايد «ترجمان الاشواق»، اشعار عاشقانه شيخ محى الدين عربى خطاب به دختر شيخ مكين الدين اصفهانى يعنى عين الشمس نظام مى باشد. ولى آيا مراد جدى و مقصود حقيقى وى، عشق كاذب و دروغين و ناشى از هوا و هوس و شهوات جنسى بوده يا منظور، عشق مجازى به كار رفته در اشعار و نثرها و بيانات عارفان بزرگ و پلى براى رسيدن به معشوق حقيقى است؟!</w:t>
      </w:r>
      <w:r w:rsidRPr="00727939">
        <w:rPr>
          <w:rFonts w:cs="B Badr"/>
          <w:rtl/>
        </w:rPr>
        <w:br/>
        <w:t>پاسخ به يكى از دو پرسش فوق كمى مشكل است؛ ولى به نظر مى رسد با توجه به نكات ذيل، ابن عربى به جانب دوم گرايش دارد نه اول:</w:t>
      </w:r>
      <w:r w:rsidRPr="00727939">
        <w:rPr>
          <w:rFonts w:cs="B Badr"/>
          <w:rtl/>
        </w:rPr>
        <w:br/>
      </w:r>
      <w:r w:rsidRPr="00727939">
        <w:rPr>
          <w:rFonts w:cs="B Badr"/>
          <w:b/>
          <w:bCs/>
          <w:rtl/>
        </w:rPr>
        <w:t>يك.</w:t>
      </w:r>
      <w:r w:rsidRPr="00727939">
        <w:rPr>
          <w:rFonts w:cs="B Badr"/>
          <w:rtl/>
        </w:rPr>
        <w:t xml:space="preserve"> صوفيه، تحت تعليم مشايخ و طريق هاى متعدد بر بنيادهاى مختلفى تأكيد داشته اند از قبيل: سكوت و عزلت، مراقبت باطن و از جمله عشق و محبت. از كسانى كه توجه به جمال بشرى و عشق انسانى را وسيله وصول به كمال دانسته اند مى توان به ذوالنون مصرى(م 245 ق)، روزبهان يقلى(606ق)، فخرالدين عراقى (688 ق) و ابن عربى اشاره كرد. البته اينان به عبور از اين عشق و نماندن در آن تأكيد فراوان دارند.147</w:t>
      </w:r>
      <w:r w:rsidRPr="00727939">
        <w:rPr>
          <w:rFonts w:cs="B Badr"/>
          <w:rtl/>
        </w:rPr>
        <w:br/>
      </w:r>
      <w:r w:rsidRPr="00727939">
        <w:rPr>
          <w:rFonts w:cs="B Badr"/>
          <w:b/>
          <w:bCs/>
          <w:rtl/>
        </w:rPr>
        <w:t>دو.</w:t>
      </w:r>
      <w:r w:rsidRPr="00727939">
        <w:rPr>
          <w:rFonts w:cs="B Badr"/>
          <w:rtl/>
        </w:rPr>
        <w:t xml:space="preserve"> يكى از فوايد عشق مجازى كه به طور معمول در اشعار و سخنان عرفا به كار مى رود، آشنايى با زبان عارفان است؛ زيرا از آن جهت كه عرفا در بيان حالات خويش از تمثيل و مجازگويى بهره جسته اند و بيشتر از حالات و اوضاع خويش با تعابير عشق و عاشقى معمولى استفاده كرده اند، اگر كسى در عشق هاى متعارف و سطحى تجربه اى داشته باشد مى تواند به طور نسبى با بيان عرفا تفاهم پيدا كند. چنانكه عين القضات همدانى به صراحت به اين نكته اشاره كرده است: «دريغا اگر عشق خالق ندارى، بارى عشق مخلوق مهيا كن، تا قدر اين كلمات تو را حاصل شود».148</w:t>
      </w:r>
      <w:r w:rsidRPr="00727939">
        <w:rPr>
          <w:rFonts w:cs="B Badr"/>
          <w:rtl/>
        </w:rPr>
        <w:br/>
        <w:t>ابن عربى نيز با استفاده از چنين عشقى به دختر مكين الدين، پل ارتباطى براى رساندن مفاهيم بلند عرفانى به مخاطب خويش زده است.</w:t>
      </w:r>
      <w:r w:rsidRPr="00727939">
        <w:rPr>
          <w:rFonts w:cs="B Badr"/>
          <w:rtl/>
        </w:rPr>
        <w:br/>
      </w:r>
      <w:r w:rsidRPr="00727939">
        <w:rPr>
          <w:rFonts w:cs="B Badr"/>
          <w:b/>
          <w:bCs/>
          <w:rtl/>
        </w:rPr>
        <w:t>سه.</w:t>
      </w:r>
      <w:r w:rsidRPr="00727939">
        <w:rPr>
          <w:rFonts w:cs="B Badr"/>
          <w:rtl/>
        </w:rPr>
        <w:t xml:space="preserve"> در جاى خود مستدل گشته است كه عشق مجازى چه آگاهانه و چه ناآگاهانه پرتوى از عشق حقيقى و الهى است. چنان كه جامى بدان اشاره كرده است:</w:t>
      </w:r>
      <w:r w:rsidRPr="00727939">
        <w:rPr>
          <w:rFonts w:cs="B Badr"/>
          <w:rtl/>
        </w:rPr>
        <w:br/>
        <w:t>دلى كو عاشق خوبان دلجوست</w:t>
      </w:r>
      <w:r w:rsidRPr="00727939">
        <w:rPr>
          <w:rFonts w:cs="B Badr"/>
          <w:rtl/>
        </w:rPr>
        <w:br/>
        <w:t>اگر داند و گرنه عاشق اوست</w:t>
      </w:r>
      <w:r w:rsidRPr="00727939">
        <w:rPr>
          <w:rFonts w:cs="B Badr"/>
          <w:rtl/>
        </w:rPr>
        <w:br/>
        <w:t>از اين رو، عارف حقيقى هنگامى كه ظهورى از آن جمال حقيقى را در مخلوقى مشاهده نمايد، به وجد آمده و در توصيف آن مخلوق، قصد توصيف خالق دارد.</w:t>
      </w:r>
      <w:r w:rsidRPr="00727939">
        <w:rPr>
          <w:rFonts w:cs="B Badr"/>
          <w:rtl/>
        </w:rPr>
        <w:br/>
        <w:t>افلاطون در اين خصوص عباراتى قابل تأمل دارد: «چون آدمى جمال زمينى بيند، آن جمال حقيقى را به ياد آورد. در اين حال گويى پر و بال برمى آورد و مى خواهد به سوى او پرواز كند؛ اما بالهايش از اين كه او را بدان جمال برسانند ناتوانند. در هوا چون پرنده اى معلق مى ماند و آنچه را در زمين مى گذرد از ياد مى برد، در اين حال مردم پندارند كه ديوانه شده است؛ اما من به تو مى گويم كه اين حال براى هر كسى كه بدان دست يافت يا هر كسى كه اين حال را به او نقل داد، بهترين و زيباترين انواع شيفتگى است و سرچشمه سعادت عظيمى ... اين گونه ارواح چون در زندگى زمينى خويش، چهره جمال ازلى را بينند شيفته شوند و عنان اختيار از دست دهند و دهشت زده ندانند كه آن چه مى بينند چيست؟»149</w:t>
      </w:r>
      <w:r w:rsidRPr="00727939">
        <w:rPr>
          <w:rFonts w:cs="B Badr"/>
          <w:rtl/>
        </w:rPr>
        <w:br/>
        <w:t>ابن عربى نيز با ديدن جمال حيرت انگيز عين الشمس، به ياد جمال حقيقى و ازلى افتاده و عنان خويش را در توصيف وى از كف داده است.</w:t>
      </w:r>
      <w:r w:rsidRPr="00727939">
        <w:rPr>
          <w:rFonts w:cs="B Badr"/>
          <w:rtl/>
        </w:rPr>
        <w:br/>
      </w:r>
      <w:r w:rsidRPr="00727939">
        <w:rPr>
          <w:rFonts w:cs="B Badr"/>
          <w:b/>
          <w:bCs/>
          <w:rtl/>
        </w:rPr>
        <w:t>چهار.</w:t>
      </w:r>
      <w:r w:rsidRPr="00727939">
        <w:rPr>
          <w:rFonts w:cs="B Badr"/>
          <w:rtl/>
        </w:rPr>
        <w:t xml:space="preserve"> مبانى نظرى ابن عربى، با حمل اشعار وى در اين باب بر عشق حقيقى يا عشق مجازى براى نيل به معشوق اصلى سازگار است نه با عشق دروغين، كاذب و شهوانى.</w:t>
      </w:r>
      <w:r w:rsidRPr="00727939">
        <w:rPr>
          <w:rFonts w:cs="B Badr"/>
          <w:rtl/>
        </w:rPr>
        <w:br/>
        <w:t>به دليل مجال اندك، تنها با توجه به دو مبناى فكرى وى در حد اختصار اين موضوع را تبيين مى كنيم:</w:t>
      </w:r>
      <w:r w:rsidRPr="00727939">
        <w:rPr>
          <w:rFonts w:cs="B Badr"/>
          <w:rtl/>
        </w:rPr>
        <w:br/>
        <w:t>الف. وحدت وجود</w:t>
      </w:r>
      <w:r w:rsidRPr="00727939">
        <w:rPr>
          <w:rFonts w:cs="B Badr"/>
          <w:rtl/>
        </w:rPr>
        <w:br/>
        <w:t>يكى از مبانى عرفان ابن عربى وحدت وجود است. به اين معنى كه در حقيقت، جز وجود واحد و موجود واحد تحقق ندارد و ماسوا چيزى جز جلوه و ظهور آن وجود واحد نيست؛ بنابراين كاملاً طبيعى است كه عارف «عشق» را به ماسوا و سراسر هستى سرايت دهد.</w:t>
      </w:r>
      <w:r w:rsidRPr="00727939">
        <w:rPr>
          <w:rFonts w:cs="B Badr"/>
          <w:rtl/>
        </w:rPr>
        <w:br/>
        <w:t>دكتر قاسم غنى در اين خصوص مى نويسد: «بزرگ ترين عامل قوى كه تصوف را بر اساس عشق و محبت استوار ساخت، عقيده به وحدت وجود بود؛ زيرا همين كه عارف خدا را حقيقت سارى در همه اشيا شمرد و ماسوى اللّه را عدم دانست؛ يعنى جز خدا چيزى نديد و قائل شد به اين كه:</w:t>
      </w:r>
      <w:r w:rsidRPr="00727939">
        <w:rPr>
          <w:rFonts w:cs="B Badr"/>
          <w:rtl/>
        </w:rPr>
        <w:br/>
        <w:t>جمله معشوق است و عاشق پرده اى</w:t>
      </w:r>
      <w:r w:rsidRPr="00727939">
        <w:rPr>
          <w:rFonts w:cs="B Badr"/>
          <w:rtl/>
        </w:rPr>
        <w:br/>
        <w:t>زنده معشوق است و عاشق مرده اى</w:t>
      </w:r>
      <w:r w:rsidRPr="00727939">
        <w:rPr>
          <w:rFonts w:cs="B Badr"/>
          <w:rtl/>
        </w:rPr>
        <w:br/>
        <w:t>طبعا نسبت به هر چيزى عشق مى ورزد و مسلك و مذهب او، صلح كل و محبت به همه موجودات مى شود».</w:t>
      </w:r>
      <w:r w:rsidRPr="00727939">
        <w:rPr>
          <w:rFonts w:cs="B Badr"/>
          <w:rtl/>
        </w:rPr>
        <w:br/>
        <w:t>ابن عربى كه خود پايه گذار «وحدت وجود» است، چگونه مى توانسته در توصيف عين الشمس او را در عرض و برابر معشوق حقيقى يعنى خداوند متعال قرار دهد؟! وى به خوبى در «ترجمان الاشواق» به اين مبناى خود اشاره دارد:</w:t>
      </w:r>
      <w:r w:rsidRPr="00727939">
        <w:rPr>
          <w:rFonts w:cs="B Badr"/>
          <w:rtl/>
        </w:rPr>
        <w:br/>
        <w:t>شعرنا هذا بلا قافيه</w:t>
      </w:r>
      <w:r w:rsidRPr="00727939">
        <w:rPr>
          <w:rFonts w:cs="B Badr"/>
          <w:rtl/>
        </w:rPr>
        <w:br/>
        <w:t>انما قصدى منه حرف ها</w:t>
      </w:r>
      <w:r w:rsidRPr="00727939">
        <w:rPr>
          <w:rFonts w:cs="B Badr"/>
          <w:rtl/>
        </w:rPr>
        <w:br/>
        <w:t>غرضى لفظه ها من اجلها</w:t>
      </w:r>
      <w:r w:rsidRPr="00727939">
        <w:rPr>
          <w:rFonts w:cs="B Badr"/>
          <w:rtl/>
        </w:rPr>
        <w:br/>
        <w:t>لست اهوى البيع الاماوها150</w:t>
      </w:r>
      <w:r w:rsidRPr="00727939">
        <w:rPr>
          <w:rFonts w:cs="B Badr"/>
          <w:rtl/>
        </w:rPr>
        <w:br/>
        <w:t>[شعر من قافيه ندارد و مقصودم از شعر تنها اوست (خداوند متعال)، واژه «ها» يعنى معشوق هدف من است و از اين معامله جز او چيزى نمى خواهم].</w:t>
      </w:r>
      <w:r w:rsidRPr="00727939">
        <w:rPr>
          <w:rFonts w:cs="B Badr"/>
          <w:rtl/>
        </w:rPr>
        <w:br/>
        <w:t>به بيان ديگر، من جز با او با كسى ارتباط ندارم و ارتباطم با جهان پديده ها [از جمله دختر مكين الدين] كاملاً براى اوست. شخصيتى كه دائم مى سرايد:</w:t>
      </w:r>
      <w:r w:rsidRPr="00727939">
        <w:rPr>
          <w:rFonts w:cs="B Badr"/>
          <w:rtl/>
        </w:rPr>
        <w:br/>
        <w:t>فما نظرت عينى الى غير وجهه</w:t>
      </w:r>
      <w:r w:rsidRPr="00727939">
        <w:rPr>
          <w:rFonts w:cs="B Badr"/>
          <w:rtl/>
        </w:rPr>
        <w:br/>
        <w:t>و لاسمعت اذنى خلاف كلامه</w:t>
      </w:r>
      <w:r w:rsidRPr="00727939">
        <w:rPr>
          <w:rFonts w:cs="B Badr"/>
          <w:rtl/>
        </w:rPr>
        <w:br/>
        <w:t>[چشم من جز او ننگريست و گوشم مخالف گفتارش نشنيد.]</w:t>
      </w:r>
      <w:r w:rsidRPr="00727939">
        <w:rPr>
          <w:rFonts w:cs="B Badr"/>
          <w:rtl/>
        </w:rPr>
        <w:br/>
        <w:t>چگونه مى تواند معشوقى مستقل در برابر معشوق حقيقى يعنى خداوند متعال قرار دهد؟! از اين رو، عشق ابن عربى به عين الشمس، براساس «وحدت وجود» برخاسته از عشق به حق است.</w:t>
      </w:r>
      <w:r w:rsidRPr="00727939">
        <w:rPr>
          <w:rFonts w:cs="B Badr"/>
          <w:rtl/>
        </w:rPr>
        <w:br/>
        <w:t>ب. معرفت شناسى</w:t>
      </w:r>
      <w:r w:rsidRPr="00727939">
        <w:rPr>
          <w:rFonts w:cs="B Badr"/>
          <w:rtl/>
        </w:rPr>
        <w:br/>
        <w:t>به اعتقاد ابن عربى عقل و قواى ادراكى انسان نمى توانند به ذات و صفات حق، معرفت حاصل نمايند بلكه اين معرفت از طريق كشف و الهام ايجاد مى شود و موهبت الهى است كه به عقل و قلب انسان عطا مى شود و انسان مى كوشد تا بدان دست يابد و چه بسا دقت از كف دهد و موفق نشود، چنانكه خود او در قصيده 22 ترجمان الاشواق مى سرايد:</w:t>
      </w:r>
      <w:r w:rsidRPr="00727939">
        <w:rPr>
          <w:rFonts w:cs="B Badr"/>
          <w:rtl/>
        </w:rPr>
        <w:br/>
        <w:t>واللّه ما خفت المنون و انما</w:t>
      </w:r>
      <w:r w:rsidRPr="00727939">
        <w:rPr>
          <w:rFonts w:cs="B Badr"/>
          <w:rtl/>
        </w:rPr>
        <w:br/>
        <w:t>خوفى اموت فلا اراها فى غد</w:t>
      </w:r>
      <w:r w:rsidRPr="00727939">
        <w:rPr>
          <w:rFonts w:cs="B Badr"/>
          <w:rtl/>
        </w:rPr>
        <w:br/>
        <w:t>[سوگند به خدا من از مرگ نمى هراسم، تنها ترسم آن است كه بميرم و او را فردا نبينم.]</w:t>
      </w:r>
      <w:r w:rsidRPr="00727939">
        <w:rPr>
          <w:rFonts w:cs="B Badr"/>
          <w:rtl/>
        </w:rPr>
        <w:br/>
        <w:t>به نظر ابن عربى آدمى بايد داراى اوصاف ملكوتى شود تا توان ديدن او را بيابد و الا اين آرزو را به گور خواهد برد، زيرا اگر خداوند متعال پرده نور و ظلمت را كنار زند درخشش و شكوه جهانى اش همه كسانى كه او را مى بينند فرو خواهد برد.</w:t>
      </w:r>
      <w:r w:rsidRPr="00727939">
        <w:rPr>
          <w:rFonts w:cs="B Badr"/>
          <w:rtl/>
        </w:rPr>
        <w:br/>
        <w:t>لو انه يسفر عن برقعه</w:t>
      </w:r>
      <w:r w:rsidRPr="00727939">
        <w:rPr>
          <w:rFonts w:cs="B Badr"/>
          <w:rtl/>
        </w:rPr>
        <w:br/>
        <w:t>كان عذابا فلهذا احتجبا</w:t>
      </w:r>
      <w:r w:rsidRPr="00727939">
        <w:rPr>
          <w:rFonts w:cs="B Badr"/>
          <w:rtl/>
        </w:rPr>
        <w:br/>
        <w:t>[اگر او نقاب خود را كنار زند، باز كردن آن براى ما عذاب خواهد بود، از اين رو وى از پس پرده نهان شده است.151]</w:t>
      </w:r>
      <w:r w:rsidRPr="00727939">
        <w:rPr>
          <w:rFonts w:cs="B Badr"/>
          <w:rtl/>
        </w:rPr>
        <w:br/>
        <w:t>بر اساس اين مبناى ابن عربى، معرفت به خداوند متعال با حاكميت اوصاف ملكوتى حاصل مى شود، و الاّ قواى ادراكى انسان به خودى خود توان شناخت حقيقى را ندارند؛ اما مى توان از طريق انس با مخلوقات شايسته الهى، در حد پايين ترى به اين معرفت دست يازيد.</w:t>
      </w:r>
      <w:r w:rsidRPr="00727939">
        <w:rPr>
          <w:rFonts w:cs="B Badr"/>
          <w:rtl/>
        </w:rPr>
        <w:br/>
        <w:t>محى الدين در كتاب ترجمان الاشواق، در عين توصيف دختر مكين الدين، اين حقيقت را خاطر نشان مى سازد كه معرفت اصلى بايد به حضرت حق معطوف گردد، چون انسان ها تاب آن را ندارند، مى توانند با معرفت به انسان هاى والا ـ چه از لحاظ معنوى چه از حيث مظاهر مادى ـ درحد پايين ترى به اين حقيقت دست يازند.152</w:t>
      </w:r>
      <w:r w:rsidRPr="00727939">
        <w:rPr>
          <w:rFonts w:cs="B Badr"/>
          <w:rtl/>
        </w:rPr>
        <w:br/>
        <w:t>يادكردى بايسته:</w:t>
      </w:r>
      <w:r w:rsidRPr="00727939">
        <w:rPr>
          <w:rFonts w:cs="B Badr"/>
          <w:rtl/>
        </w:rPr>
        <w:br/>
        <w:t>ممكن است اشكال شود كه چگونه شما ضماير «ها» و امثال آن و در كل علائم «مونث» در قواعد عربى را به خداوند متعال بازمى گردانيد؟! در كتاب ترجمان الاشواق ابن عربى تمامى اين ضماير به عين الشمس بازمى گردد نه خداوند متعال!!</w:t>
      </w:r>
      <w:r w:rsidRPr="00727939">
        <w:rPr>
          <w:rFonts w:cs="B Badr"/>
          <w:rtl/>
        </w:rPr>
        <w:br/>
        <w:t>پاسخ آن است كه در قاعده عرب ها و زبان نظم، مضامين معشوق در تغزّلات جز به لفظ تانيث نمى آيد؛ از اين رو، هنگامى كه عرفا براى بيان مضامين عرفانى از زبان غزل و اشعار عاشقانه بهره مى جويند، حتما بايد احكام آن را مراعات كنند. ابن عربى نيز از اين امر مستثنى نبوده است و بسيارى از ضماير تانيث در ترجمان الاشواق، بنا بر قرائن حاليه و مقاليه به معشوق حقيقى يعنى خداوند متعال باز مى گردد.</w:t>
      </w:r>
      <w:r w:rsidRPr="00727939">
        <w:rPr>
          <w:rFonts w:cs="B Badr"/>
          <w:rtl/>
        </w:rPr>
        <w:br/>
        <w:t>پنجم. با توجه به مقدمه اى كه خود ابن عربى براى ترجمان الاشواق نوشته، به خوبى مى توان دريافت كه مقصود وى از توصيف عاشقانه دختر مكين الدين چه بوده است:</w:t>
      </w:r>
      <w:r w:rsidRPr="00727939">
        <w:rPr>
          <w:rFonts w:cs="B Badr"/>
          <w:rtl/>
        </w:rPr>
        <w:br/>
        <w:t>اولاً، وى به اوصاف روحى و جسمى اين دختر اشاره كرده و جالب تر اين كه حالات معنوى وى را بر حالات مادى او مقدم كرده است. و اين خود بهترين دليل است بر آنكه ابن عربى، غرق در عشق شهوانى و حيوانى ـ كه آدمى را مفتون جمال ظاهرى مى كند ـ نبوده است:</w:t>
      </w:r>
      <w:r w:rsidRPr="00727939">
        <w:rPr>
          <w:rFonts w:cs="B Badr"/>
          <w:rtl/>
        </w:rPr>
        <w:br/>
        <w:t>«... نامش نظام و لقبش عين الشمس و البهاء، از زنان دانشمند، عابد، روزه دار و معتكف و پرهيزكار، بانوى حرمين از شهر بزرگ مكه ... اگر روان هاى ناتوان زود بيمار و بدانديش در شهر نبودند، آنچه خدا در آفرينش وى تعبيه كرده است سخن مى گفتم، بانويى كه از خوى نيكو رفتارى، بستان پرگياه است، خورشيد دانشوران و بوستان اديبان است...».153</w:t>
      </w:r>
      <w:r w:rsidRPr="00727939">
        <w:rPr>
          <w:rFonts w:cs="B Badr"/>
          <w:rtl/>
        </w:rPr>
        <w:br/>
        <w:t>ثانيا، محى الدين خود تصريح مى كند كه مقصود اصلى اش از اين اشعار چه بوده است:</w:t>
      </w:r>
      <w:r w:rsidRPr="00727939">
        <w:rPr>
          <w:rFonts w:cs="B Badr"/>
          <w:rtl/>
        </w:rPr>
        <w:br/>
        <w:t>«... همواره در آنچه اينجا به نظم در آورده ام، اشاره اى است به واردات الهى و تنزّلات روحانى و مناسبات عِلوى و اين امر بنا بر شيوه آرمانى ما جريان دارد، زيرا آخرت از دنيا بهتر است ... خداوند خواننده اين بخش و بقيه ديوان را از اين كه ذهنش به سوى آنچه شايسته نفوس خوددار و همت هاى بلند كه به امور آسمانى دل بسته اند نيز حفظ كند؛ آمين به عزتش».154</w:t>
      </w:r>
      <w:r w:rsidRPr="00727939">
        <w:rPr>
          <w:rFonts w:cs="B Badr"/>
          <w:rtl/>
        </w:rPr>
        <w:br/>
        <w:t>ثالثا، ابن عربى اين نكته را خاطرنشان مى سازد كه به دليل انس مردم عادى با عبارات عرفى عاشقانه، و داشتن انگيزه قوى براى استماع و شنيدن چنين اشعارى سعى كرده است با استفاده از اين شيوه و به كارگيرى اين ابزار، معارف بلند الهى و حقيقى را براى آنان بازگو كند:</w:t>
      </w:r>
      <w:r w:rsidRPr="00727939">
        <w:rPr>
          <w:rFonts w:cs="B Badr"/>
          <w:rtl/>
        </w:rPr>
        <w:br/>
        <w:t>«... خدا حق را مى گويد و راه مى نمايد، پس با خداى بزرگ استخاره كردم و در اين اوراق آنچه را كه از ابيات غزلى در مكه نظم كرده بودم، گردآوردم كه خداى بزرگ او را مشرف گرداند و بزرگ كند، در جايى كه حج عمره داشتم در رجب و شعبان و رمضان كه به وسيله قصايد به معارف ربانى، اسرار روحانى و علوم عقلى و هشدارهاى شرعى اشاره نمايم و تعبير اين معانى را به زبان غزل كه نوعى شعر عاشقانه است بيان كنم؛ چون دل هاى مردم به اين گونه عبارات عشق مى ورزند و انگيزه هاى شنيدن آنها فراوان است ...».155</w:t>
      </w:r>
      <w:r w:rsidRPr="00727939">
        <w:rPr>
          <w:rFonts w:cs="B Badr"/>
          <w:rtl/>
        </w:rPr>
        <w:br/>
        <w:t>با توجه به نكات پيش گفته مى توان تا حد زيادى پذيرفت، مقصود ابن عربى در ترجمان الاشواق كه برخواسته از داستانى واقعى است چه بوده است. اين عبارت نيز فراموش نشود:</w:t>
      </w:r>
      <w:r w:rsidRPr="00727939">
        <w:rPr>
          <w:rFonts w:cs="B Badr"/>
          <w:rtl/>
        </w:rPr>
        <w:br/>
        <w:t>«مهم اين است كه بدانيم هر آرمانى را نه بر مبناى سوء استفاده ها و تحريف هايى كه از آن مى شود بلكه نظر به ارزش ذاتى اش مى سنجيم».156</w:t>
      </w:r>
      <w:r w:rsidRPr="00727939">
        <w:rPr>
          <w:rFonts w:cs="B Badr"/>
          <w:rtl/>
        </w:rPr>
        <w:br/>
        <w:t>سخن پايانى:</w:t>
      </w:r>
      <w:r w:rsidRPr="00727939">
        <w:rPr>
          <w:rFonts w:cs="B Badr"/>
          <w:rtl/>
        </w:rPr>
        <w:br/>
        <w:t>بايد توجه داشت نخست، كلمات بزرگان را توجيه معقول و مستند نمود و آن را بر اساس قرآن كريم و كلمات عترت طاهرين (علیهم السلام)</w:t>
      </w:r>
      <w:r w:rsidRPr="00727939">
        <w:rPr>
          <w:rFonts w:cs="B Badr" w:hint="cs"/>
          <w:rtl/>
        </w:rPr>
        <w:t> </w:t>
      </w:r>
      <w:r w:rsidRPr="00727939">
        <w:rPr>
          <w:rFonts w:cs="B Badr"/>
          <w:rtl/>
        </w:rPr>
        <w:t xml:space="preserve"> </w:t>
      </w:r>
      <w:r w:rsidRPr="00727939">
        <w:rPr>
          <w:rFonts w:cs="B Badr" w:hint="cs"/>
          <w:rtl/>
        </w:rPr>
        <w:t>نيز</w:t>
      </w:r>
      <w:r w:rsidRPr="00727939">
        <w:rPr>
          <w:rFonts w:cs="B Badr"/>
          <w:rtl/>
        </w:rPr>
        <w:t xml:space="preserve"> </w:t>
      </w:r>
      <w:r w:rsidRPr="00727939">
        <w:rPr>
          <w:rFonts w:cs="B Badr" w:hint="cs"/>
          <w:rtl/>
        </w:rPr>
        <w:t>سنجيد</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آن</w:t>
      </w:r>
      <w:r w:rsidRPr="00727939">
        <w:rPr>
          <w:rFonts w:cs="B Badr"/>
          <w:rtl/>
        </w:rPr>
        <w:t xml:space="preserve"> </w:t>
      </w:r>
      <w:r w:rsidRPr="00727939">
        <w:rPr>
          <w:rFonts w:cs="B Badr" w:hint="cs"/>
          <w:rtl/>
        </w:rPr>
        <w:t>گاه</w:t>
      </w:r>
      <w:r w:rsidRPr="00727939">
        <w:rPr>
          <w:rFonts w:cs="B Badr"/>
          <w:rtl/>
        </w:rPr>
        <w:t xml:space="preserve"> </w:t>
      </w:r>
      <w:r w:rsidRPr="00727939">
        <w:rPr>
          <w:rFonts w:cs="B Badr" w:hint="cs"/>
          <w:rtl/>
        </w:rPr>
        <w:t>قضاوت</w:t>
      </w:r>
      <w:r w:rsidRPr="00727939">
        <w:rPr>
          <w:rFonts w:cs="B Badr"/>
          <w:rtl/>
        </w:rPr>
        <w:t xml:space="preserve"> </w:t>
      </w:r>
      <w:r w:rsidRPr="00727939">
        <w:rPr>
          <w:rFonts w:cs="B Badr" w:hint="cs"/>
          <w:rtl/>
        </w:rPr>
        <w:t>نهايى</w:t>
      </w:r>
      <w:r w:rsidRPr="00727939">
        <w:rPr>
          <w:rFonts w:cs="B Badr"/>
          <w:rtl/>
        </w:rPr>
        <w:t xml:space="preserve"> </w:t>
      </w:r>
      <w:r w:rsidRPr="00727939">
        <w:rPr>
          <w:rFonts w:cs="B Badr" w:hint="cs"/>
          <w:rtl/>
        </w:rPr>
        <w:t>كرد</w:t>
      </w:r>
      <w:r w:rsidRPr="00727939">
        <w:rPr>
          <w:rFonts w:cs="B Badr"/>
          <w:rtl/>
        </w:rPr>
        <w:t>.</w:t>
      </w:r>
      <w:r w:rsidRPr="00727939">
        <w:rPr>
          <w:rFonts w:cs="B Badr"/>
          <w:rtl/>
        </w:rPr>
        <w:br/>
      </w:r>
      <w:r w:rsidRPr="00727939">
        <w:rPr>
          <w:rFonts w:cs="B Badr" w:hint="cs"/>
          <w:rtl/>
        </w:rPr>
        <w:t>سخنان</w:t>
      </w:r>
      <w:r w:rsidRPr="00727939">
        <w:rPr>
          <w:rFonts w:cs="B Badr"/>
          <w:rtl/>
        </w:rPr>
        <w:t xml:space="preserve"> </w:t>
      </w:r>
      <w:r w:rsidRPr="00727939">
        <w:rPr>
          <w:rFonts w:cs="B Badr" w:hint="cs"/>
          <w:rtl/>
        </w:rPr>
        <w:t>آية</w:t>
      </w:r>
      <w:r w:rsidRPr="00727939">
        <w:rPr>
          <w:rFonts w:cs="B Badr"/>
          <w:rtl/>
        </w:rPr>
        <w:t xml:space="preserve"> </w:t>
      </w:r>
      <w:r w:rsidRPr="00727939">
        <w:rPr>
          <w:rFonts w:cs="B Badr" w:hint="cs"/>
          <w:rtl/>
        </w:rPr>
        <w:t>اللّه</w:t>
      </w:r>
      <w:r w:rsidRPr="00727939">
        <w:rPr>
          <w:rFonts w:cs="B Badr"/>
          <w:rtl/>
        </w:rPr>
        <w:t xml:space="preserve"> </w:t>
      </w:r>
      <w:r w:rsidRPr="00727939">
        <w:rPr>
          <w:rFonts w:cs="B Badr" w:hint="cs"/>
          <w:rtl/>
        </w:rPr>
        <w:t>جوادى</w:t>
      </w:r>
      <w:r w:rsidRPr="00727939">
        <w:rPr>
          <w:rFonts w:cs="B Badr"/>
          <w:rtl/>
        </w:rPr>
        <w:t xml:space="preserve"> </w:t>
      </w:r>
      <w:r w:rsidRPr="00727939">
        <w:rPr>
          <w:rFonts w:cs="B Badr" w:hint="cs"/>
          <w:rtl/>
        </w:rPr>
        <w:t>آملى</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اين</w:t>
      </w:r>
      <w:r w:rsidRPr="00727939">
        <w:rPr>
          <w:rFonts w:cs="B Badr"/>
          <w:rtl/>
        </w:rPr>
        <w:t xml:space="preserve"> </w:t>
      </w:r>
      <w:r w:rsidRPr="00727939">
        <w:rPr>
          <w:rFonts w:cs="B Badr" w:hint="cs"/>
          <w:rtl/>
        </w:rPr>
        <w:t>خصوص</w:t>
      </w:r>
      <w:r w:rsidRPr="00727939">
        <w:rPr>
          <w:rFonts w:cs="B Badr"/>
          <w:rtl/>
        </w:rPr>
        <w:t xml:space="preserve"> </w:t>
      </w:r>
      <w:r w:rsidRPr="00727939">
        <w:rPr>
          <w:rFonts w:cs="B Badr" w:hint="cs"/>
          <w:rtl/>
        </w:rPr>
        <w:t>قابل</w:t>
      </w:r>
      <w:r w:rsidRPr="00727939">
        <w:rPr>
          <w:rFonts w:cs="B Badr"/>
          <w:rtl/>
        </w:rPr>
        <w:t xml:space="preserve"> </w:t>
      </w:r>
      <w:r w:rsidRPr="00727939">
        <w:rPr>
          <w:rFonts w:cs="B Badr" w:hint="cs"/>
          <w:rtl/>
        </w:rPr>
        <w:t>تدبر</w:t>
      </w:r>
      <w:r w:rsidRPr="00727939">
        <w:rPr>
          <w:rFonts w:cs="B Badr"/>
          <w:rtl/>
        </w:rPr>
        <w:t xml:space="preserve"> </w:t>
      </w:r>
      <w:r w:rsidRPr="00727939">
        <w:rPr>
          <w:rFonts w:cs="B Badr" w:hint="cs"/>
          <w:rtl/>
        </w:rPr>
        <w:t>است</w:t>
      </w:r>
      <w:r w:rsidRPr="00727939">
        <w:rPr>
          <w:rFonts w:cs="B Badr"/>
          <w:rtl/>
        </w:rPr>
        <w:t>:</w:t>
      </w:r>
      <w:r w:rsidRPr="00727939">
        <w:rPr>
          <w:rFonts w:cs="B Badr"/>
          <w:rtl/>
        </w:rPr>
        <w:br/>
      </w:r>
      <w:r w:rsidRPr="00727939">
        <w:rPr>
          <w:rFonts w:cs="B Badr" w:hint="cs"/>
          <w:rtl/>
        </w:rPr>
        <w:t>«</w:t>
      </w:r>
      <w:r w:rsidRPr="00727939">
        <w:rPr>
          <w:rFonts w:cs="B Badr"/>
          <w:rtl/>
        </w:rPr>
        <w:t xml:space="preserve">... </w:t>
      </w:r>
      <w:r w:rsidRPr="00727939">
        <w:rPr>
          <w:rFonts w:cs="B Badr" w:hint="cs"/>
          <w:rtl/>
        </w:rPr>
        <w:t>مهمترين</w:t>
      </w:r>
      <w:r w:rsidRPr="00727939">
        <w:rPr>
          <w:rFonts w:cs="B Badr"/>
          <w:rtl/>
        </w:rPr>
        <w:t xml:space="preserve"> </w:t>
      </w:r>
      <w:r w:rsidRPr="00727939">
        <w:rPr>
          <w:rFonts w:cs="B Badr" w:hint="cs"/>
          <w:rtl/>
        </w:rPr>
        <w:t>كلام</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محور</w:t>
      </w:r>
      <w:r w:rsidRPr="00727939">
        <w:rPr>
          <w:rFonts w:cs="B Badr"/>
          <w:rtl/>
        </w:rPr>
        <w:t xml:space="preserve"> </w:t>
      </w:r>
      <w:r w:rsidRPr="00727939">
        <w:rPr>
          <w:rFonts w:cs="B Badr" w:hint="cs"/>
          <w:rtl/>
        </w:rPr>
        <w:t>هر</w:t>
      </w:r>
      <w:r w:rsidRPr="00727939">
        <w:rPr>
          <w:rFonts w:cs="B Badr"/>
          <w:rtl/>
        </w:rPr>
        <w:t xml:space="preserve"> </w:t>
      </w:r>
      <w:r w:rsidRPr="00727939">
        <w:rPr>
          <w:rFonts w:cs="B Badr" w:hint="cs"/>
          <w:rtl/>
        </w:rPr>
        <w:t>گونه</w:t>
      </w:r>
      <w:r w:rsidRPr="00727939">
        <w:rPr>
          <w:rFonts w:cs="B Badr"/>
          <w:rtl/>
        </w:rPr>
        <w:t xml:space="preserve"> </w:t>
      </w:r>
      <w:r w:rsidRPr="00727939">
        <w:rPr>
          <w:rFonts w:cs="B Badr" w:hint="cs"/>
          <w:rtl/>
        </w:rPr>
        <w:t>تصميم</w:t>
      </w:r>
      <w:r w:rsidRPr="00727939">
        <w:rPr>
          <w:rFonts w:cs="B Badr"/>
          <w:rtl/>
        </w:rPr>
        <w:t xml:space="preserve"> </w:t>
      </w:r>
      <w:r w:rsidRPr="00727939">
        <w:rPr>
          <w:rFonts w:cs="B Badr" w:hint="cs"/>
          <w:rtl/>
        </w:rPr>
        <w:t>گيرى</w:t>
      </w:r>
      <w:r w:rsidRPr="00727939">
        <w:rPr>
          <w:rFonts w:cs="B Badr"/>
          <w:rtl/>
        </w:rPr>
        <w:t xml:space="preserve"> </w:t>
      </w:r>
      <w:r w:rsidRPr="00727939">
        <w:rPr>
          <w:rFonts w:cs="B Badr" w:hint="cs"/>
          <w:rtl/>
        </w:rPr>
        <w:t>است،</w:t>
      </w:r>
      <w:r w:rsidRPr="00727939">
        <w:rPr>
          <w:rFonts w:cs="B Badr"/>
          <w:rtl/>
        </w:rPr>
        <w:t xml:space="preserve"> </w:t>
      </w:r>
      <w:r w:rsidRPr="00727939">
        <w:rPr>
          <w:rFonts w:cs="B Badr" w:hint="cs"/>
          <w:rtl/>
        </w:rPr>
        <w:t>آن</w:t>
      </w:r>
      <w:r w:rsidRPr="00727939">
        <w:rPr>
          <w:rFonts w:cs="B Badr"/>
          <w:rtl/>
        </w:rPr>
        <w:t xml:space="preserve"> </w:t>
      </w:r>
      <w:r w:rsidRPr="00727939">
        <w:rPr>
          <w:rFonts w:cs="B Badr" w:hint="cs"/>
          <w:rtl/>
        </w:rPr>
        <w:t>است</w:t>
      </w:r>
      <w:r w:rsidRPr="00727939">
        <w:rPr>
          <w:rFonts w:cs="B Badr"/>
          <w:rtl/>
        </w:rPr>
        <w:t xml:space="preserve"> </w:t>
      </w:r>
      <w:r w:rsidRPr="00727939">
        <w:rPr>
          <w:rFonts w:cs="B Badr" w:hint="cs"/>
          <w:rtl/>
        </w:rPr>
        <w:t>كه</w:t>
      </w:r>
      <w:r w:rsidRPr="00727939">
        <w:rPr>
          <w:rFonts w:cs="B Badr"/>
          <w:rtl/>
        </w:rPr>
        <w:t xml:space="preserve"> </w:t>
      </w:r>
      <w:r w:rsidRPr="00727939">
        <w:rPr>
          <w:rFonts w:cs="B Badr" w:hint="cs"/>
          <w:rtl/>
        </w:rPr>
        <w:t>بسيارى</w:t>
      </w:r>
      <w:r w:rsidRPr="00727939">
        <w:rPr>
          <w:rFonts w:cs="B Badr"/>
          <w:rtl/>
        </w:rPr>
        <w:t xml:space="preserve"> </w:t>
      </w:r>
      <w:r w:rsidRPr="00727939">
        <w:rPr>
          <w:rFonts w:cs="B Badr" w:hint="cs"/>
          <w:rtl/>
        </w:rPr>
        <w:t>از</w:t>
      </w:r>
      <w:r w:rsidRPr="00727939">
        <w:rPr>
          <w:rFonts w:cs="B Badr"/>
          <w:rtl/>
        </w:rPr>
        <w:t xml:space="preserve"> سخنان اهل معرفت توجيه عميق و صحيح دارد؛ و اگر مطلبى توجيه پذير نبود و مخالف ميزان الهى يعنى قرآن كريم و عترت طاهرين (علیهم السلام)</w:t>
      </w:r>
      <w:r w:rsidRPr="00727939">
        <w:rPr>
          <w:rFonts w:cs="B Badr" w:hint="cs"/>
          <w:rtl/>
        </w:rPr>
        <w:t> </w:t>
      </w:r>
      <w:r w:rsidRPr="00727939">
        <w:rPr>
          <w:rFonts w:cs="B Badr"/>
          <w:rtl/>
        </w:rPr>
        <w:t xml:space="preserve"> </w:t>
      </w:r>
      <w:r w:rsidRPr="00727939">
        <w:rPr>
          <w:rFonts w:cs="B Badr" w:hint="cs"/>
          <w:rtl/>
        </w:rPr>
        <w:t>بود،</w:t>
      </w:r>
      <w:r w:rsidRPr="00727939">
        <w:rPr>
          <w:rFonts w:cs="B Badr"/>
          <w:rtl/>
        </w:rPr>
        <w:t xml:space="preserve"> </w:t>
      </w:r>
      <w:r w:rsidRPr="00727939">
        <w:rPr>
          <w:rFonts w:cs="B Badr" w:hint="cs"/>
          <w:rtl/>
        </w:rPr>
        <w:t>مردود</w:t>
      </w:r>
      <w:r w:rsidRPr="00727939">
        <w:rPr>
          <w:rFonts w:cs="B Badr"/>
          <w:rtl/>
        </w:rPr>
        <w:t xml:space="preserve"> </w:t>
      </w:r>
      <w:r w:rsidRPr="00727939">
        <w:rPr>
          <w:rFonts w:cs="B Badr" w:hint="cs"/>
          <w:rtl/>
        </w:rPr>
        <w:t>است،</w:t>
      </w:r>
      <w:r w:rsidRPr="00727939">
        <w:rPr>
          <w:rFonts w:cs="B Badr"/>
          <w:rtl/>
        </w:rPr>
        <w:t xml:space="preserve"> </w:t>
      </w:r>
      <w:r w:rsidRPr="00727939">
        <w:rPr>
          <w:rFonts w:cs="B Badr" w:hint="cs"/>
          <w:rtl/>
        </w:rPr>
        <w:t>هر</w:t>
      </w:r>
      <w:r w:rsidRPr="00727939">
        <w:rPr>
          <w:rFonts w:cs="B Badr"/>
          <w:rtl/>
        </w:rPr>
        <w:t xml:space="preserve"> </w:t>
      </w:r>
      <w:r w:rsidRPr="00727939">
        <w:rPr>
          <w:rFonts w:cs="B Badr" w:hint="cs"/>
          <w:rtl/>
        </w:rPr>
        <w:t>كلامى</w:t>
      </w:r>
      <w:r w:rsidRPr="00727939">
        <w:rPr>
          <w:rFonts w:cs="B Badr"/>
          <w:rtl/>
        </w:rPr>
        <w:t xml:space="preserve"> </w:t>
      </w:r>
      <w:r w:rsidRPr="00727939">
        <w:rPr>
          <w:rFonts w:cs="B Badr" w:hint="cs"/>
          <w:rtl/>
        </w:rPr>
        <w:t>باشد</w:t>
      </w:r>
      <w:r w:rsidRPr="00727939">
        <w:rPr>
          <w:rFonts w:cs="B Badr"/>
          <w:rtl/>
        </w:rPr>
        <w:t xml:space="preserve"> (</w:t>
      </w:r>
      <w:r w:rsidRPr="00727939">
        <w:rPr>
          <w:rFonts w:cs="B Badr" w:hint="cs"/>
          <w:rtl/>
        </w:rPr>
        <w:t>كائناً</w:t>
      </w:r>
      <w:r w:rsidRPr="00727939">
        <w:rPr>
          <w:rFonts w:cs="B Badr"/>
          <w:rtl/>
        </w:rPr>
        <w:t xml:space="preserve"> </w:t>
      </w:r>
      <w:r w:rsidRPr="00727939">
        <w:rPr>
          <w:rFonts w:cs="B Badr" w:hint="cs"/>
          <w:rtl/>
        </w:rPr>
        <w:t>ماكان</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از</w:t>
      </w:r>
      <w:r w:rsidRPr="00727939">
        <w:rPr>
          <w:rFonts w:cs="B Badr"/>
          <w:rtl/>
        </w:rPr>
        <w:t xml:space="preserve"> </w:t>
      </w:r>
      <w:r w:rsidRPr="00727939">
        <w:rPr>
          <w:rFonts w:cs="B Badr" w:hint="cs"/>
          <w:rtl/>
        </w:rPr>
        <w:t>هر</w:t>
      </w:r>
      <w:r w:rsidRPr="00727939">
        <w:rPr>
          <w:rFonts w:cs="B Badr"/>
          <w:rtl/>
        </w:rPr>
        <w:t xml:space="preserve"> </w:t>
      </w:r>
      <w:r w:rsidRPr="00727939">
        <w:rPr>
          <w:rFonts w:cs="B Badr" w:hint="cs"/>
          <w:rtl/>
        </w:rPr>
        <w:t>متكلمى</w:t>
      </w:r>
      <w:r w:rsidRPr="00727939">
        <w:rPr>
          <w:rFonts w:cs="B Badr"/>
          <w:rtl/>
        </w:rPr>
        <w:t xml:space="preserve"> </w:t>
      </w:r>
      <w:r w:rsidRPr="00727939">
        <w:rPr>
          <w:rFonts w:cs="B Badr" w:hint="cs"/>
          <w:rtl/>
        </w:rPr>
        <w:t>نقل</w:t>
      </w:r>
      <w:r w:rsidRPr="00727939">
        <w:rPr>
          <w:rFonts w:cs="B Badr"/>
          <w:rtl/>
        </w:rPr>
        <w:t xml:space="preserve"> </w:t>
      </w:r>
      <w:r w:rsidRPr="00727939">
        <w:rPr>
          <w:rFonts w:cs="B Badr" w:hint="cs"/>
          <w:rtl/>
        </w:rPr>
        <w:t>شده</w:t>
      </w:r>
      <w:r w:rsidRPr="00727939">
        <w:rPr>
          <w:rFonts w:cs="B Badr"/>
          <w:rtl/>
        </w:rPr>
        <w:t xml:space="preserve"> </w:t>
      </w:r>
      <w:r w:rsidRPr="00727939">
        <w:rPr>
          <w:rFonts w:cs="B Badr" w:hint="cs"/>
          <w:rtl/>
        </w:rPr>
        <w:t>باشد</w:t>
      </w:r>
      <w:r w:rsidRPr="00727939">
        <w:rPr>
          <w:rFonts w:cs="B Badr"/>
          <w:rtl/>
        </w:rPr>
        <w:t xml:space="preserve"> (</w:t>
      </w:r>
      <w:r w:rsidRPr="00727939">
        <w:rPr>
          <w:rFonts w:cs="B Badr" w:hint="cs"/>
          <w:rtl/>
        </w:rPr>
        <w:t>كائناً</w:t>
      </w:r>
      <w:r w:rsidRPr="00727939">
        <w:rPr>
          <w:rFonts w:cs="B Badr"/>
          <w:rtl/>
        </w:rPr>
        <w:t xml:space="preserve"> </w:t>
      </w:r>
      <w:r w:rsidRPr="00727939">
        <w:rPr>
          <w:rFonts w:cs="B Badr" w:hint="cs"/>
          <w:rtl/>
        </w:rPr>
        <w:t>ما</w:t>
      </w:r>
      <w:r w:rsidRPr="00727939">
        <w:rPr>
          <w:rFonts w:cs="B Badr"/>
          <w:rtl/>
        </w:rPr>
        <w:t xml:space="preserve"> </w:t>
      </w:r>
      <w:r w:rsidRPr="00727939">
        <w:rPr>
          <w:rFonts w:cs="B Badr" w:hint="cs"/>
          <w:rtl/>
        </w:rPr>
        <w:t>كان</w:t>
      </w:r>
      <w:r w:rsidRPr="00727939">
        <w:rPr>
          <w:rFonts w:cs="B Badr"/>
          <w:rtl/>
        </w:rPr>
        <w:t>)</w:t>
      </w:r>
      <w:r w:rsidRPr="00727939">
        <w:rPr>
          <w:rFonts w:cs="B Badr" w:hint="cs"/>
          <w:rtl/>
        </w:rPr>
        <w:t>،</w:t>
      </w:r>
      <w:r w:rsidRPr="00727939">
        <w:rPr>
          <w:rFonts w:cs="B Badr"/>
          <w:rtl/>
        </w:rPr>
        <w:t xml:space="preserve"> </w:t>
      </w:r>
      <w:r w:rsidRPr="00727939">
        <w:rPr>
          <w:rFonts w:cs="B Badr" w:hint="cs"/>
          <w:rtl/>
        </w:rPr>
        <w:t>زيرا</w:t>
      </w:r>
      <w:r w:rsidRPr="00727939">
        <w:rPr>
          <w:rFonts w:cs="B Badr"/>
          <w:rtl/>
        </w:rPr>
        <w:t xml:space="preserve"> </w:t>
      </w:r>
      <w:r w:rsidRPr="00727939">
        <w:rPr>
          <w:rFonts w:cs="B Badr" w:hint="cs"/>
          <w:rtl/>
        </w:rPr>
        <w:t>مؤمن</w:t>
      </w:r>
      <w:r w:rsidRPr="00727939">
        <w:rPr>
          <w:rFonts w:cs="B Badr"/>
          <w:rtl/>
        </w:rPr>
        <w:t xml:space="preserve"> </w:t>
      </w:r>
      <w:r w:rsidRPr="00727939">
        <w:rPr>
          <w:rFonts w:cs="B Badr" w:hint="cs"/>
          <w:rtl/>
        </w:rPr>
        <w:t>هيچ</w:t>
      </w:r>
      <w:r w:rsidRPr="00727939">
        <w:rPr>
          <w:rFonts w:cs="B Badr"/>
          <w:rtl/>
        </w:rPr>
        <w:t xml:space="preserve"> </w:t>
      </w:r>
      <w:r w:rsidRPr="00727939">
        <w:rPr>
          <w:rFonts w:cs="B Badr" w:hint="cs"/>
          <w:rtl/>
        </w:rPr>
        <w:t>تعهدى</w:t>
      </w:r>
      <w:r w:rsidRPr="00727939">
        <w:rPr>
          <w:rFonts w:cs="B Badr"/>
          <w:rtl/>
        </w:rPr>
        <w:t xml:space="preserve"> </w:t>
      </w:r>
      <w:r w:rsidRPr="00727939">
        <w:rPr>
          <w:rFonts w:cs="B Badr" w:hint="cs"/>
          <w:rtl/>
        </w:rPr>
        <w:t>نسبت</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غير</w:t>
      </w:r>
      <w:r w:rsidRPr="00727939">
        <w:rPr>
          <w:rFonts w:cs="B Badr"/>
          <w:rtl/>
        </w:rPr>
        <w:t xml:space="preserve"> </w:t>
      </w:r>
      <w:r w:rsidRPr="00727939">
        <w:rPr>
          <w:rFonts w:cs="B Badr" w:hint="cs"/>
          <w:rtl/>
        </w:rPr>
        <w:t>ق</w:t>
      </w:r>
      <w:r w:rsidRPr="00727939">
        <w:rPr>
          <w:rFonts w:cs="B Badr"/>
          <w:rtl/>
        </w:rPr>
        <w:t>رآن و عترت طاهره ندارد».157</w:t>
      </w:r>
      <w:r w:rsidRPr="00727939">
        <w:rPr>
          <w:rFonts w:cs="B Badr"/>
          <w:rtl/>
        </w:rPr>
        <w:br/>
      </w:r>
      <w:r w:rsidRPr="00727939">
        <w:rPr>
          <w:rFonts w:cs="B Badr"/>
          <w:rtl/>
        </w:rPr>
        <w:br/>
      </w:r>
      <w:r w:rsidRPr="00727939">
        <w:rPr>
          <w:rFonts w:cs="B Badr"/>
          <w:b/>
          <w:bCs/>
          <w:rtl/>
        </w:rPr>
        <w:t>اصطلاحات عشق و عرفان</w:t>
      </w:r>
      <w:r w:rsidRPr="00727939">
        <w:rPr>
          <w:rFonts w:cs="B Badr"/>
          <w:b/>
          <w:bCs/>
          <w:rtl/>
        </w:rPr>
        <w:br/>
      </w:r>
      <w:r w:rsidRPr="00727939">
        <w:rPr>
          <w:rFonts w:cs="B Badr"/>
          <w:rtl/>
        </w:rPr>
        <w:t>پرسش 71 . چرا عارفان پاكدل از الفاظ و اصطلاحات عاشقانه ـ آن هم از نوع عشق مجازى ـ كمك مى گيرند؟ به بيان ديگر چرا در عرصه معانى فرا عقلى و حسّى، از اين صورهاى محسوس بهره مى گيرند؟</w:t>
      </w:r>
      <w:r w:rsidRPr="00727939">
        <w:rPr>
          <w:rFonts w:cs="B Badr"/>
          <w:rtl/>
        </w:rPr>
        <w:br/>
        <w:t>اين بهره گيرى عللى دارد كه به سه مورد مهمّ اشاره مى شود:</w:t>
      </w:r>
      <w:r w:rsidRPr="00727939">
        <w:rPr>
          <w:rFonts w:cs="B Badr"/>
          <w:rtl/>
        </w:rPr>
        <w:br/>
        <w:t>يك. هرگاه راه شناخت «سرچشمه هستى»، عشق به هستى بخش باشد؛ طبع قضيه ايجاب مى كند كه عارفان راستين در اشعار و غزليات خويش، از الفاظ رايج در ميان عاشقان مجازى بهره گيرند. البته ميان اين دو نوع عشق، فاصله اى بى پايان هست؛ ولى چون هر دو به ظاهر در وادى واحدى گام برمى دارند ـ هرچند مقصدشان مختلف است ـ ايجاب مى كند كه در تبيين مقاصد خويش، از الفاظى مانند «رخ»، «زلف»، «خط» و «خال» بهره گيرند.</w:t>
      </w:r>
      <w:r w:rsidRPr="00727939">
        <w:rPr>
          <w:rFonts w:cs="B Badr"/>
          <w:rtl/>
        </w:rPr>
        <w:br/>
        <w:t>دو. اين نوع بهره گيرى ـ كه همگى از قبيل تمثيل و كنايه است ـ به سخن «زيبايى و ظرافت» مى بخشد و در نتيجه شعر عارف، تأثير دل نشينى در شنونده پديد مى آورد. اين روش منحصر به عارف نيست؛ بلكه هنرمندان و سرايندگان شعر و ادب نيز در پيام هاى خود از تشبيه و تمثيل استفاده مى كنند.</w:t>
      </w:r>
      <w:r w:rsidRPr="00727939">
        <w:rPr>
          <w:rFonts w:cs="B Badr"/>
          <w:rtl/>
        </w:rPr>
        <w:br/>
        <w:t>سه. عارفان راستين معتقدند: مفاهيم و معانى فراحسى و عقلى، در قالب الفاظ نمى گنجد و الفاظ توانايى حكايتگرى مفاهيم عالى را ـ كه به شهود آنان رسيده است ـ ندارند؛ از اين جهت آنان به ناچار حقايق عرفانى را با رمز و اشاره بيان مى كنند تا در مدت كم و با به كارگيرى الفاظ كوتاه، عالى ترين حقايق را به مخاطب منتقل كنند.</w:t>
      </w:r>
      <w:r w:rsidRPr="00727939">
        <w:rPr>
          <w:rFonts w:cs="B Badr"/>
          <w:rtl/>
        </w:rPr>
        <w:br/>
        <w:t>سخن عشق نه آن است كه آيد به زبان</w:t>
      </w:r>
      <w:r w:rsidRPr="00727939">
        <w:rPr>
          <w:rFonts w:cs="B Badr"/>
          <w:rtl/>
        </w:rPr>
        <w:br/>
        <w:t>ساقيا مى ده و كوتاه كن اين گفت و شنود158</w:t>
      </w:r>
      <w:r w:rsidRPr="00727939">
        <w:rPr>
          <w:rFonts w:cs="B Badr"/>
          <w:rtl/>
        </w:rPr>
        <w:br/>
        <w:t>گاهى عارفان با استفاده از چنين الفاظ و عباراتى، مطالب و اسرار خويش را از نظر نامحرمان در پس اصطلاحات نگاه مى دارند.</w:t>
      </w:r>
      <w:r w:rsidRPr="00727939">
        <w:rPr>
          <w:rFonts w:cs="B Badr"/>
          <w:rtl/>
        </w:rPr>
        <w:br/>
        <w:t>هاتف ارباب معرفت كه كسى</w:t>
      </w:r>
      <w:r w:rsidRPr="00727939">
        <w:rPr>
          <w:rFonts w:cs="B Badr"/>
          <w:rtl/>
        </w:rPr>
        <w:br/>
        <w:t>مست خوانندشان گهى هشيار</w:t>
      </w:r>
      <w:r w:rsidRPr="00727939">
        <w:rPr>
          <w:rFonts w:cs="B Badr"/>
          <w:rtl/>
        </w:rPr>
        <w:br/>
        <w:t>از «مى» و «جام» و «شاهد» و «ساقى»</w:t>
      </w:r>
      <w:r w:rsidRPr="00727939">
        <w:rPr>
          <w:rFonts w:cs="B Badr"/>
          <w:rtl/>
        </w:rPr>
        <w:br/>
        <w:t>وز «مغ» و «مغبچه» و «بت» و «زنّار»</w:t>
      </w:r>
      <w:r w:rsidRPr="00727939">
        <w:rPr>
          <w:rFonts w:cs="B Badr"/>
          <w:rtl/>
        </w:rPr>
        <w:br/>
        <w:t>قصد ايشان نهفته اسراريست</w:t>
      </w:r>
      <w:r w:rsidRPr="00727939">
        <w:rPr>
          <w:rFonts w:cs="B Badr"/>
          <w:rtl/>
        </w:rPr>
        <w:br/>
        <w:t>كه نمايان كنند، گاه اظهار159</w:t>
      </w:r>
      <w:r w:rsidRPr="00727939">
        <w:rPr>
          <w:rFonts w:cs="B Badr"/>
          <w:rtl/>
        </w:rPr>
        <w:br/>
        <w:t>گفتنى است اگر گاهى اشعارى زننده از برخى عارفان گزارش شده است، بايد آنها را با مبانى اعتقادى و به اصطلاح «محكمات» آراى شان سنجيد و به صرف چنان ابياتى، نبايد آنان را متهم كرد: به هر حال براى درك مفاهيم عالى اشعار عارفان حقيقى، بايد دو كار انجام داد:</w:t>
      </w:r>
      <w:r w:rsidRPr="00727939">
        <w:rPr>
          <w:rFonts w:cs="B Badr"/>
          <w:rtl/>
        </w:rPr>
        <w:br/>
        <w:t>1. بايد از اصطلاحات عرفانى آگاه بود و با عرفان نظرى و مبانى آن آشنا شد؛ زيرا هر علمى و هر دانشمندى، براى خويش اصطلاحى دارد و بايد كلمات و گفتارهاى آنان، مطابق اصطلاحات خاص هر علم توضيح داده شود.</w:t>
      </w:r>
      <w:r w:rsidRPr="00727939">
        <w:rPr>
          <w:rFonts w:cs="B Badr"/>
          <w:rtl/>
        </w:rPr>
        <w:br/>
        <w:t>2. غزليات و اشعار متشابه را با كليد محكم، تفسير نمود و مسلما اين نوع تفسيرها، كار يك فرد عادى و به دور از عرفان نظرى و اصطلاحات عرفانى نيست و اشخاص عادى بايد اين مرحله را با خضر زمان خويش طىّ كنند.160</w:t>
      </w:r>
      <w:r w:rsidRPr="00727939">
        <w:rPr>
          <w:rFonts w:cs="B Badr"/>
          <w:rtl/>
        </w:rPr>
        <w:br/>
      </w:r>
      <w:r w:rsidRPr="00727939">
        <w:rPr>
          <w:rFonts w:cs="B Badr"/>
          <w:rtl/>
        </w:rPr>
        <w:br/>
      </w:r>
      <w:r w:rsidRPr="00727939">
        <w:rPr>
          <w:rFonts w:cs="B Badr"/>
          <w:rtl/>
        </w:rPr>
        <w:br/>
      </w:r>
      <w:r w:rsidRPr="00727939">
        <w:rPr>
          <w:rFonts w:cs="B Badr"/>
          <w:rtl/>
        </w:rPr>
        <w:br/>
      </w:r>
      <w:r w:rsidRPr="00727939">
        <w:rPr>
          <w:rFonts w:cs="B Badr"/>
          <w:b/>
          <w:bCs/>
          <w:rtl/>
        </w:rPr>
        <w:t>كليدواژه ها</w:t>
      </w:r>
      <w:r w:rsidRPr="00727939">
        <w:rPr>
          <w:rFonts w:cs="B Badr"/>
          <w:b/>
          <w:bCs/>
          <w:rtl/>
        </w:rPr>
        <w:br/>
      </w:r>
      <w:r w:rsidRPr="00727939">
        <w:rPr>
          <w:rFonts w:cs="B Badr"/>
          <w:rtl/>
        </w:rPr>
        <w:t>بخش اول - عرفان نظرى</w:t>
      </w:r>
      <w:r w:rsidRPr="00727939">
        <w:rPr>
          <w:rFonts w:cs="B Badr"/>
          <w:rtl/>
        </w:rPr>
        <w:br/>
        <w:t>عرفان عملى و نظرى··· 17</w:t>
      </w:r>
      <w:r w:rsidRPr="00727939">
        <w:rPr>
          <w:rFonts w:cs="B Badr"/>
          <w:rtl/>
        </w:rPr>
        <w:br/>
        <w:t>عرفان··· 17</w:t>
      </w:r>
      <w:r w:rsidRPr="00727939">
        <w:rPr>
          <w:rFonts w:cs="B Badr"/>
          <w:rtl/>
        </w:rPr>
        <w:br/>
        <w:t>جايگاه عرفان در اسلام··· 18</w:t>
      </w:r>
      <w:r w:rsidRPr="00727939">
        <w:rPr>
          <w:rFonts w:cs="B Badr"/>
          <w:rtl/>
        </w:rPr>
        <w:br/>
        <w:t>عرفان و تصوف··· 23</w:t>
      </w:r>
      <w:r w:rsidRPr="00727939">
        <w:rPr>
          <w:rFonts w:cs="B Badr"/>
          <w:rtl/>
        </w:rPr>
        <w:br/>
        <w:t>عرفان و اسلام··· 26</w:t>
      </w:r>
      <w:r w:rsidRPr="00727939">
        <w:rPr>
          <w:rFonts w:cs="B Badr"/>
          <w:rtl/>
        </w:rPr>
        <w:br/>
        <w:t>آموزش عرفان··· 32</w:t>
      </w:r>
      <w:r w:rsidRPr="00727939">
        <w:rPr>
          <w:rFonts w:cs="B Badr"/>
          <w:rtl/>
        </w:rPr>
        <w:br/>
        <w:t>عقل نظرى و تهذيب نفس··· 35</w:t>
      </w:r>
      <w:r w:rsidRPr="00727939">
        <w:rPr>
          <w:rFonts w:cs="B Badr"/>
          <w:rtl/>
        </w:rPr>
        <w:br/>
        <w:t>شك و عرفان··· 38</w:t>
      </w:r>
      <w:r w:rsidRPr="00727939">
        <w:rPr>
          <w:rFonts w:cs="B Badr"/>
          <w:rtl/>
        </w:rPr>
        <w:br/>
        <w:t>حجاب هاى ظلمانى و نورانى··· 40</w:t>
      </w:r>
      <w:r w:rsidRPr="00727939">
        <w:rPr>
          <w:rFonts w:cs="B Badr"/>
          <w:rtl/>
        </w:rPr>
        <w:br/>
        <w:t>ولايت در عرفان اسلامى··· 46</w:t>
      </w:r>
      <w:r w:rsidRPr="00727939">
        <w:rPr>
          <w:rFonts w:cs="B Badr"/>
          <w:rtl/>
        </w:rPr>
        <w:br/>
        <w:t>خودشناسى و خداشناسى··· 51</w:t>
      </w:r>
      <w:r w:rsidRPr="00727939">
        <w:rPr>
          <w:rFonts w:cs="B Badr"/>
          <w:rtl/>
        </w:rPr>
        <w:br/>
        <w:t>درك فطرى يا خداشناسى فطرى··· 52</w:t>
      </w:r>
      <w:r w:rsidRPr="00727939">
        <w:rPr>
          <w:rFonts w:cs="B Badr"/>
          <w:rtl/>
        </w:rPr>
        <w:br/>
        <w:t>علم حضورى اكتسابى··· 53</w:t>
      </w:r>
      <w:r w:rsidRPr="00727939">
        <w:rPr>
          <w:rFonts w:cs="B Badr"/>
          <w:rtl/>
        </w:rPr>
        <w:br/>
        <w:t>فكر در خصوصيات وجودى «خود»··· 55</w:t>
      </w:r>
      <w:r w:rsidRPr="00727939">
        <w:rPr>
          <w:rFonts w:cs="B Badr"/>
          <w:rtl/>
        </w:rPr>
        <w:br/>
        <w:t>حقيقت ما كيست و چيست؟··· 56</w:t>
      </w:r>
      <w:r w:rsidRPr="00727939">
        <w:rPr>
          <w:rFonts w:cs="B Badr"/>
          <w:rtl/>
        </w:rPr>
        <w:br/>
        <w:t>حقيقت واحد در مظاهر گوناگون··· 59</w:t>
      </w:r>
      <w:r w:rsidRPr="00727939">
        <w:rPr>
          <w:rFonts w:cs="B Badr"/>
          <w:rtl/>
        </w:rPr>
        <w:br/>
        <w:t>فناى جلوه ها··· 62</w:t>
      </w:r>
      <w:r w:rsidRPr="00727939">
        <w:rPr>
          <w:rFonts w:cs="B Badr"/>
          <w:rtl/>
        </w:rPr>
        <w:br/>
        <w:t>حقايقى در اين مقام··· 68</w:t>
      </w:r>
      <w:r w:rsidRPr="00727939">
        <w:rPr>
          <w:rFonts w:cs="B Badr"/>
          <w:rtl/>
        </w:rPr>
        <w:br/>
        <w:t>خلوت تنهايى··· 68</w:t>
      </w:r>
      <w:r w:rsidRPr="00727939">
        <w:rPr>
          <w:rFonts w:cs="B Badr"/>
          <w:rtl/>
        </w:rPr>
        <w:br/>
        <w:t>خلوت با حضرت حق··· 70</w:t>
      </w:r>
      <w:r w:rsidRPr="00727939">
        <w:rPr>
          <w:rFonts w:cs="B Badr"/>
          <w:rtl/>
        </w:rPr>
        <w:br/>
        <w:t>ديدن خدا··· 73</w:t>
      </w:r>
      <w:r w:rsidRPr="00727939">
        <w:rPr>
          <w:rFonts w:cs="B Badr"/>
          <w:rtl/>
        </w:rPr>
        <w:br/>
        <w:t>عوالم وجود··· 79</w:t>
      </w:r>
      <w:r w:rsidRPr="00727939">
        <w:rPr>
          <w:rFonts w:cs="B Badr"/>
          <w:rtl/>
        </w:rPr>
        <w:br/>
        <w:t>عوالم وجود··· 79</w:t>
      </w:r>
      <w:r w:rsidRPr="00727939">
        <w:rPr>
          <w:rFonts w:cs="B Badr"/>
          <w:rtl/>
        </w:rPr>
        <w:br/>
        <w:t>تطابق عوالم وجود··· 80</w:t>
      </w:r>
      <w:r w:rsidRPr="00727939">
        <w:rPr>
          <w:rFonts w:cs="B Badr"/>
          <w:rtl/>
        </w:rPr>
        <w:br/>
        <w:t>چيستى انسان··· 81</w:t>
      </w:r>
      <w:r w:rsidRPr="00727939">
        <w:rPr>
          <w:rFonts w:cs="B Badr"/>
          <w:rtl/>
        </w:rPr>
        <w:br/>
        <w:t>حجاب هاى قلب··· 85</w:t>
      </w:r>
      <w:r w:rsidRPr="00727939">
        <w:rPr>
          <w:rFonts w:cs="B Badr"/>
          <w:rtl/>
        </w:rPr>
        <w:br/>
        <w:t>بازگشت روح به اصل خويش··· 86</w:t>
      </w:r>
      <w:r w:rsidRPr="00727939">
        <w:rPr>
          <w:rFonts w:cs="B Badr"/>
          <w:rtl/>
        </w:rPr>
        <w:br/>
        <w:t>آثار بازگشت روح به اصل خويش··· 87</w:t>
      </w:r>
      <w:r w:rsidRPr="00727939">
        <w:rPr>
          <w:rFonts w:cs="B Badr"/>
          <w:rtl/>
        </w:rPr>
        <w:br/>
        <w:t>ظهور انوار الهى در قلب··· 88</w:t>
      </w:r>
      <w:r w:rsidRPr="00727939">
        <w:rPr>
          <w:rFonts w:cs="B Badr"/>
          <w:rtl/>
        </w:rPr>
        <w:br/>
        <w:t>ظهور انوار در مشاعر انسان··· 88</w:t>
      </w:r>
      <w:r w:rsidRPr="00727939">
        <w:rPr>
          <w:rFonts w:cs="B Badr"/>
          <w:rtl/>
        </w:rPr>
        <w:br/>
        <w:t>وحدت وجود··· 93</w:t>
      </w:r>
      <w:r w:rsidRPr="00727939">
        <w:rPr>
          <w:rFonts w:cs="B Badr"/>
          <w:rtl/>
        </w:rPr>
        <w:br/>
        <w:t>وحدت وجوديعنى وحدت شهود··· 93</w:t>
      </w:r>
      <w:r w:rsidRPr="00727939">
        <w:rPr>
          <w:rFonts w:cs="B Badr"/>
          <w:rtl/>
        </w:rPr>
        <w:br/>
        <w:t>كل عالم مساوى با خدا است··· 93</w:t>
      </w:r>
      <w:r w:rsidRPr="00727939">
        <w:rPr>
          <w:rFonts w:cs="B Badr"/>
          <w:rtl/>
        </w:rPr>
        <w:br/>
        <w:t>وحدت تشكيكى وجود··· 94</w:t>
      </w:r>
      <w:r w:rsidRPr="00727939">
        <w:rPr>
          <w:rFonts w:cs="B Badr"/>
          <w:rtl/>
        </w:rPr>
        <w:br/>
        <w:t>وجود بسيط و واحد··· 97</w:t>
      </w:r>
      <w:r w:rsidRPr="00727939">
        <w:rPr>
          <w:rFonts w:cs="B Badr"/>
          <w:rtl/>
        </w:rPr>
        <w:br/>
        <w:t>اولياء اللّه و عارفان··· 99</w:t>
      </w:r>
      <w:r w:rsidRPr="00727939">
        <w:rPr>
          <w:rFonts w:cs="B Badr"/>
          <w:rtl/>
        </w:rPr>
        <w:br/>
        <w:t>وحى و عارفان··· 100</w:t>
      </w:r>
      <w:r w:rsidRPr="00727939">
        <w:rPr>
          <w:rFonts w:cs="B Badr"/>
          <w:rtl/>
        </w:rPr>
        <w:br/>
        <w:t>شهود يا توهم عارفان··· 102</w:t>
      </w:r>
      <w:r w:rsidRPr="00727939">
        <w:rPr>
          <w:rFonts w:cs="B Badr"/>
          <w:rtl/>
        </w:rPr>
        <w:br/>
        <w:t>مقامات و احوال··· 107</w:t>
      </w:r>
      <w:r w:rsidRPr="00727939">
        <w:rPr>
          <w:rFonts w:cs="B Badr"/>
          <w:rtl/>
        </w:rPr>
        <w:br/>
        <w:t>بخش دوم - عرفان عملى</w:t>
      </w:r>
      <w:r w:rsidRPr="00727939">
        <w:rPr>
          <w:rFonts w:cs="B Badr"/>
          <w:rtl/>
        </w:rPr>
        <w:br/>
        <w:t>عرفان بودايى، مسيحى و اسلام··· 111</w:t>
      </w:r>
      <w:r w:rsidRPr="00727939">
        <w:rPr>
          <w:rFonts w:cs="B Badr"/>
          <w:rtl/>
        </w:rPr>
        <w:br/>
        <w:t>اهميت انسان شناسى··· 111</w:t>
      </w:r>
      <w:r w:rsidRPr="00727939">
        <w:rPr>
          <w:rFonts w:cs="B Badr"/>
          <w:rtl/>
        </w:rPr>
        <w:br/>
        <w:t>راه وصول··· 112</w:t>
      </w:r>
      <w:r w:rsidRPr="00727939">
        <w:rPr>
          <w:rFonts w:cs="B Badr"/>
          <w:rtl/>
        </w:rPr>
        <w:br/>
        <w:t>بوديسم··· 113</w:t>
      </w:r>
      <w:r w:rsidRPr="00727939">
        <w:rPr>
          <w:rFonts w:cs="B Badr"/>
          <w:rtl/>
        </w:rPr>
        <w:br/>
        <w:t>دينِ جين··· 113</w:t>
      </w:r>
      <w:r w:rsidRPr="00727939">
        <w:rPr>
          <w:rFonts w:cs="B Badr"/>
          <w:rtl/>
        </w:rPr>
        <w:br/>
        <w:t>عرفان مسيحى··· 114</w:t>
      </w:r>
      <w:r w:rsidRPr="00727939">
        <w:rPr>
          <w:rFonts w:cs="B Badr"/>
          <w:rtl/>
        </w:rPr>
        <w:br/>
        <w:t>عرفان اسلامى··· 116</w:t>
      </w:r>
      <w:r w:rsidRPr="00727939">
        <w:rPr>
          <w:rFonts w:cs="B Badr"/>
          <w:rtl/>
        </w:rPr>
        <w:br/>
        <w:t>سلوك راستين··· 118</w:t>
      </w:r>
      <w:r w:rsidRPr="00727939">
        <w:rPr>
          <w:rFonts w:cs="B Badr"/>
          <w:rtl/>
        </w:rPr>
        <w:br/>
        <w:t>نياز انسان به وحى··· 118</w:t>
      </w:r>
      <w:r w:rsidRPr="00727939">
        <w:rPr>
          <w:rFonts w:cs="B Badr"/>
          <w:rtl/>
        </w:rPr>
        <w:br/>
        <w:t>راه هاى وصول··· 121</w:t>
      </w:r>
      <w:r w:rsidRPr="00727939">
        <w:rPr>
          <w:rFonts w:cs="B Badr"/>
          <w:rtl/>
        </w:rPr>
        <w:br/>
        <w:t>ضرورت آگاهى از راه··· 122</w:t>
      </w:r>
      <w:r w:rsidRPr="00727939">
        <w:rPr>
          <w:rFonts w:cs="B Badr"/>
          <w:rtl/>
        </w:rPr>
        <w:br/>
        <w:t>نماز و روزه··· 126</w:t>
      </w:r>
      <w:r w:rsidRPr="00727939">
        <w:rPr>
          <w:rFonts w:cs="B Badr"/>
          <w:rtl/>
        </w:rPr>
        <w:br/>
        <w:t>نيروى مرتاضان··· 127</w:t>
      </w:r>
      <w:r w:rsidRPr="00727939">
        <w:rPr>
          <w:rFonts w:cs="B Badr"/>
          <w:rtl/>
        </w:rPr>
        <w:br/>
        <w:t>شرايط عارف··· 129</w:t>
      </w:r>
      <w:r w:rsidRPr="00727939">
        <w:rPr>
          <w:rFonts w:cs="B Badr"/>
          <w:rtl/>
        </w:rPr>
        <w:br/>
        <w:t>خدا بينى··· 130</w:t>
      </w:r>
      <w:r w:rsidRPr="00727939">
        <w:rPr>
          <w:rFonts w:cs="B Badr"/>
          <w:rtl/>
        </w:rPr>
        <w:br/>
        <w:t>راهبرى پيامبر··· 130</w:t>
      </w:r>
      <w:r w:rsidRPr="00727939">
        <w:rPr>
          <w:rFonts w:cs="B Badr"/>
          <w:rtl/>
        </w:rPr>
        <w:br/>
        <w:t>ولايت پذيرى··· 131</w:t>
      </w:r>
      <w:r w:rsidRPr="00727939">
        <w:rPr>
          <w:rFonts w:cs="B Badr"/>
          <w:rtl/>
        </w:rPr>
        <w:br/>
        <w:t>تكليف انسان··· 133</w:t>
      </w:r>
      <w:r w:rsidRPr="00727939">
        <w:rPr>
          <w:rFonts w:cs="B Badr"/>
          <w:rtl/>
        </w:rPr>
        <w:br/>
        <w:t>راه عرفان··· 136</w:t>
      </w:r>
      <w:r w:rsidRPr="00727939">
        <w:rPr>
          <w:rFonts w:cs="B Badr"/>
          <w:rtl/>
        </w:rPr>
        <w:br/>
        <w:t>بيدارى، اولين قدم سير و سلوك··· 137</w:t>
      </w:r>
      <w:r w:rsidRPr="00727939">
        <w:rPr>
          <w:rFonts w:cs="B Badr"/>
          <w:rtl/>
        </w:rPr>
        <w:br/>
        <w:t>ايمان و سير و سلوك··· 147</w:t>
      </w:r>
      <w:r w:rsidRPr="00727939">
        <w:rPr>
          <w:rFonts w:cs="B Badr"/>
          <w:rtl/>
        </w:rPr>
        <w:br/>
        <w:t>رهايى از نااميدى··· 148</w:t>
      </w:r>
      <w:r w:rsidRPr="00727939">
        <w:rPr>
          <w:rFonts w:cs="B Badr"/>
          <w:rtl/>
        </w:rPr>
        <w:br/>
        <w:t>دنيا و سير و سلوك··· 151</w:t>
      </w:r>
      <w:r w:rsidRPr="00727939">
        <w:rPr>
          <w:rFonts w:cs="B Badr"/>
          <w:rtl/>
        </w:rPr>
        <w:br/>
        <w:t>رياضت اسلامى··· 155</w:t>
      </w:r>
      <w:r w:rsidRPr="00727939">
        <w:rPr>
          <w:rFonts w:cs="B Badr"/>
          <w:rtl/>
        </w:rPr>
        <w:br/>
        <w:t>شهود قلبى و رياضت··· 160</w:t>
      </w:r>
      <w:r w:rsidRPr="00727939">
        <w:rPr>
          <w:rFonts w:cs="B Badr"/>
          <w:rtl/>
        </w:rPr>
        <w:br/>
        <w:t>چشم باطن بين··· 163</w:t>
      </w:r>
      <w:r w:rsidRPr="00727939">
        <w:rPr>
          <w:rFonts w:cs="B Badr"/>
          <w:rtl/>
        </w:rPr>
        <w:br/>
        <w:t>حديث قرب نوافل··· 163</w:t>
      </w:r>
      <w:r w:rsidRPr="00727939">
        <w:rPr>
          <w:rFonts w:cs="B Badr"/>
          <w:rtl/>
        </w:rPr>
        <w:br/>
        <w:t>قدرت معنوى··· 168</w:t>
      </w:r>
      <w:r w:rsidRPr="00727939">
        <w:rPr>
          <w:rFonts w:cs="B Badr"/>
          <w:rtl/>
        </w:rPr>
        <w:br/>
        <w:t>ولايت تكوينى و خلافت الهى··· 172</w:t>
      </w:r>
      <w:r w:rsidRPr="00727939">
        <w:rPr>
          <w:rFonts w:cs="B Badr"/>
          <w:rtl/>
        </w:rPr>
        <w:br/>
        <w:t>موسيقى عارفانه··· 176</w:t>
      </w:r>
      <w:r w:rsidRPr="00727939">
        <w:rPr>
          <w:rFonts w:cs="B Badr"/>
          <w:rtl/>
        </w:rPr>
        <w:br/>
        <w:t>عارفان و شريعت··· 178</w:t>
      </w:r>
      <w:r w:rsidRPr="00727939">
        <w:rPr>
          <w:rFonts w:cs="B Badr"/>
          <w:rtl/>
        </w:rPr>
        <w:br/>
        <w:t>رياضت··· 181</w:t>
      </w:r>
      <w:r w:rsidRPr="00727939">
        <w:rPr>
          <w:rFonts w:cs="B Badr"/>
          <w:rtl/>
        </w:rPr>
        <w:br/>
        <w:t>شوق بندگى··· 181</w:t>
      </w:r>
      <w:r w:rsidRPr="00727939">
        <w:rPr>
          <w:rFonts w:cs="B Badr"/>
          <w:rtl/>
        </w:rPr>
        <w:br/>
        <w:t>رهايى··· 181</w:t>
      </w:r>
      <w:r w:rsidRPr="00727939">
        <w:rPr>
          <w:rFonts w:cs="B Badr"/>
          <w:rtl/>
        </w:rPr>
        <w:br/>
        <w:t>جلوه معرفت··· 182</w:t>
      </w:r>
      <w:r w:rsidRPr="00727939">
        <w:rPr>
          <w:rFonts w:cs="B Badr"/>
          <w:rtl/>
        </w:rPr>
        <w:br/>
        <w:t>نشانه هاى يقين به خدا··· 183</w:t>
      </w:r>
      <w:r w:rsidRPr="00727939">
        <w:rPr>
          <w:rFonts w:cs="B Badr"/>
          <w:rtl/>
        </w:rPr>
        <w:br/>
        <w:t>مقام تسليم··· 184</w:t>
      </w:r>
      <w:r w:rsidRPr="00727939">
        <w:rPr>
          <w:rFonts w:cs="B Badr"/>
          <w:rtl/>
        </w:rPr>
        <w:br/>
        <w:t>مقام ابرار··· 184</w:t>
      </w:r>
      <w:r w:rsidRPr="00727939">
        <w:rPr>
          <w:rFonts w:cs="B Badr"/>
          <w:rtl/>
        </w:rPr>
        <w:br/>
        <w:t>مقام تقوا··· 184</w:t>
      </w:r>
      <w:r w:rsidRPr="00727939">
        <w:rPr>
          <w:rFonts w:cs="B Badr"/>
          <w:rtl/>
        </w:rPr>
        <w:br/>
        <w:t>مقام اخلاص··· 184</w:t>
      </w:r>
      <w:r w:rsidRPr="00727939">
        <w:rPr>
          <w:rFonts w:cs="B Badr"/>
          <w:rtl/>
        </w:rPr>
        <w:br/>
        <w:t>آثار فردى··· 185</w:t>
      </w:r>
      <w:r w:rsidRPr="00727939">
        <w:rPr>
          <w:rFonts w:cs="B Badr"/>
          <w:rtl/>
        </w:rPr>
        <w:br/>
        <w:t>آثار اجتماعى··· 186</w:t>
      </w:r>
      <w:r w:rsidRPr="00727939">
        <w:rPr>
          <w:rFonts w:cs="B Badr"/>
          <w:rtl/>
        </w:rPr>
        <w:br/>
        <w:t>محبت خدا به محبوبان··· 187</w:t>
      </w:r>
      <w:r w:rsidRPr="00727939">
        <w:rPr>
          <w:rFonts w:cs="B Badr"/>
          <w:rtl/>
        </w:rPr>
        <w:br/>
        <w:t>محبت خدا و محبت ديگران··· 189</w:t>
      </w:r>
      <w:r w:rsidRPr="00727939">
        <w:rPr>
          <w:rFonts w:cs="B Badr"/>
          <w:rtl/>
        </w:rPr>
        <w:br/>
        <w:t>محبت اهل بيت (علیهم السلام) ··· 192</w:t>
      </w:r>
      <w:r w:rsidRPr="00727939">
        <w:rPr>
          <w:rFonts w:cs="B Badr"/>
          <w:rtl/>
        </w:rPr>
        <w:br/>
        <w:t>راه نظرى··· 192</w:t>
      </w:r>
      <w:r w:rsidRPr="00727939">
        <w:rPr>
          <w:rFonts w:cs="B Badr"/>
          <w:rtl/>
        </w:rPr>
        <w:br/>
        <w:t>راه عملى··· 193</w:t>
      </w:r>
      <w:r w:rsidRPr="00727939">
        <w:rPr>
          <w:rFonts w:cs="B Badr"/>
          <w:rtl/>
        </w:rPr>
        <w:br/>
        <w:t>محبت على (علیه السلام)</w:t>
      </w:r>
      <w:r w:rsidRPr="00727939">
        <w:rPr>
          <w:rFonts w:cs="B Badr" w:hint="cs"/>
          <w:rtl/>
        </w:rPr>
        <w:t> </w:t>
      </w:r>
      <w:r w:rsidRPr="00727939">
        <w:rPr>
          <w:rFonts w:cs="B Badr"/>
          <w:rtl/>
        </w:rPr>
        <w:t xml:space="preserve"> </w:t>
      </w:r>
      <w:r w:rsidRPr="00727939">
        <w:rPr>
          <w:rFonts w:cs="B Badr" w:hint="cs"/>
          <w:rtl/>
        </w:rPr>
        <w:t>به</w:t>
      </w:r>
      <w:r w:rsidRPr="00727939">
        <w:rPr>
          <w:rFonts w:cs="B Badr"/>
          <w:rtl/>
        </w:rPr>
        <w:t xml:space="preserve"> </w:t>
      </w:r>
      <w:r w:rsidRPr="00727939">
        <w:rPr>
          <w:rFonts w:cs="B Badr" w:hint="cs"/>
          <w:rtl/>
        </w:rPr>
        <w:t>فاطمه</w:t>
      </w:r>
      <w:r w:rsidRPr="00727939">
        <w:rPr>
          <w:rFonts w:cs="B Badr"/>
          <w:rtl/>
        </w:rPr>
        <w:t xml:space="preserve"> </w:t>
      </w:r>
      <w:r w:rsidRPr="00727939">
        <w:rPr>
          <w:rFonts w:cs="B Badr" w:hint="cs"/>
          <w:rtl/>
        </w:rPr>
        <w:t>عليهاالسلام···</w:t>
      </w:r>
      <w:r w:rsidRPr="00727939">
        <w:rPr>
          <w:rFonts w:cs="B Badr"/>
          <w:rtl/>
        </w:rPr>
        <w:t xml:space="preserve"> 194</w:t>
      </w:r>
      <w:r w:rsidRPr="00727939">
        <w:rPr>
          <w:rFonts w:cs="B Badr"/>
          <w:rtl/>
        </w:rPr>
        <w:br/>
      </w:r>
      <w:r w:rsidRPr="00727939">
        <w:rPr>
          <w:rFonts w:cs="B Badr" w:hint="cs"/>
          <w:rtl/>
        </w:rPr>
        <w:t>دعا</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عرفان···</w:t>
      </w:r>
      <w:r w:rsidRPr="00727939">
        <w:rPr>
          <w:rFonts w:cs="B Badr"/>
          <w:rtl/>
        </w:rPr>
        <w:t xml:space="preserve"> 197</w:t>
      </w:r>
      <w:r w:rsidRPr="00727939">
        <w:rPr>
          <w:rFonts w:cs="B Badr"/>
          <w:rtl/>
        </w:rPr>
        <w:br/>
      </w:r>
      <w:r w:rsidRPr="00727939">
        <w:rPr>
          <w:rFonts w:cs="B Badr" w:hint="cs"/>
          <w:rtl/>
        </w:rPr>
        <w:t>دعا</w:t>
      </w:r>
      <w:r w:rsidRPr="00727939">
        <w:rPr>
          <w:rFonts w:cs="B Badr"/>
          <w:rtl/>
        </w:rPr>
        <w:t xml:space="preserve"> </w:t>
      </w:r>
      <w:r w:rsidRPr="00727939">
        <w:rPr>
          <w:rFonts w:cs="B Badr" w:hint="cs"/>
          <w:rtl/>
        </w:rPr>
        <w:t>و</w:t>
      </w:r>
      <w:r w:rsidRPr="00727939">
        <w:rPr>
          <w:rFonts w:cs="B Badr"/>
          <w:rtl/>
        </w:rPr>
        <w:t xml:space="preserve"> </w:t>
      </w:r>
      <w:r w:rsidRPr="00727939">
        <w:rPr>
          <w:rFonts w:cs="B Badr" w:hint="cs"/>
          <w:rtl/>
        </w:rPr>
        <w:t>رياضت···</w:t>
      </w:r>
      <w:r w:rsidRPr="00727939">
        <w:rPr>
          <w:rFonts w:cs="B Badr"/>
          <w:rtl/>
        </w:rPr>
        <w:t xml:space="preserve"> 198</w:t>
      </w:r>
      <w:r w:rsidRPr="00727939">
        <w:rPr>
          <w:rFonts w:cs="B Badr"/>
          <w:rtl/>
        </w:rPr>
        <w:br/>
      </w:r>
      <w:r w:rsidRPr="00727939">
        <w:rPr>
          <w:rFonts w:cs="B Badr" w:hint="cs"/>
          <w:rtl/>
        </w:rPr>
        <w:t>حضور</w:t>
      </w:r>
      <w:r w:rsidRPr="00727939">
        <w:rPr>
          <w:rFonts w:cs="B Badr"/>
          <w:rtl/>
        </w:rPr>
        <w:t xml:space="preserve"> </w:t>
      </w:r>
      <w:r w:rsidRPr="00727939">
        <w:rPr>
          <w:rFonts w:cs="B Badr" w:hint="cs"/>
          <w:rtl/>
        </w:rPr>
        <w:t>قلب</w:t>
      </w:r>
      <w:r w:rsidRPr="00727939">
        <w:rPr>
          <w:rFonts w:cs="B Badr"/>
          <w:rtl/>
        </w:rPr>
        <w:t xml:space="preserve"> و حال دعا··· 200</w:t>
      </w:r>
      <w:r w:rsidRPr="00727939">
        <w:rPr>
          <w:rFonts w:cs="B Badr"/>
          <w:rtl/>
        </w:rPr>
        <w:br/>
        <w:t>شوقِ عبادت و طلب خدا··· 204</w:t>
      </w:r>
      <w:r w:rsidRPr="00727939">
        <w:rPr>
          <w:rFonts w:cs="B Badr"/>
          <w:rtl/>
        </w:rPr>
        <w:br/>
        <w:t>تسليم خدا··· 206</w:t>
      </w:r>
      <w:r w:rsidRPr="00727939">
        <w:rPr>
          <w:rFonts w:cs="B Badr"/>
          <w:rtl/>
        </w:rPr>
        <w:br/>
        <w:t>رؤياى صادق··· 208</w:t>
      </w:r>
      <w:r w:rsidRPr="00727939">
        <w:rPr>
          <w:rFonts w:cs="B Badr"/>
          <w:rtl/>
        </w:rPr>
        <w:br/>
        <w:t>حصول مكاشفات··· 212</w:t>
      </w:r>
      <w:r w:rsidRPr="00727939">
        <w:rPr>
          <w:rFonts w:cs="B Badr"/>
          <w:rtl/>
        </w:rPr>
        <w:br/>
        <w:t>عبادات عارفان··· 216</w:t>
      </w:r>
      <w:r w:rsidRPr="00727939">
        <w:rPr>
          <w:rFonts w:cs="B Badr"/>
          <w:rtl/>
        </w:rPr>
        <w:br/>
        <w:t>راه توحيد··· 220</w:t>
      </w:r>
      <w:r w:rsidRPr="00727939">
        <w:rPr>
          <w:rFonts w:cs="B Badr"/>
          <w:rtl/>
        </w:rPr>
        <w:br/>
        <w:t>تقرب به خداوند··· 223</w:t>
      </w:r>
      <w:r w:rsidRPr="00727939">
        <w:rPr>
          <w:rFonts w:cs="B Badr"/>
          <w:rtl/>
        </w:rPr>
        <w:br/>
        <w:t>راه دنيا گريزى··· 225</w:t>
      </w:r>
      <w:r w:rsidRPr="00727939">
        <w:rPr>
          <w:rFonts w:cs="B Badr"/>
          <w:rtl/>
        </w:rPr>
        <w:br/>
        <w:t>سلامتى و روشنى دل··· 226</w:t>
      </w:r>
      <w:r w:rsidRPr="00727939">
        <w:rPr>
          <w:rFonts w:cs="B Badr"/>
          <w:rtl/>
        </w:rPr>
        <w:br/>
        <w:t>دورى از هواهاى نفسانى··· 227</w:t>
      </w:r>
      <w:r w:rsidRPr="00727939">
        <w:rPr>
          <w:rFonts w:cs="B Badr"/>
          <w:rtl/>
        </w:rPr>
        <w:br/>
        <w:t>زهد ورزى··· 227</w:t>
      </w:r>
      <w:r w:rsidRPr="00727939">
        <w:rPr>
          <w:rFonts w:cs="B Badr"/>
          <w:rtl/>
        </w:rPr>
        <w:br/>
        <w:t>توجه به احوال گذشتگان··· 228</w:t>
      </w:r>
      <w:r w:rsidRPr="00727939">
        <w:rPr>
          <w:rFonts w:cs="B Badr"/>
          <w:rtl/>
        </w:rPr>
        <w:br/>
        <w:t>مرگ انديشى··· 228</w:t>
      </w:r>
      <w:r w:rsidRPr="00727939">
        <w:rPr>
          <w:rFonts w:cs="B Badr"/>
          <w:rtl/>
        </w:rPr>
        <w:br/>
        <w:t>ترك ويژگى هاى اهل دنيا··· 229</w:t>
      </w:r>
      <w:r w:rsidRPr="00727939">
        <w:rPr>
          <w:rFonts w:cs="B Badr"/>
          <w:rtl/>
        </w:rPr>
        <w:br/>
        <w:t>متخلق شدن به اخلاق اهل آخرت··· 230</w:t>
      </w:r>
      <w:r w:rsidRPr="00727939">
        <w:rPr>
          <w:rFonts w:cs="B Badr"/>
          <w:rtl/>
        </w:rPr>
        <w:br/>
        <w:t>مراحل عرفان··· 232</w:t>
      </w:r>
      <w:r w:rsidRPr="00727939">
        <w:rPr>
          <w:rFonts w:cs="B Badr"/>
          <w:rtl/>
        </w:rPr>
        <w:br/>
        <w:t>طلب··· 233</w:t>
      </w:r>
      <w:r w:rsidRPr="00727939">
        <w:rPr>
          <w:rFonts w:cs="B Badr"/>
          <w:rtl/>
        </w:rPr>
        <w:br/>
        <w:t>عشق··· 233</w:t>
      </w:r>
      <w:r w:rsidRPr="00727939">
        <w:rPr>
          <w:rFonts w:cs="B Badr"/>
          <w:rtl/>
        </w:rPr>
        <w:br/>
        <w:t>معرفت··· 233</w:t>
      </w:r>
      <w:r w:rsidRPr="00727939">
        <w:rPr>
          <w:rFonts w:cs="B Badr"/>
          <w:rtl/>
        </w:rPr>
        <w:br/>
        <w:t>استغفار··· 233</w:t>
      </w:r>
      <w:r w:rsidRPr="00727939">
        <w:rPr>
          <w:rFonts w:cs="B Badr"/>
          <w:rtl/>
        </w:rPr>
        <w:br/>
        <w:t>تجريد و توحيد··· 233</w:t>
      </w:r>
      <w:r w:rsidRPr="00727939">
        <w:rPr>
          <w:rFonts w:cs="B Badr"/>
          <w:rtl/>
        </w:rPr>
        <w:br/>
        <w:t>حيرت··· 234</w:t>
      </w:r>
      <w:r w:rsidRPr="00727939">
        <w:rPr>
          <w:rFonts w:cs="B Badr"/>
          <w:rtl/>
        </w:rPr>
        <w:br/>
        <w:t>فقر و فنا··· 234</w:t>
      </w:r>
      <w:r w:rsidRPr="00727939">
        <w:rPr>
          <w:rFonts w:cs="B Badr"/>
          <w:rtl/>
        </w:rPr>
        <w:br/>
        <w:t>تداوم سير و سلوك··· 238</w:t>
      </w:r>
      <w:r w:rsidRPr="00727939">
        <w:rPr>
          <w:rFonts w:cs="B Badr"/>
          <w:rtl/>
        </w:rPr>
        <w:br/>
        <w:t>سلوك معنوى و استاد··· 241</w:t>
      </w:r>
      <w:r w:rsidRPr="00727939">
        <w:rPr>
          <w:rFonts w:cs="B Badr"/>
          <w:rtl/>
        </w:rPr>
        <w:br/>
        <w:t>بخش سوم - انسان كامل</w:t>
      </w:r>
      <w:r w:rsidRPr="00727939">
        <w:rPr>
          <w:rFonts w:cs="B Badr"/>
          <w:rtl/>
        </w:rPr>
        <w:br/>
        <w:t>انسان كامل··· 249</w:t>
      </w:r>
      <w:r w:rsidRPr="00727939">
        <w:rPr>
          <w:rFonts w:cs="B Badr"/>
          <w:rtl/>
        </w:rPr>
        <w:br/>
        <w:t>ويژگى هاى انسان كامل··· 250</w:t>
      </w:r>
      <w:r w:rsidRPr="00727939">
        <w:rPr>
          <w:rFonts w:cs="B Badr"/>
          <w:rtl/>
        </w:rPr>
        <w:br/>
        <w:t>علم لدنّى انسان كامل··· 254</w:t>
      </w:r>
      <w:r w:rsidRPr="00727939">
        <w:rPr>
          <w:rFonts w:cs="B Badr"/>
          <w:rtl/>
        </w:rPr>
        <w:br/>
        <w:t>احاطه بر عوالم وجود··· 255</w:t>
      </w:r>
      <w:r w:rsidRPr="00727939">
        <w:rPr>
          <w:rFonts w:cs="B Badr"/>
          <w:rtl/>
        </w:rPr>
        <w:br/>
        <w:t>عصمت انسان كامل··· 255</w:t>
      </w:r>
      <w:r w:rsidRPr="00727939">
        <w:rPr>
          <w:rFonts w:cs="B Badr"/>
          <w:rtl/>
        </w:rPr>
        <w:br/>
        <w:t>فرشتگان امور، شاگردان انسان كامل··· 256</w:t>
      </w:r>
      <w:r w:rsidRPr="00727939">
        <w:rPr>
          <w:rFonts w:cs="B Badr"/>
          <w:rtl/>
        </w:rPr>
        <w:br/>
        <w:t>انسان كامل، هدف غايى انسان··· 257</w:t>
      </w:r>
      <w:r w:rsidRPr="00727939">
        <w:rPr>
          <w:rFonts w:cs="B Badr"/>
          <w:rtl/>
        </w:rPr>
        <w:br/>
        <w:t>مصاديق انسان كامل··· 258</w:t>
      </w:r>
      <w:r w:rsidRPr="00727939">
        <w:rPr>
          <w:rFonts w:cs="B Badr"/>
          <w:rtl/>
        </w:rPr>
        <w:br/>
        <w:t>بخش چهارم - عـشـق</w:t>
      </w:r>
      <w:r w:rsidRPr="00727939">
        <w:rPr>
          <w:rFonts w:cs="B Badr"/>
          <w:rtl/>
        </w:rPr>
        <w:br/>
        <w:t>معنى عشق··· 263</w:t>
      </w:r>
      <w:r w:rsidRPr="00727939">
        <w:rPr>
          <w:rFonts w:cs="B Badr"/>
          <w:rtl/>
        </w:rPr>
        <w:br/>
        <w:t>مبدأ عشق··· 265</w:t>
      </w:r>
      <w:r w:rsidRPr="00727939">
        <w:rPr>
          <w:rFonts w:cs="B Badr"/>
          <w:rtl/>
        </w:rPr>
        <w:br/>
        <w:t>تلازم عشق و معرفت··· 266</w:t>
      </w:r>
      <w:r w:rsidRPr="00727939">
        <w:rPr>
          <w:rFonts w:cs="B Badr"/>
          <w:rtl/>
        </w:rPr>
        <w:br/>
        <w:t>اسباب عشق··· 268</w:t>
      </w:r>
      <w:r w:rsidRPr="00727939">
        <w:rPr>
          <w:rFonts w:cs="B Badr"/>
          <w:rtl/>
        </w:rPr>
        <w:br/>
        <w:t>كمال جويى··· 268</w:t>
      </w:r>
      <w:r w:rsidRPr="00727939">
        <w:rPr>
          <w:rFonts w:cs="B Badr"/>
          <w:rtl/>
        </w:rPr>
        <w:br/>
        <w:t>جمال خواهى··· 269</w:t>
      </w:r>
      <w:r w:rsidRPr="00727939">
        <w:rPr>
          <w:rFonts w:cs="B Badr"/>
          <w:rtl/>
        </w:rPr>
        <w:br/>
        <w:t>سريان عشق··· 270</w:t>
      </w:r>
      <w:r w:rsidRPr="00727939">
        <w:rPr>
          <w:rFonts w:cs="B Badr"/>
          <w:rtl/>
        </w:rPr>
        <w:br/>
        <w:t>مبانى عشق··· 272</w:t>
      </w:r>
      <w:r w:rsidRPr="00727939">
        <w:rPr>
          <w:rFonts w:cs="B Badr"/>
          <w:rtl/>
        </w:rPr>
        <w:br/>
        <w:t>هستى شناسى··· 272</w:t>
      </w:r>
      <w:r w:rsidRPr="00727939">
        <w:rPr>
          <w:rFonts w:cs="B Badr"/>
          <w:rtl/>
        </w:rPr>
        <w:br/>
        <w:t>خداشناسى··· 273</w:t>
      </w:r>
      <w:r w:rsidRPr="00727939">
        <w:rPr>
          <w:rFonts w:cs="B Badr"/>
          <w:rtl/>
        </w:rPr>
        <w:br/>
        <w:t>انسان شناسى··· 274</w:t>
      </w:r>
      <w:r w:rsidRPr="00727939">
        <w:rPr>
          <w:rFonts w:cs="B Badr"/>
          <w:rtl/>
        </w:rPr>
        <w:br/>
        <w:t>عشق حقيقى··· 278</w:t>
      </w:r>
      <w:r w:rsidRPr="00727939">
        <w:rPr>
          <w:rFonts w:cs="B Badr"/>
          <w:rtl/>
        </w:rPr>
        <w:br/>
        <w:t>نشانه هاى عشق حقيقى··· 284</w:t>
      </w:r>
      <w:r w:rsidRPr="00727939">
        <w:rPr>
          <w:rFonts w:cs="B Badr"/>
          <w:rtl/>
        </w:rPr>
        <w:br/>
        <w:t>نشانه هاى عشق انسان به خداوند··· 285</w:t>
      </w:r>
      <w:r w:rsidRPr="00727939">
        <w:rPr>
          <w:rFonts w:cs="B Badr"/>
          <w:rtl/>
        </w:rPr>
        <w:br/>
        <w:t>علائم عشق حق به بنده··· 286</w:t>
      </w:r>
      <w:r w:rsidRPr="00727939">
        <w:rPr>
          <w:rFonts w:cs="B Badr"/>
          <w:rtl/>
        </w:rPr>
        <w:br/>
        <w:t>عشق مجازى··· 287</w:t>
      </w:r>
      <w:r w:rsidRPr="00727939">
        <w:rPr>
          <w:rFonts w:cs="B Badr"/>
          <w:rtl/>
        </w:rPr>
        <w:br/>
        <w:t>عشق و معشوق خيالى··· 293</w:t>
      </w:r>
      <w:r w:rsidRPr="00727939">
        <w:rPr>
          <w:rFonts w:cs="B Badr"/>
          <w:rtl/>
        </w:rPr>
        <w:br/>
        <w:t>ارتباط عشق مجازى و حقيقى··· 295</w:t>
      </w:r>
      <w:r w:rsidRPr="00727939">
        <w:rPr>
          <w:rFonts w:cs="B Badr"/>
          <w:rtl/>
        </w:rPr>
        <w:br/>
        <w:t>ابن عربى و زيبايى معشوق··· 297</w:t>
      </w:r>
      <w:r w:rsidRPr="00727939">
        <w:rPr>
          <w:rFonts w:cs="B Badr"/>
          <w:rtl/>
        </w:rPr>
        <w:br/>
        <w:t>وحدت وجود··· 300</w:t>
      </w:r>
      <w:r w:rsidRPr="00727939">
        <w:rPr>
          <w:rFonts w:cs="B Badr"/>
          <w:rtl/>
        </w:rPr>
        <w:br/>
        <w:t>معرفت شناسى··· 301</w:t>
      </w:r>
      <w:r w:rsidRPr="00727939">
        <w:rPr>
          <w:rFonts w:cs="B Badr"/>
          <w:rtl/>
        </w:rPr>
        <w:br/>
        <w:t>اصطلاحات عشق و عرفان··· 306</w:t>
      </w:r>
      <w:r w:rsidRPr="00727939">
        <w:rPr>
          <w:rFonts w:cs="B Badr"/>
          <w:rtl/>
        </w:rPr>
        <w:br/>
      </w:r>
      <w:r w:rsidRPr="00727939">
        <w:rPr>
          <w:rFonts w:cs="B Badr"/>
          <w:rtl/>
        </w:rPr>
        <w:br/>
      </w:r>
      <w:r w:rsidRPr="00727939">
        <w:rPr>
          <w:rFonts w:cs="B Badr"/>
          <w:rtl/>
        </w:rPr>
        <w:br/>
      </w:r>
      <w:r w:rsidRPr="00727939">
        <w:rPr>
          <w:rFonts w:cs="B Badr"/>
          <w:rtl/>
        </w:rPr>
        <w:br/>
      </w:r>
      <w:r w:rsidRPr="00727939">
        <w:rPr>
          <w:rFonts w:cs="B Badr"/>
          <w:b/>
          <w:bCs/>
          <w:rtl/>
        </w:rPr>
        <w:t>كتابنامه</w:t>
      </w:r>
      <w:r w:rsidRPr="00727939">
        <w:rPr>
          <w:rFonts w:cs="B Badr"/>
          <w:b/>
          <w:bCs/>
          <w:rtl/>
        </w:rPr>
        <w:br/>
      </w:r>
      <w:r w:rsidRPr="00727939">
        <w:rPr>
          <w:rFonts w:cs="B Badr"/>
          <w:rtl/>
        </w:rPr>
        <w:t>1. قرآن مجيد، ترجمه محمدمهدى فولادوند.</w:t>
      </w:r>
      <w:r w:rsidRPr="00727939">
        <w:rPr>
          <w:rFonts w:cs="B Badr"/>
          <w:rtl/>
        </w:rPr>
        <w:br/>
        <w:t>2. نهج البلاغه، ترجمه دكتر سيد جعفر شهيدى.</w:t>
      </w:r>
      <w:r w:rsidRPr="00727939">
        <w:rPr>
          <w:rFonts w:cs="B Badr"/>
          <w:rtl/>
        </w:rPr>
        <w:br/>
        <w:t>3. آشتيانى، سيد جلال الدين، شرح مقدمه قيصرى، قم: دفتر تبليغات اسلامى، چاپ سوم، 1372ش.</w:t>
      </w:r>
      <w:r w:rsidRPr="00727939">
        <w:rPr>
          <w:rFonts w:cs="B Badr"/>
          <w:rtl/>
        </w:rPr>
        <w:br/>
        <w:t>4. آملى، سيدحيدر، جامع الاسرار و منبع الانوار، تهران: انتشارات علمى و فرهنگى و انجمن ايران شناسى فرانسه، چاپ دوم، 1368 ش.</w:t>
      </w:r>
      <w:r w:rsidRPr="00727939">
        <w:rPr>
          <w:rFonts w:cs="B Badr"/>
          <w:rtl/>
        </w:rPr>
        <w:br/>
        <w:t>5. آن مارى، شيمل، ابعاد عرفانى اسلام، عبدالرحيم گواهى، تهران: دفتر نشر فرهنگ اسلامى، چاپ اول، 1374 ش.</w:t>
      </w:r>
      <w:r w:rsidRPr="00727939">
        <w:rPr>
          <w:rFonts w:cs="B Badr"/>
          <w:rtl/>
        </w:rPr>
        <w:br/>
        <w:t>6. ابراهيميان آملى، سيد يوسف، ارمغان آسمان، آمل: مؤلف، چاپ اول، 1378ش.</w:t>
      </w:r>
      <w:r w:rsidRPr="00727939">
        <w:rPr>
          <w:rFonts w:cs="B Badr"/>
          <w:rtl/>
        </w:rPr>
        <w:br/>
        <w:t>7. ابن ابى الحديد، شرح نهج البلاغه، تحقيق محمد ابوالفضل ابراهيم، بيروت: داراحياء التراث العربى، چاپ دوم، 1387 ق.</w:t>
      </w:r>
      <w:r w:rsidRPr="00727939">
        <w:rPr>
          <w:rFonts w:cs="B Badr"/>
          <w:rtl/>
        </w:rPr>
        <w:br/>
        <w:t>8. ابن بابويه قمى شيخ صدوق، محمد بن على بن الحسين، معانى الاخبار، بيروت: دارالمعرفة، 1399 ق.</w:t>
      </w:r>
      <w:r w:rsidRPr="00727939">
        <w:rPr>
          <w:rFonts w:cs="B Badr"/>
          <w:rtl/>
        </w:rPr>
        <w:br/>
        <w:t>9. ابن حميد بن زكريا، يحيى بن عدى، تهذيب الاخلاق، مقدمه، تصحيح، ترجمه و تعليق سيد محمد دامادى، تهران: مؤسسه مطالعات و تحقيقات فرهنگى، چاپ دوم، 1371ش.</w:t>
      </w:r>
      <w:r w:rsidRPr="00727939">
        <w:rPr>
          <w:rFonts w:cs="B Badr"/>
          <w:rtl/>
        </w:rPr>
        <w:br/>
        <w:t>10. ابن سينا، رساله عشق، به تصحيح سيد محمد مشكوة، كلاله خاور، بى نا، بى جا، بى تا.</w:t>
      </w:r>
      <w:r w:rsidRPr="00727939">
        <w:rPr>
          <w:rFonts w:cs="B Badr"/>
          <w:rtl/>
        </w:rPr>
        <w:br/>
        <w:t>11. ابن عربى، محى الدين، الفتوحات المكية، بيروت: داراحياء التراث العربى، بى تا.</w:t>
      </w:r>
      <w:r w:rsidRPr="00727939">
        <w:rPr>
          <w:rFonts w:cs="B Badr"/>
          <w:rtl/>
        </w:rPr>
        <w:br/>
        <w:t>12. ـــــــــــــــــــــــ ، ترجمان الاشواق، ترجمه محسن جهانگيرى، تهران: دانشگاه تهران، 1375 ش.</w:t>
      </w:r>
      <w:r w:rsidRPr="00727939">
        <w:rPr>
          <w:rFonts w:cs="B Badr"/>
          <w:rtl/>
        </w:rPr>
        <w:br/>
        <w:t>13. ـــــــــــــــــــــــ ، ترجمان الاشواق، ترجمه و شرح رينولد نيكلسون، پيشگفتار: مارتين لينگز، ترجمه و مقدمه: دكتر گل بابا سعيدى، تهران: روزنه، چاپ اول، 1377 ش.</w:t>
      </w:r>
      <w:r w:rsidRPr="00727939">
        <w:rPr>
          <w:rFonts w:cs="B Badr"/>
          <w:rtl/>
        </w:rPr>
        <w:br/>
        <w:t>14. ـــــــــــــــــــــــ ، رسائل، تحقيق محمد عزت، بيروت: المكتبة التوفيقيه، بى تا.</w:t>
      </w:r>
      <w:r w:rsidRPr="00727939">
        <w:rPr>
          <w:rFonts w:cs="B Badr"/>
          <w:rtl/>
        </w:rPr>
        <w:br/>
        <w:t>15. ـــــــــــــــــــــــ ، فصوص الحكم، تصحيح ابوالعلاء عفيفى، تهران: الزهراء، چاپ اول، 1366 ش.</w:t>
      </w:r>
      <w:r w:rsidRPr="00727939">
        <w:rPr>
          <w:rFonts w:cs="B Badr"/>
          <w:rtl/>
        </w:rPr>
        <w:br/>
        <w:t>16. ـــــــــــــــــــــــ ، كتاب المسائل، تحقيق و ترجمه، دكتر سيد محمد دامادى، تهران: مؤسسه مطالعات و تحقيقات فرهنگى، چاپ اول، 1370 ش.</w:t>
      </w:r>
      <w:r w:rsidRPr="00727939">
        <w:rPr>
          <w:rFonts w:cs="B Badr"/>
          <w:rtl/>
        </w:rPr>
        <w:br/>
        <w:t>17. ابن منظور، لسان العرب، بيروت: داراحياء التراث العربى، چاپ اول، بى تا.</w:t>
      </w:r>
      <w:r w:rsidRPr="00727939">
        <w:rPr>
          <w:rFonts w:cs="B Badr"/>
          <w:rtl/>
        </w:rPr>
        <w:br/>
        <w:t>18. ابوالمظفر منصور بن اردشير، قطب الدين، التصفية فى احوال المتصوفة، غلامحسين يوسفى، تهران: بنياد فرهنگ، 1347 ش.</w:t>
      </w:r>
      <w:r w:rsidRPr="00727939">
        <w:rPr>
          <w:rFonts w:cs="B Badr"/>
          <w:rtl/>
        </w:rPr>
        <w:br/>
        <w:t>19. ابوروح، جمال الدين، حالات و سخنان شيخ ابو سعيد ابوالخير، مقدمه، تصحيح و تعليقات دكتر محمد رضا شفيعى كدكنى، تهران: آگاه، چاپ اول، 1367ش.</w:t>
      </w:r>
      <w:r w:rsidRPr="00727939">
        <w:rPr>
          <w:rFonts w:cs="B Badr"/>
          <w:rtl/>
        </w:rPr>
        <w:br/>
        <w:t>20. احمدى، بابك، چهار گزارش از تذكرة الاولياء عطار، تهران: مركز، چاپ اول، 1376 ش.</w:t>
      </w:r>
      <w:r w:rsidRPr="00727939">
        <w:rPr>
          <w:rFonts w:cs="B Badr"/>
          <w:rtl/>
        </w:rPr>
        <w:br/>
        <w:t>21. ارموى، عمادالدين، حياة القلوب فى كيفية الوصول الى المحبوب، هامش قوت القلوب ابوطالب مكى.</w:t>
      </w:r>
      <w:r w:rsidRPr="00727939">
        <w:rPr>
          <w:rFonts w:cs="B Badr"/>
          <w:rtl/>
        </w:rPr>
        <w:br/>
        <w:t>22. استيس، والتر، عرفان و فلسفه، ترجمه بهاءالدين خرمشاهى، تهران: سروش، چاپ اول.</w:t>
      </w:r>
      <w:r w:rsidRPr="00727939">
        <w:rPr>
          <w:rFonts w:cs="B Badr"/>
          <w:rtl/>
        </w:rPr>
        <w:br/>
        <w:t>23. افلاكى، شمس الدين احمد، مناقب العارفين، تصحيح حسين يازيچى، تهران: دنياى كتاب، چاپ دوم، 1362 ش.</w:t>
      </w:r>
      <w:r w:rsidRPr="00727939">
        <w:rPr>
          <w:rFonts w:cs="B Badr"/>
          <w:rtl/>
        </w:rPr>
        <w:br/>
        <w:t>24. الاعرجى، زهير، الاخلاق القرآنية، بيروت: دارالزهراء، چاپ اول، 1987 م.</w:t>
      </w:r>
      <w:r w:rsidRPr="00727939">
        <w:rPr>
          <w:rFonts w:cs="B Badr"/>
          <w:rtl/>
        </w:rPr>
        <w:br/>
        <w:t>25. التهانوى، محمد اعلى، كشاف اصطلاحات الفنون، تهران: خيام، 1967 م.</w:t>
      </w:r>
      <w:r w:rsidRPr="00727939">
        <w:rPr>
          <w:rFonts w:cs="B Badr"/>
          <w:rtl/>
        </w:rPr>
        <w:br/>
        <w:t>26. الديلمى، ابى محمد حسن بن ابى الحسن، ارشاد القلوب، بيروت: مؤسسة الاعلمى للمطبوعات، چاپ چهارم، 1398 ق.</w:t>
      </w:r>
      <w:r w:rsidRPr="00727939">
        <w:rPr>
          <w:rFonts w:cs="B Badr"/>
          <w:rtl/>
        </w:rPr>
        <w:br/>
        <w:t>27. السهروردى، شهاب الدين عمر بن محمد، عوارف المعارف، بيروت: دارالكتاب العربى، چاپ دوم، 1403 ق.</w:t>
      </w:r>
      <w:r w:rsidRPr="00727939">
        <w:rPr>
          <w:rFonts w:cs="B Badr"/>
          <w:rtl/>
        </w:rPr>
        <w:br/>
        <w:t>28. الصدوق، ابى جعفر، التوحيد، تصحيح و تعليق سيد هاشم حسينى طهرانى، قم: دفتر انتشارات اسلامى، چاپ اول، بى تا.</w:t>
      </w:r>
      <w:r w:rsidRPr="00727939">
        <w:rPr>
          <w:rFonts w:cs="B Badr"/>
          <w:rtl/>
        </w:rPr>
        <w:br/>
        <w:t>29. الطوسى، ابو نصر السراج، اللمع فى التصوف، نيكلسون، تهران: جهان.</w:t>
      </w:r>
      <w:r w:rsidRPr="00727939">
        <w:rPr>
          <w:rFonts w:cs="B Badr"/>
          <w:rtl/>
        </w:rPr>
        <w:br/>
        <w:t>30. الطوسى، نصير الدين محمد بن محمد بن الحسن، شرح الاشارات و التنبيهات، تهران: انتشارات كتاب، 1362 ش.</w:t>
      </w:r>
      <w:r w:rsidRPr="00727939">
        <w:rPr>
          <w:rFonts w:cs="B Badr"/>
          <w:rtl/>
        </w:rPr>
        <w:br/>
        <w:t>31. العاملى، الحر، وسائل الشيعة، عبدالرحيم ربانى شيرازى، بيروت: داراحياء التراث العربى، چاپ پنجم، 1403 ق 1983 م.</w:t>
      </w:r>
      <w:r w:rsidRPr="00727939">
        <w:rPr>
          <w:rFonts w:cs="B Badr"/>
          <w:rtl/>
        </w:rPr>
        <w:br/>
        <w:t>32. الكلاباذى، ابوبكر محمد، التعرف لمذهب اهل التصوف، تحقيق محمدامين النوادى، مكتبة اللهيات الازهرية، مصر، 1388 ق.</w:t>
      </w:r>
      <w:r w:rsidRPr="00727939">
        <w:rPr>
          <w:rFonts w:cs="B Badr"/>
          <w:rtl/>
        </w:rPr>
        <w:br/>
        <w:t>33. الهجويرى، على بن عثمان، كشف المحجوب، تهران: اميركبير، 1336 ش.</w:t>
      </w:r>
      <w:r w:rsidRPr="00727939">
        <w:rPr>
          <w:rFonts w:cs="B Badr"/>
          <w:rtl/>
        </w:rPr>
        <w:br/>
        <w:t>34. الهى اردبيلى، حسين، شرح گلشن راز، تهران: مركز نشر دانشگاهى، 1376 ش.</w:t>
      </w:r>
      <w:r w:rsidRPr="00727939">
        <w:rPr>
          <w:rFonts w:cs="B Badr"/>
          <w:rtl/>
        </w:rPr>
        <w:br/>
        <w:t>35. انصاريان، حسين، ديار عاشقان، تهران: پيام آزادى، چاپ اول، 1369 ش.</w:t>
      </w:r>
      <w:r w:rsidRPr="00727939">
        <w:rPr>
          <w:rFonts w:cs="B Badr"/>
          <w:rtl/>
        </w:rPr>
        <w:br/>
        <w:t>36. انصارى، خواجه عبداللّه ، رساله صد ميدان، به اهتمام قاسم انصارى، تهران: كتابفروشى طهورى، چاپ اول، 1358 ش.</w:t>
      </w:r>
      <w:r w:rsidRPr="00727939">
        <w:rPr>
          <w:rFonts w:cs="B Badr"/>
          <w:rtl/>
        </w:rPr>
        <w:br/>
        <w:t>37. ـــــــــــــــــــــــ ، شرح منازل السائرين، (بر اساس شرح عبدالرزاق كاشانى)، نگارش على شيروانى، دوم، تهران: الزهراء، 1379 ش.</w:t>
      </w:r>
      <w:r w:rsidRPr="00727939">
        <w:rPr>
          <w:rFonts w:cs="B Badr"/>
          <w:rtl/>
        </w:rPr>
        <w:br/>
        <w:t>38. ـــــــــــــــــــــــ ، منازل السائرين، تحقيق، مقدمه و ترجمه: دى لو جيبه دى بوركى الدومنكى، قاهره: 1960ـ1962 م.</w:t>
      </w:r>
      <w:r w:rsidRPr="00727939">
        <w:rPr>
          <w:rFonts w:cs="B Badr"/>
          <w:rtl/>
        </w:rPr>
        <w:br/>
        <w:t>39. ـــــــــــــــــــــــ ، مجموعه رسائل، تصحيح محمدسرور مولائى، تهران: توس، چاپ دوم، 1377 ش.</w:t>
      </w:r>
      <w:r w:rsidRPr="00727939">
        <w:rPr>
          <w:rFonts w:cs="B Badr"/>
          <w:rtl/>
        </w:rPr>
        <w:br/>
        <w:t>40. بحرانى، حسين، سلوك عرفانى، ترجمه على شيروانى، قم: وثوق، چاپ اول.</w:t>
      </w:r>
      <w:r w:rsidRPr="00727939">
        <w:rPr>
          <w:rFonts w:cs="B Badr"/>
          <w:rtl/>
        </w:rPr>
        <w:br/>
        <w:t>41. برنجكار، رضا، آشنايى با علوم اسلامى، تهران و قم: سمت و طه، چاپ اول، 1378ش.</w:t>
      </w:r>
      <w:r w:rsidRPr="00727939">
        <w:rPr>
          <w:rFonts w:cs="B Badr"/>
          <w:rtl/>
        </w:rPr>
        <w:br/>
        <w:t>42. بى ناس، جان، تاريخ جامع اديان، ترجمه على اصغر حكمت، تهران: شركت انتشارات علمى و فرهنگى، چاپ هفتم، 1373 ش.</w:t>
      </w:r>
      <w:r w:rsidRPr="00727939">
        <w:rPr>
          <w:rFonts w:cs="B Badr"/>
          <w:rtl/>
        </w:rPr>
        <w:br/>
        <w:t>43. پناهى، مهين، اخلاق عارفان، تهران: روزنه، چاپ اول، 1378 ش.</w:t>
      </w:r>
      <w:r w:rsidRPr="00727939">
        <w:rPr>
          <w:rFonts w:cs="B Badr"/>
          <w:rtl/>
        </w:rPr>
        <w:br/>
        <w:t>44. تبريزى، شمس الدين محمد، مقالات شمس، تصحيح محمد على موحد، تهران: خوارزمى، 1369 ش.</w:t>
      </w:r>
      <w:r w:rsidRPr="00727939">
        <w:rPr>
          <w:rFonts w:cs="B Badr"/>
          <w:rtl/>
        </w:rPr>
        <w:br/>
        <w:t>45. تميمى آملى، عبدالواحدبن محمد، غرر الحكم و دررالكلم، شرح جمال الدين خوانسارى، تصحيح و تحقيق جلال الدين حسينى محدث ارموى، تهران: دانشگاه تهران، 1366 ش.</w:t>
      </w:r>
      <w:r w:rsidRPr="00727939">
        <w:rPr>
          <w:rFonts w:cs="B Badr"/>
          <w:rtl/>
        </w:rPr>
        <w:br/>
        <w:t>46. تنهايى، ح.ا، جامعه شناسى نظرى اسلام، تهران: سخن گستر، چاپ اول، 1379ش.</w:t>
      </w:r>
      <w:r w:rsidRPr="00727939">
        <w:rPr>
          <w:rFonts w:cs="B Badr"/>
          <w:rtl/>
        </w:rPr>
        <w:br/>
        <w:t>47. تهرانى، مجتبى، درآمدى بر سير و سلوك، زير نظر على اكبر رشاد، تهران: مؤسسه فرهنگى انديشه، چاپ اول، 1375 ش.</w:t>
      </w:r>
      <w:r w:rsidRPr="00727939">
        <w:rPr>
          <w:rFonts w:cs="B Badr"/>
          <w:rtl/>
        </w:rPr>
        <w:br/>
        <w:t>48. ـــــــــــــــــــــ ، كيش پارسايان، زير نظر على اكبر رشاد، تهران: پژوهشگاه فرهنگ و انديشه اسلامى، چاپ اول، 1376 ش.</w:t>
      </w:r>
      <w:r w:rsidRPr="00727939">
        <w:rPr>
          <w:rFonts w:cs="B Badr"/>
          <w:rtl/>
        </w:rPr>
        <w:br/>
        <w:t>49. جامى، عبدالرحمن بن احمد ، نفحات الانس من حضرات القدس، تصحيح و مقدمه مهدى توحيدى پور، تهران: كتابفروشى محمودى، بى تا.</w:t>
      </w:r>
      <w:r w:rsidRPr="00727939">
        <w:rPr>
          <w:rFonts w:cs="B Badr"/>
          <w:rtl/>
        </w:rPr>
        <w:br/>
        <w:t>50. جامى، نورالدين عبدالرحمان ابن احمد، نقد النصوص فى شرح نقش الفصوص، مقدمه، تصحيح و تعليقات ويليام چتيك، تهران: انجمن فلسفه ايران، چاپ اول، 1356ش.</w:t>
      </w:r>
      <w:r w:rsidRPr="00727939">
        <w:rPr>
          <w:rFonts w:cs="B Badr"/>
          <w:rtl/>
        </w:rPr>
        <w:br/>
        <w:t>51. جرجاجى، على بن محمد، تعريفات، مصطفى البابى الحلبى، قاهره: 1938 م.</w:t>
      </w:r>
      <w:r w:rsidRPr="00727939">
        <w:rPr>
          <w:rFonts w:cs="B Badr"/>
          <w:rtl/>
        </w:rPr>
        <w:br/>
        <w:t>52. جعفريان، رسول، تاريخ تشيّع، قم: انصاريان، چاپ اول.</w:t>
      </w:r>
      <w:r w:rsidRPr="00727939">
        <w:rPr>
          <w:rFonts w:cs="B Badr"/>
          <w:rtl/>
        </w:rPr>
        <w:br/>
        <w:t>53. ــــــــــــــــــ ، مقالات تاريخى، قم: الهادى، چاپ اول، 1375 ش.</w:t>
      </w:r>
      <w:r w:rsidRPr="00727939">
        <w:rPr>
          <w:rFonts w:cs="B Badr"/>
          <w:rtl/>
        </w:rPr>
        <w:br/>
        <w:t>54. جعفرى، محمدتقى، عرفان اسلامى، ويراسته شايان رضا شاطيان، تهران: دانشگاه صنعتى شريف، چاپ اول، 1373 ش.</w:t>
      </w:r>
      <w:r w:rsidRPr="00727939">
        <w:rPr>
          <w:rFonts w:cs="B Badr"/>
          <w:rtl/>
        </w:rPr>
        <w:br/>
        <w:t>55. جوادى آملى، عبداللّه ، آواى توحيد، تهران: مؤسسه تنظيم و نشر آثار امام خمينى ره، چاپ دوم، 1369ش.</w:t>
      </w:r>
      <w:r w:rsidRPr="00727939">
        <w:rPr>
          <w:rFonts w:cs="B Badr"/>
          <w:rtl/>
        </w:rPr>
        <w:br/>
        <w:t>56. ـــــــــــــــ ، اسرار عبادات، تهران: الزهراء، چاپ دوم، 1369 ش.</w:t>
      </w:r>
      <w:r w:rsidRPr="00727939">
        <w:rPr>
          <w:rFonts w:cs="B Badr"/>
          <w:rtl/>
        </w:rPr>
        <w:br/>
        <w:t>57. جوادى آملى، عبداللّه ، تفسير موضوعى قرآن كريم، قم: اسراء، چاپ اول، 1379 ش.</w:t>
      </w:r>
      <w:r w:rsidRPr="00727939">
        <w:rPr>
          <w:rFonts w:cs="B Badr"/>
          <w:rtl/>
        </w:rPr>
        <w:br/>
        <w:t>58. ـــــــــــــــ ، رحيق مختوم، قم: اسراء، چاپ اول، 1375 ش.</w:t>
      </w:r>
      <w:r w:rsidRPr="00727939">
        <w:rPr>
          <w:rFonts w:cs="B Badr"/>
          <w:rtl/>
        </w:rPr>
        <w:br/>
        <w:t>59. ـــــــــــــــ ، شميم ولايت، قم: اسراء، چاپ اول، 1382 ش.</w:t>
      </w:r>
      <w:r w:rsidRPr="00727939">
        <w:rPr>
          <w:rFonts w:cs="B Badr"/>
          <w:rtl/>
        </w:rPr>
        <w:br/>
        <w:t>60. حسن زاده آملى، حسن، انسان كامل از ديدگاه نهج البلاغه، تهران: بنياد نهج البلاغه، چاپ اول، 1365ش.</w:t>
      </w:r>
      <w:r w:rsidRPr="00727939">
        <w:rPr>
          <w:rFonts w:cs="B Badr"/>
          <w:rtl/>
        </w:rPr>
        <w:br/>
        <w:t>61. ـــــــــــــــ ، مجموعه مقالات، قم: دفتر تبليغات اسلامى، چاپ دوم، 1364 ش.</w:t>
      </w:r>
      <w:r w:rsidRPr="00727939">
        <w:rPr>
          <w:rFonts w:cs="B Badr"/>
          <w:rtl/>
        </w:rPr>
        <w:br/>
        <w:t>62. ـــــــــــــــ ، انسان در عرف عرفان، تهران: سروش، چاپ اول، 1377ش.</w:t>
      </w:r>
      <w:r w:rsidRPr="00727939">
        <w:rPr>
          <w:rFonts w:cs="B Badr"/>
          <w:rtl/>
        </w:rPr>
        <w:br/>
        <w:t>63. ـــــــــــــــ ، در آسمان معرفت، قم: تشيع، چاپ پنجم، 1379 ش.</w:t>
      </w:r>
      <w:r w:rsidRPr="00727939">
        <w:rPr>
          <w:rFonts w:cs="B Badr"/>
          <w:rtl/>
        </w:rPr>
        <w:br/>
        <w:t>64. حسينى طهرانى، سيدمحمدحسين،روح مجرد، تهران: حكمت، چاپ اول، 1414ق.</w:t>
      </w:r>
      <w:r w:rsidRPr="00727939">
        <w:rPr>
          <w:rFonts w:cs="B Badr"/>
          <w:rtl/>
        </w:rPr>
        <w:br/>
        <w:t>65. ـــــــــــــــــــــ ، مهر تابان، تهران: باقرالعلوم، بى تا.</w:t>
      </w:r>
      <w:r w:rsidRPr="00727939">
        <w:rPr>
          <w:rFonts w:cs="B Badr"/>
          <w:rtl/>
        </w:rPr>
        <w:br/>
        <w:t>66. حكيمى، محمد رضا، مكتب تفكيك، قم: مركز بررسى هاى اسلامى، چاپ اول، 1373 ش.</w:t>
      </w:r>
      <w:r w:rsidRPr="00727939">
        <w:rPr>
          <w:rFonts w:cs="B Badr"/>
          <w:rtl/>
        </w:rPr>
        <w:br/>
        <w:t>67. حيدرخانى، حسين، سماع عرفان، تهران: سنايى، چاپ دوم، 1376ش.</w:t>
      </w:r>
      <w:r w:rsidRPr="00727939">
        <w:rPr>
          <w:rFonts w:cs="B Badr"/>
          <w:rtl/>
        </w:rPr>
        <w:br/>
        <w:t>68. دامادى، سيد محمد، ابوسعيد نامه، تهران: دانشگاه تهران، چاپ دوم، 1374ش.</w:t>
      </w:r>
      <w:r w:rsidRPr="00727939">
        <w:rPr>
          <w:rFonts w:cs="B Badr"/>
          <w:rtl/>
        </w:rPr>
        <w:br/>
        <w:t>69. ـــــــــــــــــ ، شرح بر مقامات اربعين، تهران: دانشگاه تهران، چاپ دوم، 1375ش.</w:t>
      </w:r>
      <w:r w:rsidRPr="00727939">
        <w:rPr>
          <w:rFonts w:cs="B Badr"/>
          <w:rtl/>
        </w:rPr>
        <w:br/>
        <w:t>70. ـــــــــــــــ ، شرح عشق و عاشقى هم عشق گفت، تهران: دانا، چاپ اول، 1379 ش.</w:t>
      </w:r>
      <w:r w:rsidRPr="00727939">
        <w:rPr>
          <w:rFonts w:cs="B Badr"/>
          <w:rtl/>
        </w:rPr>
        <w:br/>
        <w:t>71. دانشنامه امام على (علیه السلام) ، زير نظر على اكبر رشاد، تهران: مؤسسه فرهنگى دانش و انديشه معاصر، چاپ اول، 1380 ش.</w:t>
      </w:r>
      <w:r w:rsidRPr="00727939">
        <w:rPr>
          <w:rFonts w:cs="B Badr"/>
          <w:rtl/>
        </w:rPr>
        <w:br/>
        <w:t>72. دهخدا، على اكبر، لغت نامه دهخدا، تهران: دانشگاه تهران، 1373 ش.</w:t>
      </w:r>
      <w:r w:rsidRPr="00727939">
        <w:rPr>
          <w:rFonts w:cs="B Badr"/>
          <w:rtl/>
        </w:rPr>
        <w:br/>
        <w:t>73. ديلمى، ابوالحسن، عطف الألف المألوف على اللام المعطوف، تحقيق و مقدمه ج.ك. قادية، قاهره: مطبعة المعهد العلمى الفرنسى للآثار الشرقية، 1962م.</w:t>
      </w:r>
      <w:r w:rsidRPr="00727939">
        <w:rPr>
          <w:rFonts w:cs="B Badr"/>
          <w:rtl/>
        </w:rPr>
        <w:br/>
        <w:t>74. رحيميان، سعيد. تجلى و ظهور در عرفان نظرى، قم: دفتر تبليغات اسلامى، چاپ اول، 1376 ش.</w:t>
      </w:r>
      <w:r w:rsidRPr="00727939">
        <w:rPr>
          <w:rFonts w:cs="B Badr"/>
          <w:rtl/>
        </w:rPr>
        <w:br/>
        <w:t>75. سجادى، سيدجعفر، فرهنگ اصطلاحات عرفانى، تهران، طهورى، چاپ چهارم، 1370 ش.</w:t>
      </w:r>
      <w:r w:rsidRPr="00727939">
        <w:rPr>
          <w:rFonts w:cs="B Badr"/>
          <w:rtl/>
        </w:rPr>
        <w:br/>
        <w:t>76. سعيدى روشن، محمد باقر، تحليل وحى از ديدگاه اسلام و مسيحيت، تهران: مؤسسه فرهنگى انديشه، چاپ اول، 1375ش.</w:t>
      </w:r>
      <w:r w:rsidRPr="00727939">
        <w:rPr>
          <w:rFonts w:cs="B Badr"/>
          <w:rtl/>
        </w:rPr>
        <w:br/>
        <w:t>77. شايگان، داريوش، اديان و مكتب هاى فلسفى هند، تهران: اميركبير، چاپ چهارم، 1375 ش.</w:t>
      </w:r>
      <w:r w:rsidRPr="00727939">
        <w:rPr>
          <w:rFonts w:cs="B Badr"/>
          <w:rtl/>
        </w:rPr>
        <w:br/>
        <w:t>78. شجاعى، محمد، انسان و خلافت الهى، تهران: مؤسسه فرهنگى خدمات رسا، چاپ اول، 1362 ش.</w:t>
      </w:r>
      <w:r w:rsidRPr="00727939">
        <w:rPr>
          <w:rFonts w:cs="B Badr"/>
          <w:rtl/>
        </w:rPr>
        <w:br/>
        <w:t>79. ـــــــــــــــ ، بازگشت به هستى، مقدمه و تدوين محمدرضا كاشفى، تهران: مؤسسه فرهنگى دانش و انديشه معاصر، چاپ اول، 1379ش.</w:t>
      </w:r>
      <w:r w:rsidRPr="00727939">
        <w:rPr>
          <w:rFonts w:cs="B Badr"/>
          <w:rtl/>
        </w:rPr>
        <w:br/>
        <w:t>80. ـــــــــــــــ ، تجسم عمل و شفاعت، مقدمه و تدوين محمدرضا كاشفى، تهران: مؤسسه فرهنگى دانش و انديشه معاصر، چاپ اول، 1380ش.</w:t>
      </w:r>
      <w:r w:rsidRPr="00727939">
        <w:rPr>
          <w:rFonts w:cs="B Badr"/>
          <w:rtl/>
        </w:rPr>
        <w:br/>
        <w:t>81. ـــــــــــــــ ، خواب و نشان هاى آن، مقدمه و تدوين محمدرضا كاشفى، تهران: مؤسسه فرهنگى دانش و انديشه معاصر، چاپ دوم، 1379ش.</w:t>
      </w:r>
      <w:r w:rsidRPr="00727939">
        <w:rPr>
          <w:rFonts w:cs="B Badr"/>
          <w:rtl/>
        </w:rPr>
        <w:br/>
        <w:t>82. ـــــــــــــــ ، معاد يا بازگشت به سوى خدا، تهران: شركت سهامى انتشار، چاپ اول، 1362ش.</w:t>
      </w:r>
      <w:r w:rsidRPr="00727939">
        <w:rPr>
          <w:rFonts w:cs="B Badr"/>
          <w:rtl/>
        </w:rPr>
        <w:br/>
        <w:t>83. ـــــــــــــــ ، مقالات، تهران: سروش، مكرر.</w:t>
      </w:r>
      <w:r w:rsidRPr="00727939">
        <w:rPr>
          <w:rFonts w:cs="B Badr"/>
          <w:rtl/>
        </w:rPr>
        <w:br/>
        <w:t>84. ـــــــــــــــ ، مواقف حشر، مقدمه و تدوين محمدرضا كاشفى، تهران: مؤسسه فرهنگى دانش و انديشه، معاصر، چاپ اول، 1378 ش.</w:t>
      </w:r>
      <w:r w:rsidRPr="00727939">
        <w:rPr>
          <w:rFonts w:cs="B Badr"/>
          <w:rtl/>
        </w:rPr>
        <w:br/>
        <w:t>85. شريعه خرد، [ مجموعه مقالات نكوداشت منزلت علمى علامه محمدتقى جعفرى ]زير نظر على اكبر رشاد، تهران: پژوهشگاه فرهنگ و انديشه اسلامى، چاپ اول، 1376 ش.</w:t>
      </w:r>
      <w:r w:rsidRPr="00727939">
        <w:rPr>
          <w:rFonts w:cs="B Badr"/>
          <w:rtl/>
        </w:rPr>
        <w:br/>
        <w:t>86. شكوه، محمد دارا، سكينة الاولياء، تحقيق دكتر تاراچند و محمد رضا جلالى نائينى، تهران: مؤسسه مطبوعاتى علمى.</w:t>
      </w:r>
      <w:r w:rsidRPr="00727939">
        <w:rPr>
          <w:rFonts w:cs="B Badr"/>
          <w:rtl/>
        </w:rPr>
        <w:br/>
        <w:t>87. شوشترى، قاضى نوراللّه ، مجالس المؤمنين، تهران: كتابفروشى اسلامى، 1375ش.</w:t>
      </w:r>
      <w:r w:rsidRPr="00727939">
        <w:rPr>
          <w:rFonts w:cs="B Badr"/>
          <w:rtl/>
        </w:rPr>
        <w:br/>
        <w:t>88. شيرازى، صدرالدين، الاسفار الاربعة، قم: منشورات مصطفوى، بى تا.</w:t>
      </w:r>
      <w:r w:rsidRPr="00727939">
        <w:rPr>
          <w:rFonts w:cs="B Badr"/>
          <w:rtl/>
        </w:rPr>
        <w:br/>
        <w:t>89. ـــــــــــــــ ، عرفان و عارف نمايان، ترجمه محسن بيدارفر، تهران: الزهراء، چاپ سوم، 1371 ش.</w:t>
      </w:r>
      <w:r w:rsidRPr="00727939">
        <w:rPr>
          <w:rFonts w:cs="B Badr"/>
          <w:rtl/>
        </w:rPr>
        <w:br/>
        <w:t>90. شيرازى، صدرالدين، مفاتيح الغيب، تصحيح و تعليق محمد خواجوى، تهران: مولى، چاپ دوم،1371 ش.</w:t>
      </w:r>
      <w:r w:rsidRPr="00727939">
        <w:rPr>
          <w:rFonts w:cs="B Badr"/>
          <w:rtl/>
        </w:rPr>
        <w:br/>
        <w:t>91. شيروانى، على، اخلاق اسلامى، قم: دارالفكر، چاپ اول، 1379ش.</w:t>
      </w:r>
      <w:r w:rsidRPr="00727939">
        <w:rPr>
          <w:rFonts w:cs="B Badr"/>
          <w:rtl/>
        </w:rPr>
        <w:br/>
        <w:t>92. ـــــــــــــــ ، دين عرفانى و عرفان دينى، قم: دارالفكر، چاپ اول، 1377ش.</w:t>
      </w:r>
      <w:r w:rsidRPr="00727939">
        <w:rPr>
          <w:rFonts w:cs="B Badr"/>
          <w:rtl/>
        </w:rPr>
        <w:br/>
        <w:t>93. ـــــــــــــــ ، سرشت انسان، قم: نشر معارف، چاپ اول، 1376 ش.</w:t>
      </w:r>
      <w:r w:rsidRPr="00727939">
        <w:rPr>
          <w:rFonts w:cs="B Badr"/>
          <w:rtl/>
        </w:rPr>
        <w:br/>
        <w:t>94. ـــــــــــــــ ، مبانى نظرى تجربه دينى، قم: بوستان كتاب، چاپ اول، 1381ش.</w:t>
      </w:r>
      <w:r w:rsidRPr="00727939">
        <w:rPr>
          <w:rFonts w:cs="B Badr"/>
          <w:rtl/>
        </w:rPr>
        <w:br/>
        <w:t>95. صائن الدين التركة، على بن محمد، تمهيد القواعد، مقدمه و تصحيح سيدجلال الدين آشتيانى، تهران: انجمن اسلامى حكمت و فلسفه ايران، چاپ دوم، 1360ش.</w:t>
      </w:r>
      <w:r w:rsidRPr="00727939">
        <w:rPr>
          <w:rFonts w:cs="B Badr"/>
          <w:rtl/>
        </w:rPr>
        <w:br/>
        <w:t>96. ــــــــــــــــــــــــ ، تحرير تمهيد القواعد، شرح عبداللّه جوادى آملى، تهران: الزهراء، چاپ اول، 1372 ش.</w:t>
      </w:r>
      <w:r w:rsidRPr="00727939">
        <w:rPr>
          <w:rFonts w:cs="B Badr"/>
          <w:rtl/>
        </w:rPr>
        <w:br/>
        <w:t>97. صادقى ارزگانى، محمدامين، انسان كامل از نگاه امام خمينى و عارفان مسلمان، قم: بوستان كتاب، چاپ اول، 1382 ش.</w:t>
      </w:r>
      <w:r w:rsidRPr="00727939">
        <w:rPr>
          <w:rFonts w:cs="B Badr"/>
          <w:rtl/>
        </w:rPr>
        <w:br/>
        <w:t>98. صدوق، ابى جعفر، خصال، مقدمه، ترجمه و تصحيح سيد احمد فهرى زنجانى، تهران: علميه اسلاميه.</w:t>
      </w:r>
      <w:r w:rsidRPr="00727939">
        <w:rPr>
          <w:rFonts w:cs="B Badr"/>
          <w:rtl/>
        </w:rPr>
        <w:br/>
        <w:t>99. طباطبايى بروجردى بحرالعلوم، سيد محمدمهدى، رسالة فى السير و السلوك، شرح، توضيح و مقدمه حسن مصطفوى، تهران: اميركبير، چاپ دوم، 1376 ش.</w:t>
      </w:r>
      <w:r w:rsidRPr="00727939">
        <w:rPr>
          <w:rFonts w:cs="B Badr"/>
          <w:rtl/>
        </w:rPr>
        <w:br/>
        <w:t>100. طباطبايى، سيد محمد حسين، اصول فلسفه و روش رئاليزم، شرح و پاورقى مرتضى مطهرى، قم: دفتر انتشارات اسلامى، بى تا.</w:t>
      </w:r>
      <w:r w:rsidRPr="00727939">
        <w:rPr>
          <w:rFonts w:cs="B Badr"/>
          <w:rtl/>
        </w:rPr>
        <w:br/>
        <w:t>101. ــــــــــــــــــــــ ، الميزان، ترجمه سيد محمد باقر موسوى همدانى، قم: دفتر انتشارات اسلامى، چاپ پنجم، 1374 ش.</w:t>
      </w:r>
      <w:r w:rsidRPr="00727939">
        <w:rPr>
          <w:rFonts w:cs="B Badr"/>
          <w:rtl/>
        </w:rPr>
        <w:br/>
        <w:t>102. ـــــــــــــــ ، انسان از آغاز تا انجام، ترجمه و تعليقه صادق لاريجانى، تهران: الزهراء، چاپ دوم، 1371 ش.</w:t>
      </w:r>
      <w:r w:rsidRPr="00727939">
        <w:rPr>
          <w:rFonts w:cs="B Badr"/>
          <w:rtl/>
        </w:rPr>
        <w:br/>
        <w:t>103. طباطبايى، سيد محمد حسين، الميزان، بيروت: مؤسسه الاعلمى للمطبوعات.</w:t>
      </w:r>
      <w:r w:rsidRPr="00727939">
        <w:rPr>
          <w:rFonts w:cs="B Badr"/>
          <w:rtl/>
        </w:rPr>
        <w:br/>
        <w:t>104. ـــــــــــــــ ، بداية الحكمة، قم: دفتر انتشارات اسلامى، بى تا.</w:t>
      </w:r>
      <w:r w:rsidRPr="00727939">
        <w:rPr>
          <w:rFonts w:cs="B Badr"/>
          <w:rtl/>
        </w:rPr>
        <w:br/>
        <w:t>105. ـــــــــــــــ ، شيعه در اسلام، مقدمه سيد حسين نصر، انتشارت الغدير، 1348ش.</w:t>
      </w:r>
      <w:r w:rsidRPr="00727939">
        <w:rPr>
          <w:rFonts w:cs="B Badr"/>
          <w:rtl/>
        </w:rPr>
        <w:br/>
        <w:t>106. طباطبايى، سيد محمد حسين، نهاية الحكمة، قم: دفتر انتشارات اسلامى، 1362 ش.</w:t>
      </w:r>
      <w:r w:rsidRPr="00727939">
        <w:rPr>
          <w:rFonts w:cs="B Badr"/>
          <w:rtl/>
        </w:rPr>
        <w:br/>
        <w:t>107. ــــــــــــــ ، ولايت نامه، ترجمه همايون همتى، تهران: اميركبير، چاپ اول، 1366ش.</w:t>
      </w:r>
      <w:r w:rsidRPr="00727939">
        <w:rPr>
          <w:rFonts w:cs="B Badr"/>
          <w:rtl/>
        </w:rPr>
        <w:br/>
        <w:t>108. عطار نيشابورى، فريدالدين، تذكرة الاولياء، محمداستعلامى، تهران: زوار، چاپ پنجم، 1366ش.</w:t>
      </w:r>
      <w:r w:rsidRPr="00727939">
        <w:rPr>
          <w:rFonts w:cs="B Badr"/>
          <w:rtl/>
        </w:rPr>
        <w:br/>
        <w:t>109. علم الدين، سليمان سليم، التصوف الاسلامى، بيروت: نوفل، چاپ اول، 1999م.</w:t>
      </w:r>
      <w:r w:rsidRPr="00727939">
        <w:rPr>
          <w:rFonts w:cs="B Badr"/>
          <w:rtl/>
        </w:rPr>
        <w:br/>
        <w:t>110. غزالى، محمد، احياء علوم الدين، اشراف شيخ عبدالعزير سيروان، بيروت: دارالقلم، چاپ سوم، بى تا.</w:t>
      </w:r>
      <w:r w:rsidRPr="00727939">
        <w:rPr>
          <w:rFonts w:cs="B Badr"/>
          <w:rtl/>
        </w:rPr>
        <w:br/>
        <w:t>111. غنى، قاسم، تاريخ تصوف در اسلام، تهران: زوار، 1369 ش.</w:t>
      </w:r>
      <w:r w:rsidRPr="00727939">
        <w:rPr>
          <w:rFonts w:cs="B Badr"/>
          <w:rtl/>
        </w:rPr>
        <w:br/>
        <w:t>112. فاطمى نيا، سيد عبداللّه ، فرجام عشق، تهران: سازمان چاپ و انتشارات وزارت فرهنگ و ارشاد اسلامى، چاپ چهارم، 1371 ش.</w:t>
      </w:r>
      <w:r w:rsidRPr="00727939">
        <w:rPr>
          <w:rFonts w:cs="B Badr"/>
          <w:rtl/>
        </w:rPr>
        <w:br/>
        <w:t>113. الفاخورى، حنا و خليل الجر، تاريخ فلسفه در جهان اسلام، ترجمه عبدالمحمد آيتى، تهران: سازمان انتشارات و آموزش انقلاب اسلامى، چاپ سوّم، 1367 ش.</w:t>
      </w:r>
      <w:r w:rsidRPr="00727939">
        <w:rPr>
          <w:rFonts w:cs="B Badr"/>
          <w:rtl/>
        </w:rPr>
        <w:br/>
        <w:t>114. قشيرى، ابوالقاسم، الرسالة القشيرية، مصر: مطبعة محمد على صبيح و اولاده، بى تا.</w:t>
      </w:r>
      <w:r w:rsidRPr="00727939">
        <w:rPr>
          <w:rFonts w:cs="B Badr"/>
          <w:rtl/>
        </w:rPr>
        <w:br/>
        <w:t>115. قمى، على بن ابراهيم، تفسير قمى، بيروت، 1399 ق.</w:t>
      </w:r>
      <w:r w:rsidRPr="00727939">
        <w:rPr>
          <w:rFonts w:cs="B Badr"/>
          <w:rtl/>
        </w:rPr>
        <w:br/>
        <w:t>116. قونوى، صدرالدين، شرح الاربعين حديثا، تحقيق حسن كامل ييلماز، اول، قم: بيدار.</w:t>
      </w:r>
      <w:r w:rsidRPr="00727939">
        <w:rPr>
          <w:rFonts w:cs="B Badr"/>
          <w:rtl/>
        </w:rPr>
        <w:br/>
        <w:t>117. قيصرى، داود، شرح فصوص الحكم، سيد جلال الدين آشتيانى، تهران: انتشارات علمى و فرهنگى، چاپ اول، 1375 ش.</w:t>
      </w:r>
      <w:r w:rsidRPr="00727939">
        <w:rPr>
          <w:rFonts w:cs="B Badr"/>
          <w:rtl/>
        </w:rPr>
        <w:br/>
        <w:t>118. كاشانى، عزالدين محمود، مصباح الهداية و مفتاح الكفاية، تصحيح جلال الدين همايى، تهران: هما، چاپ چهارم، 1372 ش.</w:t>
      </w:r>
      <w:r w:rsidRPr="00727939">
        <w:rPr>
          <w:rFonts w:cs="B Badr"/>
          <w:rtl/>
        </w:rPr>
        <w:br/>
        <w:t>119. كاشانى، فيض، محجة البيضاء فى تهذيب الاحياء، به تصحيح على اكبر غفارى، قم: دفتر انتشارات اسلامى، چاپ دوم، بى تا.</w:t>
      </w:r>
      <w:r w:rsidRPr="00727939">
        <w:rPr>
          <w:rFonts w:cs="B Badr"/>
          <w:rtl/>
        </w:rPr>
        <w:br/>
        <w:t>120. كاشفى، محمدرضا، آيين مهرورزى، قم: دفتر تبليغات اسلامى، چاپ سوم، 1378 ش.</w:t>
      </w:r>
      <w:r w:rsidRPr="00727939">
        <w:rPr>
          <w:rFonts w:cs="B Badr"/>
          <w:rtl/>
        </w:rPr>
        <w:br/>
        <w:t>121. ـــــــــــــــ ، نگاه قرآنى به دوست و دشمن، تهران: كانون انديشه جوان، 1383 ش.</w:t>
      </w:r>
      <w:r w:rsidRPr="00727939">
        <w:rPr>
          <w:rFonts w:cs="B Badr"/>
          <w:rtl/>
        </w:rPr>
        <w:br/>
        <w:t>122. ـــــــــــــــ ، راهنماشناسى(2)، «پرسش و پاسخها»، قم: نشر معارف، 1382 ش.</w:t>
      </w:r>
      <w:r w:rsidRPr="00727939">
        <w:rPr>
          <w:rFonts w:cs="B Badr"/>
          <w:rtl/>
        </w:rPr>
        <w:br/>
        <w:t>123. ـــــــــــــــ ، فرهنگ و مسيحيت در غرب، تهران: مؤسسه فرهنگى دانش و انديشه معاصر، چاپ اول، 1380 ش.</w:t>
      </w:r>
      <w:r w:rsidRPr="00727939">
        <w:rPr>
          <w:rFonts w:cs="B Badr"/>
          <w:rtl/>
        </w:rPr>
        <w:br/>
        <w:t>124. كلينى رازى، ابوجعفر محمد بن يعقوب بن اسحاق، اصول كافى، با ترجمه و شرح سيد هاشم رسولى، بى جا، بى تا.</w:t>
      </w:r>
      <w:r w:rsidRPr="00727939">
        <w:rPr>
          <w:rFonts w:cs="B Badr"/>
          <w:rtl/>
        </w:rPr>
        <w:br/>
        <w:t>125. كيهان انديشه، شماره 45.</w:t>
      </w:r>
      <w:r w:rsidRPr="00727939">
        <w:rPr>
          <w:rFonts w:cs="B Badr"/>
          <w:rtl/>
        </w:rPr>
        <w:br/>
        <w:t>126. لاهيجى، محمد، مفاتيح الاعجاز در شرح گلشن راز، تصحيح و مقدمه: كيوان سميعى، تهران: كتابفروشى محمودى، 1337 ش.</w:t>
      </w:r>
      <w:r w:rsidRPr="00727939">
        <w:rPr>
          <w:rFonts w:cs="B Badr"/>
          <w:rtl/>
        </w:rPr>
        <w:br/>
        <w:t>127. لينگز، مارتين، عرفان اسلامى چيست؟، ترجمه فروزان راسخى، تهران: دفتر پژوهش و نشر سهروردى، چاپ اول، 1378 ش.</w:t>
      </w:r>
      <w:r w:rsidRPr="00727939">
        <w:rPr>
          <w:rFonts w:cs="B Badr"/>
          <w:rtl/>
        </w:rPr>
        <w:br/>
        <w:t>128. مجلسى، محمدباقر، بحارالانوار، بيروت: دارالوفاء، چاپ دوم، 1403 ق، 1983م.</w:t>
      </w:r>
      <w:r w:rsidRPr="00727939">
        <w:rPr>
          <w:rFonts w:cs="B Badr"/>
          <w:rtl/>
        </w:rPr>
        <w:br/>
        <w:t>129. محقق لاهيجى، شرح رسالة المشاعر، تصحيح سيد جلال الدين آشتيانى، تهران: اميركبير، چاپ اول، 1376 ش.</w:t>
      </w:r>
      <w:r w:rsidRPr="00727939">
        <w:rPr>
          <w:rFonts w:cs="B Badr"/>
          <w:rtl/>
        </w:rPr>
        <w:br/>
        <w:t>130. محمد بن المنور، اسرار التوحيد فى مقامات شيخ ابى سعيد، الدار المصرية للتأليف و الترجمه، مصر، بى تا.</w:t>
      </w:r>
      <w:r w:rsidRPr="00727939">
        <w:rPr>
          <w:rFonts w:cs="B Badr"/>
          <w:rtl/>
        </w:rPr>
        <w:br/>
        <w:t>131. محمدى اشتهاردى، محمد، داستان هاى مثنوى، تهران: پيام آزادى، چاپ دوم، بى تا.</w:t>
      </w:r>
      <w:r w:rsidRPr="00727939">
        <w:rPr>
          <w:rFonts w:cs="B Badr"/>
          <w:rtl/>
        </w:rPr>
        <w:br/>
        <w:t>132. محمدى رى شهرى، محمد، المحبة فى الكتاب و السنة، بيروت: دارالحديث، 1421ق.</w:t>
      </w:r>
      <w:r w:rsidRPr="00727939">
        <w:rPr>
          <w:rFonts w:cs="B Badr"/>
          <w:rtl/>
        </w:rPr>
        <w:br/>
        <w:t>133. ــــــــــــــ ، ميزان الحكمة، قم: دفتر تبليغات اسلامى، چاپ اول، 1403ـ1405ق.</w:t>
      </w:r>
      <w:r w:rsidRPr="00727939">
        <w:rPr>
          <w:rFonts w:cs="B Badr"/>
          <w:rtl/>
        </w:rPr>
        <w:br/>
        <w:t>134. محمدى، كاظم، علاء الدوله سمنانى، تهران: سازمان چاپ و انتشارات وزارت فرهنگ و ارشاد اسلامى، چاپ اول، 1381ش.</w:t>
      </w:r>
      <w:r w:rsidRPr="00727939">
        <w:rPr>
          <w:rFonts w:cs="B Badr"/>
          <w:rtl/>
        </w:rPr>
        <w:br/>
        <w:t>135. محمودى، محمد باقر، نهج السعادة فى مستدرك نهج البلاغة، نجف: مطبعه النعمان، چاپ اول، 1385ق.</w:t>
      </w:r>
      <w:r w:rsidRPr="00727939">
        <w:rPr>
          <w:rFonts w:cs="B Badr"/>
          <w:rtl/>
        </w:rPr>
        <w:br/>
        <w:t>136. مخبر دزفولى، عباس، فلسفه و قرآن، قم: دفتر انتشارات اسلامى، 1368 ش.</w:t>
      </w:r>
      <w:r w:rsidRPr="00727939">
        <w:rPr>
          <w:rFonts w:cs="B Badr"/>
          <w:rtl/>
        </w:rPr>
        <w:br/>
        <w:t>137. مدرس طباطبايى، سيدمحمدعلى، سماع، عرفان و مولوى، انتشارات يزدان.</w:t>
      </w:r>
      <w:r w:rsidRPr="00727939">
        <w:rPr>
          <w:rFonts w:cs="B Badr"/>
          <w:rtl/>
        </w:rPr>
        <w:br/>
        <w:t>138. مدى، ارژنگ، عشق در ادب فارسى، تهران: مؤسسه مطالعات و تحقيقات فرهنگى، چاپ اول، 1371ش.</w:t>
      </w:r>
      <w:r w:rsidRPr="00727939">
        <w:rPr>
          <w:rFonts w:cs="B Badr"/>
          <w:rtl/>
        </w:rPr>
        <w:br/>
        <w:t>139. مرصاد العباد من المبدأ الى المعاد، به اهتمام حسين الحسينى النعمة ملقب به شمس العرفاء، بى نا، بى جا، بى تا.</w:t>
      </w:r>
      <w:r w:rsidRPr="00727939">
        <w:rPr>
          <w:rFonts w:cs="B Badr"/>
          <w:rtl/>
        </w:rPr>
        <w:br/>
        <w:t>140. مصباح يزدى، محمدتقى، آموزش فلسفه، تهران: سازمان تبليغات اسلامى، چاپ اول، 1361 ش.</w:t>
      </w:r>
      <w:r w:rsidRPr="00727939">
        <w:rPr>
          <w:rFonts w:cs="B Badr"/>
          <w:rtl/>
        </w:rPr>
        <w:br/>
        <w:t>141. مصباح يزدى، محمدتقى، راهيان كوى دوست، قم: مؤسسه آموزشى و پژوهشى امام خمينى، چاپ اول، 1374 ش.</w:t>
      </w:r>
      <w:r w:rsidRPr="00727939">
        <w:rPr>
          <w:rFonts w:cs="B Badr"/>
          <w:rtl/>
        </w:rPr>
        <w:br/>
        <w:t>142. ـــــــــــــــ ، معارف قرآن، قم: مؤسسه در راه حق، چاپ اول، 1365 ش.</w:t>
      </w:r>
      <w:r w:rsidRPr="00727939">
        <w:rPr>
          <w:rFonts w:cs="B Badr"/>
          <w:rtl/>
        </w:rPr>
        <w:br/>
        <w:t>143. مصلح، بن عبداللّه ، كليات سعدى، به اهتمام محمد على فروغى، تهران: اميركبير، چاپ هشتم، 1369ش.</w:t>
      </w:r>
      <w:r w:rsidRPr="00727939">
        <w:rPr>
          <w:rFonts w:cs="B Badr"/>
          <w:rtl/>
        </w:rPr>
        <w:br/>
        <w:t>144. مطهرى، مرتضى، آشنايى با علوم اسلام، صدرا، [ مجلد عرفان]</w:t>
      </w:r>
      <w:r w:rsidRPr="00727939">
        <w:rPr>
          <w:rFonts w:cs="B Badr"/>
          <w:rtl/>
        </w:rPr>
        <w:br/>
        <w:t>145. ـــــــــــــــ ، اخلاق جنسى در اسلام و جهان غرب، تهران: صدرا، بى تا.</w:t>
      </w:r>
      <w:r w:rsidRPr="00727939">
        <w:rPr>
          <w:rFonts w:cs="B Badr"/>
          <w:rtl/>
        </w:rPr>
        <w:br/>
        <w:t>146. ـــــــــــــــ ، بيست گفتار، تهران: صدرا.</w:t>
      </w:r>
      <w:r w:rsidRPr="00727939">
        <w:rPr>
          <w:rFonts w:cs="B Badr"/>
          <w:rtl/>
        </w:rPr>
        <w:br/>
        <w:t>147. ـــــــــــــــ ، خدمات متقابل اسلام و ايران، تهران: صدرا، 1362 ش.</w:t>
      </w:r>
      <w:r w:rsidRPr="00727939">
        <w:rPr>
          <w:rFonts w:cs="B Badr"/>
          <w:rtl/>
        </w:rPr>
        <w:br/>
        <w:t>148. ـــــــــــــــ ، مجموعه آثار، تهران: صدرا، چاپ اول.</w:t>
      </w:r>
      <w:r w:rsidRPr="00727939">
        <w:rPr>
          <w:rFonts w:cs="B Badr"/>
          <w:rtl/>
        </w:rPr>
        <w:br/>
        <w:t>149. ـــــــــــــــ ، مقالات فلسفى، تهران: حكمت، چاپ اول، 1366 ش.</w:t>
      </w:r>
      <w:r w:rsidRPr="00727939">
        <w:rPr>
          <w:rFonts w:cs="B Badr"/>
          <w:rtl/>
        </w:rPr>
        <w:br/>
        <w:t>150. ملكى تبريزى، حاج ميرزا جواد، اسرار الصلوة، ترجمه رضا رجب زاده، تهران: پيام آزادى، چاپ اول، 1363ش.</w:t>
      </w:r>
      <w:r w:rsidRPr="00727939">
        <w:rPr>
          <w:rFonts w:cs="B Badr"/>
          <w:rtl/>
        </w:rPr>
        <w:br/>
        <w:t>151. ـــــــــــــــ ، رساله لقاء اللّه ، سيد احمد فهرى، تهران: نهضت زنان مسلمان، چاپ اول، 1360ش.</w:t>
      </w:r>
      <w:r w:rsidRPr="00727939">
        <w:rPr>
          <w:rFonts w:cs="B Badr"/>
          <w:rtl/>
        </w:rPr>
        <w:br/>
        <w:t>152. مقاصد الحسنة سخاوى، چاپ هند.</w:t>
      </w:r>
      <w:r w:rsidRPr="00727939">
        <w:rPr>
          <w:rFonts w:cs="B Badr"/>
          <w:rtl/>
        </w:rPr>
        <w:br/>
        <w:t>153. مكى، ابوطالب، قوت القلوب، مصر: المطبعة الميمنه، 1310 ق.</w:t>
      </w:r>
      <w:r w:rsidRPr="00727939">
        <w:rPr>
          <w:rFonts w:cs="B Badr"/>
          <w:rtl/>
        </w:rPr>
        <w:br/>
        <w:t>154. موحّد، صمد، شيخ محمود شبسترى، اول، تهران: طرح نو، 1376 ش.</w:t>
      </w:r>
      <w:r w:rsidRPr="00727939">
        <w:rPr>
          <w:rFonts w:cs="B Badr"/>
          <w:rtl/>
        </w:rPr>
        <w:br/>
        <w:t>155. موسوى خمينى، روح اللّه ، چهل حديث، تهران: رجاء، چاپ اول، 1368 ش.</w:t>
      </w:r>
      <w:r w:rsidRPr="00727939">
        <w:rPr>
          <w:rFonts w:cs="B Badr"/>
          <w:rtl/>
        </w:rPr>
        <w:br/>
        <w:t>156. ـــــــــــــــ ، سرّ الصلوة، مقدمه و تصحيح سيد احمد فهرى، تهران: پيام آزادى، چاپ اول، 1360ش.</w:t>
      </w:r>
      <w:r w:rsidRPr="00727939">
        <w:rPr>
          <w:rFonts w:cs="B Badr"/>
          <w:rtl/>
        </w:rPr>
        <w:br/>
        <w:t>157. مولوى، جلال الدين، فيه مافيه، تصحيح بديع الزمان فروزانفر، تهران: اميركبير، چاپ پنجم، 1362ش.</w:t>
      </w:r>
      <w:r w:rsidRPr="00727939">
        <w:rPr>
          <w:rFonts w:cs="B Badr"/>
          <w:rtl/>
        </w:rPr>
        <w:br/>
        <w:t>158. مولوى، جلال الدين، مثنوى معنوى، تصحيح رينولد الين نيكلسون، تهران: مولى، بى تا.</w:t>
      </w:r>
      <w:r w:rsidRPr="00727939">
        <w:rPr>
          <w:rFonts w:cs="B Badr"/>
          <w:rtl/>
        </w:rPr>
        <w:br/>
        <w:t>159. ميبدى، رشيدالدين ابوالفضل، كشف الاسرار و عدة الابرار، به كوشش على اصغر حكمت، تهران: دانشگاه تهران، 1331 ش.</w:t>
      </w:r>
      <w:r w:rsidRPr="00727939">
        <w:rPr>
          <w:rFonts w:cs="B Badr"/>
          <w:rtl/>
        </w:rPr>
        <w:br/>
        <w:t>160. نفيسى، سعيد، سر چشمه تصوف در ايران، تهران: كتابفروشى فروغى.</w:t>
      </w:r>
      <w:r w:rsidRPr="00727939">
        <w:rPr>
          <w:rFonts w:cs="B Badr"/>
          <w:rtl/>
        </w:rPr>
        <w:br/>
        <w:t>161. نورى طبرى، ميرزا حسين، مستدرك الوسائل، مقدمه شيخ آغا بزرگ تهرانى، المكتبة الاسلاميه و مؤسسه اسماعيليان، 1383 ق.</w:t>
      </w:r>
      <w:r w:rsidRPr="00727939">
        <w:rPr>
          <w:rFonts w:cs="B Badr"/>
          <w:rtl/>
        </w:rPr>
        <w:br/>
        <w:t>162. همايى، جلال الدين، تصوف در اسلام، (نگاهى به عرفان شيخ ابوسعيد ابوالخير)، تهران: مؤسسه نشر هما، چاپ اول، 1366 ش.</w:t>
      </w:r>
      <w:r w:rsidRPr="00727939">
        <w:rPr>
          <w:rFonts w:cs="B Badr"/>
          <w:rtl/>
        </w:rPr>
        <w:br/>
        <w:t>163. همدانى، عين القضاة، تمهيدات، به تصحيح عفيف عسيران، تهران: منوچهرى، بى تا.</w:t>
      </w:r>
      <w:r w:rsidRPr="00727939">
        <w:rPr>
          <w:rFonts w:cs="B Badr"/>
          <w:rtl/>
        </w:rPr>
        <w:br/>
        <w:t>164. ـــــــــــــــ ، نامه هاى عين القضاة همدانى، مقدمه و تصحيح علينقى منزوى، تهران: اساطير، 1377 ش.</w:t>
      </w:r>
      <w:r w:rsidRPr="00727939">
        <w:rPr>
          <w:rFonts w:cs="B Badr"/>
          <w:rtl/>
        </w:rPr>
        <w:br/>
        <w:t>165. يثربى، سيد يحيى، عرفان نظرى، قم: دفتر تبليغات اسلامى، چاپ اول، 1372ش.</w:t>
      </w:r>
      <w:r w:rsidRPr="00727939">
        <w:rPr>
          <w:rFonts w:cs="B Badr"/>
          <w:rtl/>
        </w:rPr>
        <w:br/>
        <w:t>166. ـــــــــــــــ ، فلسفه عرفان، قم: دفتر تبليغات اسلامى، چاپ اول، 1366ش.</w:t>
      </w:r>
      <w:r w:rsidRPr="00727939">
        <w:rPr>
          <w:rFonts w:cs="B Badr"/>
          <w:rtl/>
        </w:rPr>
        <w:br/>
        <w:t>167. يواقيت العلوم و درارى النجوم، به اهتمام محمدتقى دانش پژوه، تهران: انتشارات بنياد فرهنگ ايران، 1345 ش.</w:t>
      </w:r>
      <w:r w:rsidRPr="00727939">
        <w:rPr>
          <w:rFonts w:cs="B Badr"/>
          <w:rtl/>
        </w:rPr>
        <w:br/>
        <w:t>168. يوسف پور، محمدكاظم، نقد صوفى، تهران: روزنه، چاپ اول، 1380ش.</w:t>
      </w:r>
      <w:r w:rsidRPr="00727939">
        <w:rPr>
          <w:rFonts w:cs="B Badr"/>
          <w:rtl/>
        </w:rPr>
        <w:br/>
        <w:t>169. يوسفيان، حسن، مبانى نظرى شريعت گريزى در آيين تصوف، رساله كارشناسى ارشد، مؤسسه آموزشى و پژوهشى امام خمينى رحمه الله، پاييز 1381 ش.</w:t>
      </w:r>
      <w:r w:rsidRPr="00727939">
        <w:rPr>
          <w:rFonts w:cs="B Badr"/>
          <w:rtl/>
        </w:rPr>
        <w:br/>
      </w:r>
      <w:r w:rsidRPr="00727939">
        <w:rPr>
          <w:rFonts w:cs="B Badr"/>
          <w:rtl/>
        </w:rPr>
        <w:br/>
      </w:r>
      <w:r w:rsidRPr="00727939">
        <w:rPr>
          <w:rFonts w:cs="B Badr" w:hint="cs"/>
          <w:rtl/>
        </w:rPr>
        <w:t> </w:t>
      </w:r>
    </w:p>
    <w:p w:rsidR="005253F0" w:rsidRPr="00727939" w:rsidRDefault="005253F0" w:rsidP="005253F0">
      <w:pPr>
        <w:pStyle w:val="NormalWeb"/>
        <w:bidi/>
        <w:spacing w:before="0" w:beforeAutospacing="0" w:after="0" w:afterAutospacing="0" w:line="300" w:lineRule="atLeast"/>
        <w:ind w:left="150"/>
        <w:rPr>
          <w:rFonts w:cs="B Badr"/>
          <w:rtl/>
        </w:rPr>
      </w:pPr>
      <w:r w:rsidRPr="00727939">
        <w:rPr>
          <w:rFonts w:cs="B Badr" w:hint="cs"/>
          <w:rtl/>
        </w:rPr>
        <w:t> </w:t>
      </w:r>
    </w:p>
    <w:p w:rsidR="005253F0" w:rsidRPr="00727939" w:rsidRDefault="005253F0" w:rsidP="005253F0">
      <w:pPr>
        <w:pStyle w:val="NormalWeb"/>
        <w:bidi/>
        <w:spacing w:before="0" w:beforeAutospacing="0" w:after="0" w:afterAutospacing="0" w:line="300" w:lineRule="atLeast"/>
        <w:ind w:left="150"/>
        <w:rPr>
          <w:rFonts w:cs="B Badr"/>
          <w:rtl/>
        </w:rPr>
      </w:pPr>
      <w:r w:rsidRPr="00727939">
        <w:rPr>
          <w:rFonts w:cs="B Badr" w:hint="cs"/>
          <w:rtl/>
        </w:rPr>
        <w:t> </w:t>
      </w:r>
    </w:p>
    <w:p w:rsidR="005253F0" w:rsidRPr="00727939" w:rsidRDefault="005253F0" w:rsidP="005253F0">
      <w:pPr>
        <w:pStyle w:val="NormalWeb"/>
        <w:bidi/>
        <w:spacing w:before="0" w:beforeAutospacing="0" w:after="0" w:afterAutospacing="0" w:line="300" w:lineRule="atLeast"/>
        <w:ind w:left="150"/>
        <w:rPr>
          <w:rFonts w:cs="B Badr"/>
          <w:rtl/>
        </w:rPr>
      </w:pPr>
      <w:r w:rsidRPr="00727939">
        <w:rPr>
          <w:rFonts w:cs="B Badr"/>
          <w:b/>
          <w:bCs/>
          <w:rtl/>
        </w:rPr>
        <w:t>پی نوشت ها :</w:t>
      </w:r>
    </w:p>
    <w:p w:rsidR="005253F0" w:rsidRPr="00727939" w:rsidRDefault="005253F0" w:rsidP="005253F0">
      <w:pPr>
        <w:pStyle w:val="NormalWeb"/>
        <w:bidi/>
        <w:spacing w:before="0" w:beforeAutospacing="0" w:after="0" w:afterAutospacing="0" w:line="300" w:lineRule="atLeast"/>
        <w:ind w:left="150"/>
        <w:rPr>
          <w:rFonts w:cs="B Badr"/>
          <w:rtl/>
        </w:rPr>
      </w:pPr>
      <w:r w:rsidRPr="00727939">
        <w:rPr>
          <w:rFonts w:cs="B Badr"/>
          <w:b/>
          <w:bCs/>
          <w:rtl/>
        </w:rPr>
        <w:br/>
      </w:r>
      <w:r w:rsidRPr="00727939">
        <w:rPr>
          <w:rFonts w:cs="B Badr"/>
          <w:rtl/>
        </w:rPr>
        <w:t>1. شميم ولايت، ص 422 و 423؛ انسان و خلافت الهى، صص 25 ـ 38؛ راهنماشناسى دفتر ششم پرسش ها و پاسخ ها، صص 13 ـ 19.</w:t>
      </w:r>
      <w:r w:rsidRPr="00727939">
        <w:rPr>
          <w:rFonts w:cs="B Badr"/>
          <w:rtl/>
        </w:rPr>
        <w:br/>
        <w:t>2. فصوص الحكم، ص 50.</w:t>
      </w:r>
      <w:r w:rsidRPr="00727939">
        <w:rPr>
          <w:rFonts w:cs="B Badr"/>
          <w:rtl/>
        </w:rPr>
        <w:br/>
        <w:t>3. نگا: روم 30، آيه 27، بقره (2)، آيه 30 و 31؛ مائده (5)، آيه 55؛ نهج البلاغة خطبه همام و ... و نيز نگا: شميم ولايت، صص 415 ـ 422 (در خصوص انسان كامل خواندن كتاب ذيل را توصيه مى كنيم: محمد امين صادق ارزگانى، انسان كامل از نگاه امام خمينى و عارفان مسلمان.</w:t>
      </w:r>
      <w:r w:rsidRPr="00727939">
        <w:rPr>
          <w:rFonts w:cs="B Badr"/>
          <w:rtl/>
        </w:rPr>
        <w:br/>
        <w:t>4. ر.ك: تفسير موضوعى قرآن كريم، ج 6، ص 127 و 129.</w:t>
      </w:r>
      <w:r w:rsidRPr="00727939">
        <w:rPr>
          <w:rFonts w:cs="B Badr"/>
          <w:rtl/>
        </w:rPr>
        <w:br/>
        <w:t>5. انسان كامل از ديدگاه نهج البلاغه، صص 72 ـ 73 و 91.</w:t>
      </w:r>
      <w:r w:rsidRPr="00727939">
        <w:rPr>
          <w:rFonts w:cs="B Badr"/>
          <w:rtl/>
        </w:rPr>
        <w:br/>
        <w:t>6. تفسير موضوعى قرآن كريم، ج 6، ص 126.</w:t>
      </w:r>
      <w:r w:rsidRPr="00727939">
        <w:rPr>
          <w:rFonts w:cs="B Badr"/>
          <w:rtl/>
        </w:rPr>
        <w:br/>
        <w:t>7.همان، ج 14، ص 116.</w:t>
      </w:r>
      <w:r w:rsidRPr="00727939">
        <w:rPr>
          <w:rFonts w:cs="B Badr"/>
          <w:rtl/>
        </w:rPr>
        <w:br/>
        <w:t>84. مثنوى معنوى، دفتر 6، بيت 2153.</w:t>
      </w:r>
      <w:r w:rsidRPr="00727939">
        <w:rPr>
          <w:rFonts w:cs="B Badr"/>
          <w:rtl/>
        </w:rPr>
        <w:br/>
        <w:t>9. تفسير موضوعى قرآن كريم، ج 6، صص 129 ـ 130.</w:t>
      </w:r>
      <w:r w:rsidRPr="00727939">
        <w:rPr>
          <w:rFonts w:cs="B Badr"/>
          <w:rtl/>
        </w:rPr>
        <w:br/>
        <w:t>10. انسان كامل از ديدگاه نهج البلاغه، ص100 و 101؛ تفسير موضوعى قرآن كريم، ج 6، ص 221.</w:t>
      </w:r>
      <w:r w:rsidRPr="00727939">
        <w:rPr>
          <w:rFonts w:cs="B Badr"/>
          <w:rtl/>
        </w:rPr>
        <w:br/>
        <w:t>11. مثنوى معنوى، دفتر 2، بيت 815.</w:t>
      </w:r>
      <w:r w:rsidRPr="00727939">
        <w:rPr>
          <w:rFonts w:cs="B Badr"/>
          <w:rtl/>
        </w:rPr>
        <w:br/>
        <w:t>12. بقره 2، آيه 31.</w:t>
      </w:r>
      <w:r w:rsidRPr="00727939">
        <w:rPr>
          <w:rFonts w:cs="B Badr"/>
          <w:rtl/>
        </w:rPr>
        <w:br/>
        <w:t>13. تفسير موضوعى قرآن كريم، ج 6، صص 167 ـ 171؛ ج 7، ص 163؛ ج 9، ص 31.</w:t>
      </w:r>
      <w:r w:rsidRPr="00727939">
        <w:rPr>
          <w:rFonts w:cs="B Badr"/>
          <w:rtl/>
        </w:rPr>
        <w:br/>
        <w:t>14. مثنوى معنوى ، دفتر 2، ابيات 3410 ـ 3411.</w:t>
      </w:r>
      <w:r w:rsidRPr="00727939">
        <w:rPr>
          <w:rFonts w:cs="B Badr"/>
          <w:rtl/>
        </w:rPr>
        <w:br/>
        <w:t>15. همان، ابيات 1158 ـ 1159.</w:t>
      </w:r>
      <w:r w:rsidRPr="00727939">
        <w:rPr>
          <w:rFonts w:cs="B Badr"/>
          <w:rtl/>
        </w:rPr>
        <w:br/>
        <w:t>16. همان، دفتر 4، ابيات 3041 ـ 3042.</w:t>
      </w:r>
      <w:r w:rsidRPr="00727939">
        <w:rPr>
          <w:rFonts w:cs="B Badr"/>
          <w:rtl/>
        </w:rPr>
        <w:br/>
        <w:t>17. تفسير موضوعى قرآن كريم، ج 7، ص 345 و ج 9، ص 261.</w:t>
      </w:r>
      <w:r w:rsidRPr="00727939">
        <w:rPr>
          <w:rFonts w:cs="B Badr"/>
          <w:rtl/>
        </w:rPr>
        <w:br/>
        <w:t>18. مثنوى معنوى، دفتر 3، بيت 79.</w:t>
      </w:r>
      <w:r w:rsidRPr="00727939">
        <w:rPr>
          <w:rFonts w:cs="B Badr"/>
          <w:rtl/>
        </w:rPr>
        <w:br/>
        <w:t>19. ر.ك: تفسير موضوعى قرآن كريم، ج 9، ص 19.</w:t>
      </w:r>
      <w:r w:rsidRPr="00727939">
        <w:rPr>
          <w:rFonts w:cs="B Badr"/>
          <w:rtl/>
        </w:rPr>
        <w:br/>
        <w:t>20. مثنوى معنوى، دفتر 3، بيت 3337.</w:t>
      </w:r>
      <w:r w:rsidRPr="00727939">
        <w:rPr>
          <w:rFonts w:cs="B Badr"/>
          <w:rtl/>
        </w:rPr>
        <w:br/>
        <w:t>21. تفسير موضوعى قرآن كريم، ج 9، ص 32 ـ 33.</w:t>
      </w:r>
      <w:r w:rsidRPr="00727939">
        <w:rPr>
          <w:rFonts w:cs="B Badr"/>
          <w:rtl/>
        </w:rPr>
        <w:br/>
        <w:t>22. مثنوى معنوى، دفتر 4، ابيات 1113 ـ 1114.</w:t>
      </w:r>
      <w:r w:rsidRPr="00727939">
        <w:rPr>
          <w:rFonts w:cs="B Badr"/>
          <w:rtl/>
        </w:rPr>
        <w:br/>
        <w:t>23. لقمان 31، آيه 22؛ حج (22)، آيه 41؛ آل عمران (3)، آيه 109؛ روم (30)، آيه 11 و ... .</w:t>
      </w:r>
      <w:r w:rsidRPr="00727939">
        <w:rPr>
          <w:rFonts w:cs="B Badr"/>
          <w:rtl/>
        </w:rPr>
        <w:br/>
        <w:t>24. تفسير موضوعى قرآن كريم، ج 14، صص 118ـ120، ص 268 و ص 275 به بعد.</w:t>
      </w:r>
      <w:r w:rsidRPr="00727939">
        <w:rPr>
          <w:rFonts w:cs="B Badr"/>
          <w:rtl/>
        </w:rPr>
        <w:br/>
        <w:t>25. ر.ك: نهج البلاغه، حكمت 147؛ محمدى رى شهرى، اهل البيت فى الكتاب و السنة، ص 130، ح 186 و 188.</w:t>
      </w:r>
      <w:r w:rsidRPr="00727939">
        <w:rPr>
          <w:rFonts w:cs="B Badr"/>
          <w:rtl/>
        </w:rPr>
        <w:br/>
        <w:t>26. اهل البيت فى الكتاب و السنة، ص 152، ح 258.</w:t>
      </w:r>
      <w:r w:rsidRPr="00727939">
        <w:rPr>
          <w:rFonts w:cs="B Badr"/>
          <w:rtl/>
        </w:rPr>
        <w:br/>
        <w:t>27. بحار الانوار، ج 25، ص 337.</w:t>
      </w:r>
      <w:r w:rsidRPr="00727939">
        <w:rPr>
          <w:rFonts w:cs="B Badr"/>
          <w:rtl/>
        </w:rPr>
        <w:br/>
        <w:t>28. بحارالانوار، ج 91، ص 6.</w:t>
      </w:r>
      <w:r w:rsidRPr="00727939">
        <w:rPr>
          <w:rFonts w:cs="B Badr"/>
          <w:rtl/>
        </w:rPr>
        <w:br/>
        <w:t>29. زخرف 43، آيه 43.</w:t>
      </w:r>
      <w:r w:rsidRPr="00727939">
        <w:rPr>
          <w:rFonts w:cs="B Badr"/>
          <w:rtl/>
        </w:rPr>
        <w:br/>
        <w:t>30. الغدير، ج 2، ص 312.</w:t>
      </w:r>
      <w:r w:rsidRPr="00727939">
        <w:rPr>
          <w:rFonts w:cs="B Badr"/>
          <w:rtl/>
        </w:rPr>
        <w:br/>
        <w:t>31. بحارالانوار، ج 8، ص 70.</w:t>
      </w:r>
      <w:r w:rsidRPr="00727939">
        <w:rPr>
          <w:rFonts w:cs="B Badr"/>
          <w:rtl/>
        </w:rPr>
        <w:br/>
        <w:t>32. همان، ج 68، ص 226.</w:t>
      </w:r>
      <w:r w:rsidRPr="00727939">
        <w:rPr>
          <w:rFonts w:cs="B Badr"/>
          <w:rtl/>
        </w:rPr>
        <w:br/>
        <w:t>33. مفاتيح الجنان، زيارت اميرالمؤمنين (علیه السلام) .</w:t>
      </w:r>
      <w:r w:rsidRPr="00727939">
        <w:rPr>
          <w:rFonts w:cs="B Badr"/>
          <w:rtl/>
        </w:rPr>
        <w:br/>
        <w:t>34. بحارالانوار، ج 5، ص 9.</w:t>
      </w:r>
      <w:r w:rsidRPr="00727939">
        <w:rPr>
          <w:rFonts w:cs="B Badr"/>
          <w:rtl/>
        </w:rPr>
        <w:br/>
        <w:t>35. همان، ج 23، ص 206.</w:t>
      </w:r>
      <w:r w:rsidRPr="00727939">
        <w:rPr>
          <w:rFonts w:cs="B Badr"/>
          <w:rtl/>
        </w:rPr>
        <w:br/>
        <w:t>36. نساء 4، آيه 41.</w:t>
      </w:r>
      <w:r w:rsidRPr="00727939">
        <w:rPr>
          <w:rFonts w:cs="B Badr"/>
          <w:rtl/>
        </w:rPr>
        <w:br/>
        <w:t>37. بحارالانوار، ج 26، ص 148.</w:t>
      </w:r>
      <w:r w:rsidRPr="00727939">
        <w:rPr>
          <w:rFonts w:cs="B Badr"/>
          <w:rtl/>
        </w:rPr>
        <w:br/>
        <w:t>38. فرمايش امام هادى (علیه السلام)</w:t>
      </w:r>
      <w:r w:rsidRPr="00727939">
        <w:rPr>
          <w:rFonts w:cs="B Badr" w:hint="cs"/>
          <w:rtl/>
        </w:rPr>
        <w:t> </w:t>
      </w:r>
      <w:r w:rsidRPr="00727939">
        <w:rPr>
          <w:rFonts w:cs="B Badr"/>
          <w:rtl/>
        </w:rPr>
        <w:t xml:space="preserve"> </w:t>
      </w:r>
      <w:r w:rsidRPr="00727939">
        <w:rPr>
          <w:rFonts w:cs="B Badr" w:hint="cs"/>
          <w:rtl/>
        </w:rPr>
        <w:t>در</w:t>
      </w:r>
      <w:r w:rsidRPr="00727939">
        <w:rPr>
          <w:rFonts w:cs="B Badr"/>
          <w:rtl/>
        </w:rPr>
        <w:t xml:space="preserve"> </w:t>
      </w:r>
      <w:r w:rsidRPr="00727939">
        <w:rPr>
          <w:rFonts w:cs="B Badr" w:hint="cs"/>
          <w:rtl/>
        </w:rPr>
        <w:t>زيارت</w:t>
      </w:r>
      <w:r w:rsidRPr="00727939">
        <w:rPr>
          <w:rFonts w:cs="B Badr"/>
          <w:rtl/>
        </w:rPr>
        <w:t xml:space="preserve"> </w:t>
      </w:r>
      <w:r w:rsidRPr="00727939">
        <w:rPr>
          <w:rFonts w:cs="B Badr" w:hint="cs"/>
          <w:rtl/>
        </w:rPr>
        <w:t>«جامعه</w:t>
      </w:r>
      <w:r w:rsidRPr="00727939">
        <w:rPr>
          <w:rFonts w:cs="B Badr"/>
          <w:rtl/>
        </w:rPr>
        <w:t xml:space="preserve"> </w:t>
      </w:r>
      <w:r w:rsidRPr="00727939">
        <w:rPr>
          <w:rFonts w:cs="B Badr" w:hint="cs"/>
          <w:rtl/>
        </w:rPr>
        <w:t>كبيره»</w:t>
      </w:r>
      <w:r w:rsidRPr="00727939">
        <w:rPr>
          <w:rFonts w:cs="B Badr"/>
          <w:rtl/>
        </w:rPr>
        <w:t>.</w:t>
      </w:r>
      <w:r w:rsidRPr="00727939">
        <w:rPr>
          <w:rFonts w:cs="B Badr"/>
          <w:rtl/>
        </w:rPr>
        <w:br/>
        <w:t xml:space="preserve">39. </w:t>
      </w:r>
      <w:r w:rsidRPr="00727939">
        <w:rPr>
          <w:rFonts w:cs="B Badr" w:hint="cs"/>
          <w:rtl/>
        </w:rPr>
        <w:t>الميزان،</w:t>
      </w:r>
      <w:r w:rsidRPr="00727939">
        <w:rPr>
          <w:rFonts w:cs="B Badr"/>
          <w:rtl/>
        </w:rPr>
        <w:t xml:space="preserve"> </w:t>
      </w:r>
      <w:r w:rsidRPr="00727939">
        <w:rPr>
          <w:rFonts w:cs="B Badr" w:hint="cs"/>
          <w:rtl/>
        </w:rPr>
        <w:t>ج</w:t>
      </w:r>
      <w:r w:rsidRPr="00727939">
        <w:rPr>
          <w:rFonts w:cs="B Badr"/>
          <w:rtl/>
        </w:rPr>
        <w:t xml:space="preserve"> 1</w:t>
      </w:r>
      <w:r w:rsidRPr="00727939">
        <w:rPr>
          <w:rFonts w:cs="B Badr" w:hint="cs"/>
          <w:rtl/>
        </w:rPr>
        <w:t>،</w:t>
      </w:r>
      <w:r w:rsidRPr="00727939">
        <w:rPr>
          <w:rFonts w:cs="B Badr"/>
          <w:rtl/>
        </w:rPr>
        <w:t xml:space="preserve"> </w:t>
      </w:r>
      <w:r w:rsidRPr="00727939">
        <w:rPr>
          <w:rFonts w:cs="B Badr" w:hint="cs"/>
          <w:rtl/>
        </w:rPr>
        <w:t>ص</w:t>
      </w:r>
      <w:r w:rsidRPr="00727939">
        <w:rPr>
          <w:rFonts w:cs="B Badr"/>
          <w:rtl/>
        </w:rPr>
        <w:t xml:space="preserve"> 121.</w:t>
      </w:r>
      <w:r w:rsidRPr="00727939">
        <w:rPr>
          <w:rFonts w:cs="B Badr"/>
          <w:rtl/>
        </w:rPr>
        <w:br/>
        <w:t xml:space="preserve">40. </w:t>
      </w:r>
      <w:r w:rsidRPr="00727939">
        <w:rPr>
          <w:rFonts w:cs="B Badr" w:hint="cs"/>
          <w:rtl/>
        </w:rPr>
        <w:t>اعراف</w:t>
      </w:r>
      <w:r w:rsidRPr="00727939">
        <w:rPr>
          <w:rFonts w:cs="B Badr"/>
          <w:rtl/>
        </w:rPr>
        <w:t xml:space="preserve"> 7</w:t>
      </w:r>
      <w:r w:rsidRPr="00727939">
        <w:rPr>
          <w:rFonts w:cs="B Badr" w:hint="cs"/>
          <w:rtl/>
        </w:rPr>
        <w:t>،</w:t>
      </w:r>
      <w:r w:rsidRPr="00727939">
        <w:rPr>
          <w:rFonts w:cs="B Badr"/>
          <w:rtl/>
        </w:rPr>
        <w:t xml:space="preserve"> </w:t>
      </w:r>
      <w:r w:rsidRPr="00727939">
        <w:rPr>
          <w:rFonts w:cs="B Badr" w:hint="cs"/>
          <w:rtl/>
        </w:rPr>
        <w:t>آيه</w:t>
      </w:r>
      <w:r w:rsidRPr="00727939">
        <w:rPr>
          <w:rFonts w:cs="B Badr"/>
          <w:rtl/>
        </w:rPr>
        <w:t xml:space="preserve"> 157.</w:t>
      </w:r>
      <w:r w:rsidRPr="00727939">
        <w:rPr>
          <w:rFonts w:cs="B Badr"/>
          <w:rtl/>
        </w:rPr>
        <w:br/>
        <w:t xml:space="preserve">41. </w:t>
      </w:r>
      <w:r w:rsidRPr="00727939">
        <w:rPr>
          <w:rFonts w:cs="B Badr" w:hint="cs"/>
          <w:rtl/>
        </w:rPr>
        <w:t>مثنوى</w:t>
      </w:r>
      <w:r w:rsidRPr="00727939">
        <w:rPr>
          <w:rFonts w:cs="B Badr"/>
          <w:rtl/>
        </w:rPr>
        <w:t xml:space="preserve"> </w:t>
      </w:r>
      <w:r w:rsidRPr="00727939">
        <w:rPr>
          <w:rFonts w:cs="B Badr" w:hint="cs"/>
          <w:rtl/>
        </w:rPr>
        <w:t>معنوى،</w:t>
      </w:r>
      <w:r w:rsidRPr="00727939">
        <w:rPr>
          <w:rFonts w:cs="B Badr"/>
          <w:rtl/>
        </w:rPr>
        <w:t xml:space="preserve"> </w:t>
      </w:r>
      <w:r w:rsidRPr="00727939">
        <w:rPr>
          <w:rFonts w:cs="B Badr" w:hint="cs"/>
          <w:rtl/>
        </w:rPr>
        <w:t>دفتر</w:t>
      </w:r>
      <w:r w:rsidRPr="00727939">
        <w:rPr>
          <w:rFonts w:cs="B Badr"/>
          <w:rtl/>
        </w:rPr>
        <w:t xml:space="preserve"> 6</w:t>
      </w:r>
      <w:r w:rsidRPr="00727939">
        <w:rPr>
          <w:rFonts w:cs="B Badr" w:hint="cs"/>
          <w:rtl/>
        </w:rPr>
        <w:t>،</w:t>
      </w:r>
      <w:r w:rsidRPr="00727939">
        <w:rPr>
          <w:rFonts w:cs="B Badr"/>
          <w:rtl/>
        </w:rPr>
        <w:t xml:space="preserve"> </w:t>
      </w:r>
      <w:r w:rsidRPr="00727939">
        <w:rPr>
          <w:rFonts w:cs="B Badr" w:hint="cs"/>
          <w:rtl/>
        </w:rPr>
        <w:t>ابيات</w:t>
      </w:r>
      <w:r w:rsidRPr="00727939">
        <w:rPr>
          <w:rFonts w:cs="B Badr"/>
          <w:rtl/>
        </w:rPr>
        <w:t xml:space="preserve"> 174 </w:t>
      </w:r>
      <w:r w:rsidRPr="00727939">
        <w:rPr>
          <w:rFonts w:cs="B Badr" w:hint="cs"/>
          <w:rtl/>
        </w:rPr>
        <w:t>ـ</w:t>
      </w:r>
      <w:r w:rsidRPr="00727939">
        <w:rPr>
          <w:rFonts w:cs="B Badr"/>
          <w:rtl/>
        </w:rPr>
        <w:t xml:space="preserve"> 179.</w:t>
      </w:r>
      <w:r w:rsidRPr="00727939">
        <w:rPr>
          <w:rFonts w:cs="B Badr"/>
          <w:rtl/>
        </w:rPr>
        <w:br/>
        <w:t xml:space="preserve">42. </w:t>
      </w:r>
      <w:r w:rsidRPr="00727939">
        <w:rPr>
          <w:rFonts w:cs="B Badr" w:hint="cs"/>
          <w:rtl/>
        </w:rPr>
        <w:t>«ابن</w:t>
      </w:r>
      <w:r w:rsidRPr="00727939">
        <w:rPr>
          <w:rFonts w:cs="B Badr"/>
          <w:rtl/>
        </w:rPr>
        <w:t xml:space="preserve"> </w:t>
      </w:r>
      <w:r w:rsidRPr="00727939">
        <w:rPr>
          <w:rFonts w:cs="B Badr" w:hint="cs"/>
          <w:rtl/>
        </w:rPr>
        <w:t>منظور»؛</w:t>
      </w:r>
      <w:r w:rsidRPr="00727939">
        <w:rPr>
          <w:rFonts w:cs="B Badr"/>
          <w:rtl/>
        </w:rPr>
        <w:t xml:space="preserve"> </w:t>
      </w:r>
      <w:r w:rsidRPr="00727939">
        <w:rPr>
          <w:rFonts w:cs="B Badr" w:hint="cs"/>
          <w:rtl/>
        </w:rPr>
        <w:t>لسان</w:t>
      </w:r>
      <w:r w:rsidRPr="00727939">
        <w:rPr>
          <w:rFonts w:cs="B Badr"/>
          <w:rtl/>
        </w:rPr>
        <w:t xml:space="preserve"> </w:t>
      </w:r>
      <w:r w:rsidRPr="00727939">
        <w:rPr>
          <w:rFonts w:cs="B Badr" w:hint="cs"/>
          <w:rtl/>
        </w:rPr>
        <w:t>العرب،</w:t>
      </w:r>
      <w:r w:rsidRPr="00727939">
        <w:rPr>
          <w:rFonts w:cs="B Badr"/>
          <w:rtl/>
        </w:rPr>
        <w:t xml:space="preserve"> </w:t>
      </w:r>
      <w:r w:rsidRPr="00727939">
        <w:rPr>
          <w:rFonts w:cs="B Badr" w:hint="cs"/>
          <w:rtl/>
        </w:rPr>
        <w:t>ج</w:t>
      </w:r>
      <w:r w:rsidRPr="00727939">
        <w:rPr>
          <w:rFonts w:cs="B Badr"/>
          <w:rtl/>
        </w:rPr>
        <w:t>9</w:t>
      </w:r>
      <w:r w:rsidRPr="00727939">
        <w:rPr>
          <w:rFonts w:cs="B Badr" w:hint="cs"/>
          <w:rtl/>
        </w:rPr>
        <w:t>،</w:t>
      </w:r>
      <w:r w:rsidRPr="00727939">
        <w:rPr>
          <w:rFonts w:cs="B Badr"/>
          <w:rtl/>
        </w:rPr>
        <w:t xml:space="preserve"> </w:t>
      </w:r>
      <w:r w:rsidRPr="00727939">
        <w:rPr>
          <w:rFonts w:cs="B Badr" w:hint="cs"/>
          <w:rtl/>
        </w:rPr>
        <w:t>ص</w:t>
      </w:r>
      <w:r w:rsidRPr="00727939">
        <w:rPr>
          <w:rFonts w:cs="B Badr"/>
          <w:rtl/>
        </w:rPr>
        <w:t>224.</w:t>
      </w:r>
      <w:r w:rsidRPr="00727939">
        <w:rPr>
          <w:rFonts w:cs="B Badr"/>
          <w:rtl/>
        </w:rPr>
        <w:br/>
        <w:t>43.</w:t>
      </w:r>
      <w:r w:rsidRPr="00727939">
        <w:rPr>
          <w:rFonts w:cs="B Badr" w:hint="cs"/>
          <w:rtl/>
        </w:rPr>
        <w:t>م</w:t>
      </w:r>
      <w:r w:rsidRPr="00727939">
        <w:rPr>
          <w:rFonts w:cs="B Badr"/>
          <w:rtl/>
        </w:rPr>
        <w:t>حمد غزالى، احياء علوم الدين، ج4، ص275.</w:t>
      </w:r>
      <w:r w:rsidRPr="00727939">
        <w:rPr>
          <w:rFonts w:cs="B Badr"/>
          <w:rtl/>
        </w:rPr>
        <w:br/>
        <w:t>44. الفتوحات المكية، ج2، ص121.</w:t>
      </w:r>
      <w:r w:rsidRPr="00727939">
        <w:rPr>
          <w:rFonts w:cs="B Badr"/>
          <w:rtl/>
        </w:rPr>
        <w:br/>
        <w:t>45. ر.ك: بابك احمدى، چهارگزارش از تذكرة الاولياء عطار، ص46.</w:t>
      </w:r>
      <w:r w:rsidRPr="00727939">
        <w:rPr>
          <w:rFonts w:cs="B Badr"/>
          <w:rtl/>
        </w:rPr>
        <w:br/>
        <w:t>46. محمد تقى جعفرى، نقد و تحليل مثنوى، ج 3، ص147.</w:t>
      </w:r>
      <w:r w:rsidRPr="00727939">
        <w:rPr>
          <w:rFonts w:cs="B Badr"/>
          <w:rtl/>
        </w:rPr>
        <w:br/>
        <w:t>47 . مثنوى معنوى، دفتر1، ابيات 112 ـ 116.</w:t>
      </w:r>
      <w:r w:rsidRPr="00727939">
        <w:rPr>
          <w:rFonts w:cs="B Badr"/>
          <w:rtl/>
        </w:rPr>
        <w:br/>
        <w:t>48. سخاوى، مقاصد الحسنه، ص153.</w:t>
      </w:r>
      <w:r w:rsidRPr="00727939">
        <w:rPr>
          <w:rFonts w:cs="B Badr"/>
          <w:rtl/>
        </w:rPr>
        <w:br/>
        <w:t>49. ابوالحسن ديلمى، عطف الألف المألوف على الكلام المعطوف،، ص28.</w:t>
      </w:r>
      <w:r w:rsidRPr="00727939">
        <w:rPr>
          <w:rFonts w:cs="B Badr"/>
          <w:rtl/>
        </w:rPr>
        <w:br/>
        <w:t>50. ر.ك: علامه طباطبايى، الميزان.</w:t>
      </w:r>
      <w:r w:rsidRPr="00727939">
        <w:rPr>
          <w:rFonts w:cs="B Badr"/>
          <w:rtl/>
        </w:rPr>
        <w:br/>
        <w:t>51. تمهيدات، ص217.</w:t>
      </w:r>
      <w:r w:rsidRPr="00727939">
        <w:rPr>
          <w:rFonts w:cs="B Badr"/>
          <w:rtl/>
        </w:rPr>
        <w:br/>
        <w:t>52 . مثنوى معنوى، دفتر6، ابيات 970 ـ 971.</w:t>
      </w:r>
      <w:r w:rsidRPr="00727939">
        <w:rPr>
          <w:rFonts w:cs="B Badr"/>
          <w:rtl/>
        </w:rPr>
        <w:br/>
        <w:t>53. صدرالدين شيرازى، اسفارالاربعة، ج7، ص152.</w:t>
      </w:r>
      <w:r w:rsidRPr="00727939">
        <w:rPr>
          <w:rFonts w:cs="B Badr"/>
          <w:rtl/>
        </w:rPr>
        <w:br/>
        <w:t>54. ر.ك: ابن سينا، رساله عشق، صص9 ـ 24.</w:t>
      </w:r>
      <w:r w:rsidRPr="00727939">
        <w:rPr>
          <w:rFonts w:cs="B Badr"/>
          <w:rtl/>
        </w:rPr>
        <w:br/>
        <w:t>55. چهل حديث، صص 155 ـ 163.</w:t>
      </w:r>
      <w:r w:rsidRPr="00727939">
        <w:rPr>
          <w:rFonts w:cs="B Badr"/>
          <w:rtl/>
        </w:rPr>
        <w:br/>
        <w:t>56. محمد غزالى، احياء علوم الدين، ج4، ص276.</w:t>
      </w:r>
      <w:r w:rsidRPr="00727939">
        <w:rPr>
          <w:rFonts w:cs="B Badr"/>
          <w:rtl/>
        </w:rPr>
        <w:br/>
        <w:t>57 . مثنوى معنوى، دفتر 1، بيت 10.</w:t>
      </w:r>
      <w:r w:rsidRPr="00727939">
        <w:rPr>
          <w:rFonts w:cs="B Badr"/>
          <w:rtl/>
        </w:rPr>
        <w:br/>
        <w:t>58 . مثنوى معنوى، دفتر1، ابيات 407 و 408.</w:t>
      </w:r>
      <w:r w:rsidRPr="00727939">
        <w:rPr>
          <w:rFonts w:cs="B Badr"/>
          <w:rtl/>
        </w:rPr>
        <w:br/>
        <w:t>59. ر.ك: اسفارالاربعة، ج7، فصل 15.</w:t>
      </w:r>
      <w:r w:rsidRPr="00727939">
        <w:rPr>
          <w:rFonts w:cs="B Badr"/>
          <w:rtl/>
        </w:rPr>
        <w:br/>
        <w:t>60 . مثنوى معنوى، دفتر5، ابيات 2735 و 2736.</w:t>
      </w:r>
      <w:r w:rsidRPr="00727939">
        <w:rPr>
          <w:rFonts w:cs="B Badr"/>
          <w:rtl/>
        </w:rPr>
        <w:br/>
        <w:t>61. ر.ك: صدرالدين محمد شيرازى: عرفان و عارف نمايان، ص120.</w:t>
      </w:r>
      <w:r w:rsidRPr="00727939">
        <w:rPr>
          <w:rFonts w:cs="B Badr"/>
          <w:rtl/>
        </w:rPr>
        <w:br/>
        <w:t>62 . مثنوى معنوى، دفتر 1، ابيات 1898 ـ 1900.</w:t>
      </w:r>
      <w:r w:rsidRPr="00727939">
        <w:rPr>
          <w:rFonts w:cs="B Badr"/>
          <w:rtl/>
        </w:rPr>
        <w:br/>
        <w:t>63. جاثيه45، آيه 3؛ يوسف(12)، آيه 105 و ... .</w:t>
      </w:r>
      <w:r w:rsidRPr="00727939">
        <w:rPr>
          <w:rFonts w:cs="B Badr"/>
          <w:rtl/>
        </w:rPr>
        <w:br/>
        <w:t>64. ر.ك: محمد شجاعى، بازگشت به هستى، صص91 ـ 99؛ خواب و نشان هاى آن، صص14ـ24.</w:t>
      </w:r>
      <w:r w:rsidRPr="00727939">
        <w:rPr>
          <w:rFonts w:cs="B Badr"/>
          <w:rtl/>
        </w:rPr>
        <w:br/>
        <w:t>65. ر.ك: حجر15، آيه 21؛ مؤمنون(23)، آيه 99 ـ 100؛ غافر(40)، آيه 11؛ بقره(2)، آيه 154 و 232؛ توبه(9)، آيه 29 و ... در باب عوالم وجود ر.ك: محمد شجاعى، معاد يا بازگشت به سوى خدا، ج1، صص212 ـ 226.</w:t>
      </w:r>
      <w:r w:rsidRPr="00727939">
        <w:rPr>
          <w:rFonts w:cs="B Badr"/>
          <w:rtl/>
        </w:rPr>
        <w:br/>
        <w:t>66. ابراهيم14، آيه 32 و 33 و ... .</w:t>
      </w:r>
      <w:r w:rsidRPr="00727939">
        <w:rPr>
          <w:rFonts w:cs="B Badr"/>
          <w:rtl/>
        </w:rPr>
        <w:br/>
        <w:t>67. بقره2، آيه 115؛ طه(20)، آيه 111؛ لقمان(31)، آيه 30؛ الرحمن(55)، آيه 27؛ اخلاص(112)، آيه 1 و 2؛ نحل(16)، آيه 51؛ حشر(59)، آيه 23؛ حديد(57)، آيه 3؛ بقره(2)، آيه 284.</w:t>
      </w:r>
      <w:r w:rsidRPr="00727939">
        <w:rPr>
          <w:rFonts w:cs="B Badr"/>
          <w:rtl/>
        </w:rPr>
        <w:br/>
        <w:t>68. نحل16، آيه 60.</w:t>
      </w:r>
      <w:r w:rsidRPr="00727939">
        <w:rPr>
          <w:rFonts w:cs="B Badr"/>
          <w:rtl/>
        </w:rPr>
        <w:br/>
        <w:t>69. بقره2، آيه 115.</w:t>
      </w:r>
      <w:r w:rsidRPr="00727939">
        <w:rPr>
          <w:rFonts w:cs="B Badr"/>
          <w:rtl/>
        </w:rPr>
        <w:br/>
        <w:t>70. ق50، آيه 16.</w:t>
      </w:r>
      <w:r w:rsidRPr="00727939">
        <w:rPr>
          <w:rFonts w:cs="B Badr"/>
          <w:rtl/>
        </w:rPr>
        <w:br/>
        <w:t>71. غافر40، آيه 3.</w:t>
      </w:r>
      <w:r w:rsidRPr="00727939">
        <w:rPr>
          <w:rFonts w:cs="B Badr"/>
          <w:rtl/>
        </w:rPr>
        <w:br/>
        <w:t>72. انفال8، آيه 8 و رعد(13)، آيه 13.</w:t>
      </w:r>
      <w:r w:rsidRPr="00727939">
        <w:rPr>
          <w:rFonts w:cs="B Badr"/>
          <w:rtl/>
        </w:rPr>
        <w:br/>
        <w:t>73. غافر40، آيه 3.</w:t>
      </w:r>
      <w:r w:rsidRPr="00727939">
        <w:rPr>
          <w:rFonts w:cs="B Badr"/>
          <w:rtl/>
        </w:rPr>
        <w:br/>
        <w:t>74. آل عمران3، آيه 8.</w:t>
      </w:r>
      <w:r w:rsidRPr="00727939">
        <w:rPr>
          <w:rFonts w:cs="B Badr"/>
          <w:rtl/>
        </w:rPr>
        <w:br/>
        <w:t>75. بروج85، آيه 14.</w:t>
      </w:r>
      <w:r w:rsidRPr="00727939">
        <w:rPr>
          <w:rFonts w:cs="B Badr"/>
          <w:rtl/>
        </w:rPr>
        <w:br/>
        <w:t>76. انعام6، آيه 133 و آل عمران(3)، آيه 74.</w:t>
      </w:r>
      <w:r w:rsidRPr="00727939">
        <w:rPr>
          <w:rFonts w:cs="B Badr"/>
          <w:rtl/>
        </w:rPr>
        <w:br/>
        <w:t>77. حشر59، آيه 24؛ انعام(6)، آيه 14 و 102.</w:t>
      </w:r>
      <w:r w:rsidRPr="00727939">
        <w:rPr>
          <w:rFonts w:cs="B Badr"/>
          <w:rtl/>
        </w:rPr>
        <w:br/>
        <w:t>78. فاطر35، آيه 15.</w:t>
      </w:r>
      <w:r w:rsidRPr="00727939">
        <w:rPr>
          <w:rFonts w:cs="B Badr"/>
          <w:rtl/>
        </w:rPr>
        <w:br/>
        <w:t>79. انفال8، آيه 63؛ آل عمران(3)، آيه 103.</w:t>
      </w:r>
      <w:r w:rsidRPr="00727939">
        <w:rPr>
          <w:rFonts w:cs="B Badr"/>
          <w:rtl/>
        </w:rPr>
        <w:br/>
        <w:t>80. طه20، آيه 39 و ر.ك: جلال الدين السيوطى، تفسير الدرّ المنثور، ج5، ص567.</w:t>
      </w:r>
      <w:r w:rsidRPr="00727939">
        <w:rPr>
          <w:rFonts w:cs="B Badr"/>
          <w:rtl/>
        </w:rPr>
        <w:br/>
        <w:t>81. مثنوى معنوى، دفتر 2، بيت 3107.</w:t>
      </w:r>
      <w:r w:rsidRPr="00727939">
        <w:rPr>
          <w:rFonts w:cs="B Badr"/>
          <w:rtl/>
        </w:rPr>
        <w:br/>
        <w:t>82. بقره2، آيه 30؛ انعام(6)، آيه 165.</w:t>
      </w:r>
      <w:r w:rsidRPr="00727939">
        <w:rPr>
          <w:rFonts w:cs="B Badr"/>
          <w:rtl/>
        </w:rPr>
        <w:br/>
        <w:t>83. سجده32، آيه 7 ـ 9.</w:t>
      </w:r>
      <w:r w:rsidRPr="00727939">
        <w:rPr>
          <w:rFonts w:cs="B Badr"/>
          <w:rtl/>
        </w:rPr>
        <w:br/>
        <w:t>84. احزاب33، آيه 72؛ دهر، آيه 2 ـ 3.</w:t>
      </w:r>
      <w:r w:rsidRPr="00727939">
        <w:rPr>
          <w:rFonts w:cs="B Badr"/>
          <w:rtl/>
        </w:rPr>
        <w:br/>
        <w:t>85. بقره2، آيه 29؛ جاثيه(45)، آيه 13.</w:t>
      </w:r>
      <w:r w:rsidRPr="00727939">
        <w:rPr>
          <w:rFonts w:cs="B Badr"/>
          <w:rtl/>
        </w:rPr>
        <w:br/>
        <w:t>86. شمس91، آيه 7 ـ 9.</w:t>
      </w:r>
      <w:r w:rsidRPr="00727939">
        <w:rPr>
          <w:rFonts w:cs="B Badr"/>
          <w:rtl/>
        </w:rPr>
        <w:br/>
        <w:t>87. انشقاق84، آيه 6.</w:t>
      </w:r>
      <w:r w:rsidRPr="00727939">
        <w:rPr>
          <w:rFonts w:cs="B Badr"/>
          <w:rtl/>
        </w:rPr>
        <w:br/>
        <w:t>88. رعد 13، آيه 28.</w:t>
      </w:r>
      <w:r w:rsidRPr="00727939">
        <w:rPr>
          <w:rFonts w:cs="B Badr"/>
          <w:rtl/>
        </w:rPr>
        <w:br/>
        <w:t>89. اسراء17، آيه 70.</w:t>
      </w:r>
      <w:r w:rsidRPr="00727939">
        <w:rPr>
          <w:rFonts w:cs="B Badr"/>
          <w:rtl/>
        </w:rPr>
        <w:br/>
        <w:t>90. ذاريات51، آيه 56.</w:t>
      </w:r>
      <w:r w:rsidRPr="00727939">
        <w:rPr>
          <w:rFonts w:cs="B Badr"/>
          <w:rtl/>
        </w:rPr>
        <w:br/>
        <w:t>91. حشر59، آيه 19 و نيز ر.ك: مرتضى مطهرى، مجموعه آثار، ج2، ص268 ـ 272.</w:t>
      </w:r>
      <w:r w:rsidRPr="00727939">
        <w:rPr>
          <w:rFonts w:cs="B Badr"/>
          <w:rtl/>
        </w:rPr>
        <w:br/>
        <w:t>92. ص38، آيه 72.</w:t>
      </w:r>
      <w:r w:rsidRPr="00727939">
        <w:rPr>
          <w:rFonts w:cs="B Badr"/>
          <w:rtl/>
        </w:rPr>
        <w:br/>
        <w:t>93. اسراء17، آيه 85.</w:t>
      </w:r>
      <w:r w:rsidRPr="00727939">
        <w:rPr>
          <w:rFonts w:cs="B Badr"/>
          <w:rtl/>
        </w:rPr>
        <w:br/>
        <w:t>94. اعراف7، آيه 54؛ يس(36)، آيه 82، در باب عالم امر؛ ر.ك: علامه طباطبايى، انسان از آغاز تا انجام، ص11 ـ 18.</w:t>
      </w:r>
      <w:r w:rsidRPr="00727939">
        <w:rPr>
          <w:rFonts w:cs="B Badr"/>
          <w:rtl/>
        </w:rPr>
        <w:br/>
        <w:t>95. شورى42، آيه 52؛ نحل(16)، آيه 2؛ بقره(2)، آيه 87؛ مائده(5)، آيه 110؛ نيز در باب خصوصيات وجودى و منزلت و مقام روح خدا ر.ك: محمد شجاعى، انسان و خلافت الهى، صص 40 ـ 81.</w:t>
      </w:r>
      <w:r w:rsidRPr="00727939">
        <w:rPr>
          <w:rFonts w:cs="B Badr"/>
          <w:rtl/>
        </w:rPr>
        <w:br/>
        <w:t>96. تين95، آيه 4 و نيز در اين باب. ر.ك: شجاعى محمد، مقالات، ج1، ص31 ـ 39.</w:t>
      </w:r>
      <w:r w:rsidRPr="00727939">
        <w:rPr>
          <w:rFonts w:cs="B Badr"/>
          <w:rtl/>
        </w:rPr>
        <w:br/>
        <w:t>97 . مثنوى معنوى، دفتر6، بيت 2936.</w:t>
      </w:r>
      <w:r w:rsidRPr="00727939">
        <w:rPr>
          <w:rFonts w:cs="B Badr"/>
          <w:rtl/>
        </w:rPr>
        <w:br/>
        <w:t>98. ابراهيم14، آيه 34.</w:t>
      </w:r>
      <w:r w:rsidRPr="00727939">
        <w:rPr>
          <w:rFonts w:cs="B Badr"/>
          <w:rtl/>
        </w:rPr>
        <w:br/>
        <w:t>99. حج22، آيه 66، فصلت(41)، آيه 51.</w:t>
      </w:r>
      <w:r w:rsidRPr="00727939">
        <w:rPr>
          <w:rFonts w:cs="B Badr"/>
          <w:rtl/>
        </w:rPr>
        <w:br/>
        <w:t>100. اسراء17، آيه 100.</w:t>
      </w:r>
      <w:r w:rsidRPr="00727939">
        <w:rPr>
          <w:rFonts w:cs="B Badr"/>
          <w:rtl/>
        </w:rPr>
        <w:br/>
        <w:t>101. اسراء17، آيه 11.</w:t>
      </w:r>
      <w:r w:rsidRPr="00727939">
        <w:rPr>
          <w:rFonts w:cs="B Badr"/>
          <w:rtl/>
        </w:rPr>
        <w:br/>
        <w:t>102. هود11، آيه 10.</w:t>
      </w:r>
      <w:r w:rsidRPr="00727939">
        <w:rPr>
          <w:rFonts w:cs="B Badr"/>
          <w:rtl/>
        </w:rPr>
        <w:br/>
        <w:t>103. كهف18، آيه 56.</w:t>
      </w:r>
      <w:r w:rsidRPr="00727939">
        <w:rPr>
          <w:rFonts w:cs="B Badr"/>
          <w:rtl/>
        </w:rPr>
        <w:br/>
        <w:t>104. معارج70، آيه 19.</w:t>
      </w:r>
      <w:r w:rsidRPr="00727939">
        <w:rPr>
          <w:rFonts w:cs="B Badr"/>
          <w:rtl/>
        </w:rPr>
        <w:br/>
        <w:t>105. معارج70، 20 ـ 21.</w:t>
      </w:r>
      <w:r w:rsidRPr="00727939">
        <w:rPr>
          <w:rFonts w:cs="B Badr"/>
          <w:rtl/>
        </w:rPr>
        <w:br/>
        <w:t>106. ر.ك: محمد تقى، مصباح يزدى، معارف قرآن، ج1 ـ 3، ص26؛ چهل حديث، ص154 ـ 155.</w:t>
      </w:r>
      <w:r w:rsidRPr="00727939">
        <w:rPr>
          <w:rFonts w:cs="B Badr"/>
          <w:rtl/>
        </w:rPr>
        <w:br/>
        <w:t>107. در باب اقسام امور فطرى، ر.ك: على، شيروانى سرشت انسان، صص 69 ـ 86.</w:t>
      </w:r>
      <w:r w:rsidRPr="00727939">
        <w:rPr>
          <w:rFonts w:cs="B Badr"/>
          <w:rtl/>
        </w:rPr>
        <w:br/>
        <w:t>108. انشقاق84، آيه 6 ـ 12؛ رعد(13)، آيه 2؛ سجده(32)، آيه 10 و ... نيز ر.ك: مقالات، ج1، صص40 ـ 60 ـ 63 ـ 98.</w:t>
      </w:r>
      <w:r w:rsidRPr="00727939">
        <w:rPr>
          <w:rFonts w:cs="B Badr"/>
          <w:rtl/>
        </w:rPr>
        <w:br/>
        <w:t>109 . مثنوى معنوى، دفتر 5، ابيات 3574 ـ 3575.</w:t>
      </w:r>
      <w:r w:rsidRPr="00727939">
        <w:rPr>
          <w:rFonts w:cs="B Badr"/>
          <w:rtl/>
        </w:rPr>
        <w:br/>
        <w:t>110. نگا: احياء علوم الدين، ج 4 صص 279ـ283، الميزان، ص 411؛ اسفار، ج7، ص183.</w:t>
      </w:r>
      <w:r w:rsidRPr="00727939">
        <w:rPr>
          <w:rFonts w:cs="B Badr"/>
          <w:rtl/>
        </w:rPr>
        <w:br/>
        <w:t>111 . الهى قمشه اى.</w:t>
      </w:r>
      <w:r w:rsidRPr="00727939">
        <w:rPr>
          <w:rFonts w:cs="B Badr"/>
          <w:rtl/>
        </w:rPr>
        <w:br/>
        <w:t>112 . اسفار، ج 7، ص 184؛ خواجه عبداللّه انصارى، شرح منازل السائرين، بر اساس شرح عبدالرازق كاشانى؛ صص222 ـ 223.</w:t>
      </w:r>
      <w:r w:rsidRPr="00727939">
        <w:rPr>
          <w:rFonts w:cs="B Badr"/>
          <w:rtl/>
        </w:rPr>
        <w:br/>
        <w:t>113 . مثنوى معنوى، دفتر1، بيت 30.</w:t>
      </w:r>
      <w:r w:rsidRPr="00727939">
        <w:rPr>
          <w:rFonts w:cs="B Badr"/>
          <w:rtl/>
        </w:rPr>
        <w:br/>
        <w:t>114 . همان، دفتر 2، ابيات 2572 ـ 2574.</w:t>
      </w:r>
      <w:r w:rsidRPr="00727939">
        <w:rPr>
          <w:rFonts w:cs="B Badr"/>
          <w:rtl/>
        </w:rPr>
        <w:br/>
        <w:t>115 . همان، دفتر 3، ابيات 4098 ـ 4100.</w:t>
      </w:r>
      <w:r w:rsidRPr="00727939">
        <w:rPr>
          <w:rFonts w:cs="B Badr"/>
          <w:rtl/>
        </w:rPr>
        <w:br/>
        <w:t>116 . همان، دفتر 4، بيت 1402.</w:t>
      </w:r>
      <w:r w:rsidRPr="00727939">
        <w:rPr>
          <w:rFonts w:cs="B Badr"/>
          <w:rtl/>
        </w:rPr>
        <w:br/>
        <w:t>117 . همان، دفتر 5، ابيات 586 ـ 590.</w:t>
      </w:r>
      <w:r w:rsidRPr="00727939">
        <w:rPr>
          <w:rFonts w:cs="B Badr"/>
          <w:rtl/>
        </w:rPr>
        <w:br/>
        <w:t>118. همان، دفتر 6، ابيات 1979ـ1981.</w:t>
      </w:r>
      <w:r w:rsidRPr="00727939">
        <w:rPr>
          <w:rFonts w:cs="B Badr"/>
          <w:rtl/>
        </w:rPr>
        <w:br/>
        <w:t>119 . همان، دفتر 5، ابيات 2737 ـ 2739.</w:t>
      </w:r>
      <w:r w:rsidRPr="00727939">
        <w:rPr>
          <w:rFonts w:cs="B Badr"/>
          <w:rtl/>
        </w:rPr>
        <w:br/>
        <w:t>120. بقره2، آيه 165؛ توبه(9)، آيه 24؛ هود(11)، آيه 113؛ عنكبوت(29)، آيه 4؛ زمر(39)، آيه 3؛ شورى(42)، آيه 6 ـ 9.</w:t>
      </w:r>
      <w:r w:rsidRPr="00727939">
        <w:rPr>
          <w:rFonts w:cs="B Badr"/>
          <w:rtl/>
        </w:rPr>
        <w:br/>
        <w:t>121. محمد محمدى رى شهرى، المحبّة فى الكتاب و السنة، صص199 و 200، ح 891 ـ 893 و نيز ر.ك: زهير الاعرجى، الاخلاق القرآنية، ج2، صص11 ـ 15.</w:t>
      </w:r>
      <w:r w:rsidRPr="00727939">
        <w:rPr>
          <w:rFonts w:cs="B Badr"/>
          <w:rtl/>
        </w:rPr>
        <w:br/>
        <w:t>122. ر.ك: مقالات، ج2، صص 166 ـ 176.</w:t>
      </w:r>
      <w:r w:rsidRPr="00727939">
        <w:rPr>
          <w:rFonts w:cs="B Badr"/>
          <w:rtl/>
        </w:rPr>
        <w:br/>
        <w:t>123 . مثنوى معنوى، دفتر 1، ابيات 218 ـ 220.</w:t>
      </w:r>
      <w:r w:rsidRPr="00727939">
        <w:rPr>
          <w:rFonts w:cs="B Badr"/>
          <w:rtl/>
        </w:rPr>
        <w:br/>
        <w:t>124. مائده5، آيه 54؛ آل عمران(3)، آيه 31.</w:t>
      </w:r>
      <w:r w:rsidRPr="00727939">
        <w:rPr>
          <w:rFonts w:cs="B Badr"/>
          <w:rtl/>
        </w:rPr>
        <w:br/>
        <w:t>125. ر.ك: احياء علوم الدين، ج4، صص302 ـ 303؛ چهل حديث، صص390 و 391؛ رساله عشق بوعلى، صص4 ـ 6.</w:t>
      </w:r>
      <w:r w:rsidRPr="00727939">
        <w:rPr>
          <w:rFonts w:cs="B Badr"/>
          <w:rtl/>
        </w:rPr>
        <w:br/>
        <w:t>126. محمدى اشتهاردى، محمد؛ داستان هاى مثنوى، ج2، صص90 ـ 91.</w:t>
      </w:r>
      <w:r w:rsidRPr="00727939">
        <w:rPr>
          <w:rFonts w:cs="B Badr"/>
          <w:rtl/>
        </w:rPr>
        <w:br/>
        <w:t>127. براى آشنايى تفصيلى، ر.ك: محمد رضا كاشفى، آيين مهرورزى، صص85 ـ 98.</w:t>
      </w:r>
      <w:r w:rsidRPr="00727939">
        <w:rPr>
          <w:rFonts w:cs="B Badr"/>
          <w:rtl/>
        </w:rPr>
        <w:br/>
        <w:t>128. ر.ك: همان، صص102 و 103؛ عطف الالف، صص89 ـ 94؛ احياء علوم الدين، ج4، ص304؛ ميزان الحكمة، ج2، صص222 ـ 224.</w:t>
      </w:r>
      <w:r w:rsidRPr="00727939">
        <w:rPr>
          <w:rFonts w:cs="B Badr"/>
          <w:rtl/>
        </w:rPr>
        <w:br/>
        <w:t>129 . باباطاهر.</w:t>
      </w:r>
      <w:r w:rsidRPr="00727939">
        <w:rPr>
          <w:rFonts w:cs="B Badr"/>
          <w:rtl/>
        </w:rPr>
        <w:br/>
        <w:t>130 . سعدى.</w:t>
      </w:r>
      <w:r w:rsidRPr="00727939">
        <w:rPr>
          <w:rFonts w:cs="B Badr"/>
          <w:rtl/>
        </w:rPr>
        <w:br/>
        <w:t>131 . مثنوى معنوى، دفتر 1، ابيات 76 و 111 و دفتر 3، بيت 1345.</w:t>
      </w:r>
      <w:r w:rsidRPr="00727939">
        <w:rPr>
          <w:rFonts w:cs="B Badr"/>
          <w:rtl/>
        </w:rPr>
        <w:br/>
        <w:t>132. ارشاد القلوب، ديلمى، ص161، ح898.</w:t>
      </w:r>
      <w:r w:rsidRPr="00727939">
        <w:rPr>
          <w:rFonts w:cs="B Badr"/>
          <w:rtl/>
        </w:rPr>
        <w:br/>
        <w:t>133 . عراقى.</w:t>
      </w:r>
      <w:r w:rsidRPr="00727939">
        <w:rPr>
          <w:rFonts w:cs="B Badr"/>
          <w:rtl/>
        </w:rPr>
        <w:br/>
        <w:t>134. ر.ك: اسفار، ج7، ص184؛ دامادى، سيدمحمد، شرح عشق و عاشقى هم عشق گفت، صص97و98.</w:t>
      </w:r>
      <w:r w:rsidRPr="00727939">
        <w:rPr>
          <w:rFonts w:cs="B Badr"/>
          <w:rtl/>
        </w:rPr>
        <w:br/>
        <w:t>135. محمد بن محمد بن الحسن، نصيرالدين الطوسى، شرح الاشارات و التنبيهات، نمط نهم، فصل هفتم و هشتم.</w:t>
      </w:r>
      <w:r w:rsidRPr="00727939">
        <w:rPr>
          <w:rFonts w:cs="B Badr"/>
          <w:rtl/>
        </w:rPr>
        <w:br/>
        <w:t>136. همان.</w:t>
      </w:r>
      <w:r w:rsidRPr="00727939">
        <w:rPr>
          <w:rFonts w:cs="B Badr"/>
          <w:rtl/>
        </w:rPr>
        <w:br/>
        <w:t>137 . مثنوى معنوى، دفتر 1، بيت 205 و دفتر بيت 229.</w:t>
      </w:r>
      <w:r w:rsidRPr="00727939">
        <w:rPr>
          <w:rFonts w:cs="B Badr"/>
          <w:rtl/>
        </w:rPr>
        <w:br/>
        <w:t>138. ر.ك: مطهرى، مرتضى، اخلاق جنسى در اسلام و جهان غرب، صص 83 ـ 94.</w:t>
      </w:r>
      <w:r w:rsidRPr="00727939">
        <w:rPr>
          <w:rFonts w:cs="B Badr"/>
          <w:rtl/>
        </w:rPr>
        <w:br/>
        <w:t>139. اسفار، ج7، ص186.</w:t>
      </w:r>
      <w:r w:rsidRPr="00727939">
        <w:rPr>
          <w:rFonts w:cs="B Badr"/>
          <w:rtl/>
        </w:rPr>
        <w:br/>
        <w:t>140 . بحارالانوار، ج74، ص183.</w:t>
      </w:r>
      <w:r w:rsidRPr="00727939">
        <w:rPr>
          <w:rFonts w:cs="B Badr"/>
          <w:rtl/>
        </w:rPr>
        <w:br/>
        <w:t>141 . مثنوى معنوى، دفتر 5، ابيات 3272.</w:t>
      </w:r>
      <w:r w:rsidRPr="00727939">
        <w:rPr>
          <w:rFonts w:cs="B Badr"/>
          <w:rtl/>
        </w:rPr>
        <w:br/>
        <w:t>142 . همان ، ابيات 982 و 983.</w:t>
      </w:r>
      <w:r w:rsidRPr="00727939">
        <w:rPr>
          <w:rFonts w:cs="B Badr"/>
          <w:rtl/>
        </w:rPr>
        <w:br/>
        <w:t>143. همان، دفتر3، ابيات 2134 ـ 2135.</w:t>
      </w:r>
      <w:r w:rsidRPr="00727939">
        <w:rPr>
          <w:rFonts w:cs="B Badr"/>
          <w:rtl/>
        </w:rPr>
        <w:br/>
        <w:t>144. احياء علوم الدين، ج 2، ص 275، اسفار، ج هفتم، ص 167، فتوحات مكية، ج 1، ص 111؛ رساله عشق بوعلى، صص 9ـ24.</w:t>
      </w:r>
      <w:r w:rsidRPr="00727939">
        <w:rPr>
          <w:rFonts w:cs="B Badr"/>
          <w:rtl/>
        </w:rPr>
        <w:br/>
        <w:t>145. كشف الاسرار، ج5، ص140؛ در اين خصوص نگا: عرفان اسلامى، صص177 و 178.</w:t>
      </w:r>
      <w:r w:rsidRPr="00727939">
        <w:rPr>
          <w:rFonts w:cs="B Badr"/>
          <w:rtl/>
        </w:rPr>
        <w:br/>
        <w:t>146 . مثنوى معنوى، دفتر3، ابيات 1270 ـ 1274.</w:t>
      </w:r>
      <w:r w:rsidRPr="00727939">
        <w:rPr>
          <w:rFonts w:cs="B Badr"/>
          <w:rtl/>
        </w:rPr>
        <w:br/>
        <w:t>147. در اين خصوص نگا: يثربى، سيد يحيى، فلسفه عرفان، صص 346ـ341.</w:t>
      </w:r>
      <w:r w:rsidRPr="00727939">
        <w:rPr>
          <w:rFonts w:cs="B Badr"/>
          <w:rtl/>
        </w:rPr>
        <w:br/>
        <w:t>148. تمهيدات، ص 96.</w:t>
      </w:r>
      <w:r w:rsidRPr="00727939">
        <w:rPr>
          <w:rFonts w:cs="B Badr"/>
          <w:rtl/>
        </w:rPr>
        <w:br/>
        <w:t>149. نگا: تاريخ فلسفه در جهان اسلامى، حنا الفاخورى ـ خليل الجر، ترجمه عبدالمحمد آيتى، ص 59.</w:t>
      </w:r>
      <w:r w:rsidRPr="00727939">
        <w:rPr>
          <w:rFonts w:cs="B Badr"/>
          <w:rtl/>
        </w:rPr>
        <w:br/>
        <w:t>150. قصيده 42، ابيات 11 و 12.</w:t>
      </w:r>
      <w:r w:rsidRPr="00727939">
        <w:rPr>
          <w:rFonts w:cs="B Badr"/>
          <w:rtl/>
        </w:rPr>
        <w:br/>
        <w:t>151. ترجمان الاشواق، قصيده 25.</w:t>
      </w:r>
      <w:r w:rsidRPr="00727939">
        <w:rPr>
          <w:rFonts w:cs="B Badr"/>
          <w:rtl/>
        </w:rPr>
        <w:br/>
        <w:t>152. براى آشنايى اجمالى با مبانى فكرى ابن عربى نگا: محى الدين عربى، كتاب المسائل، مقدمه، تصحيح،ترجمه و تعليق: دكتر سيد محمد دامادى، تهران، موسسه مطالعات و تحقيقات فرهنگى، چاپ اول، 1370ش.</w:t>
      </w:r>
      <w:r w:rsidRPr="00727939">
        <w:rPr>
          <w:rFonts w:cs="B Badr"/>
          <w:rtl/>
        </w:rPr>
        <w:br/>
        <w:t>153. ابن عربى، محى الدين، ترجمان الاشواق، ترجمه و شرح: رينولد نيكلسون، پيشگفتار: مارتين لينگز، ترجمه و مقدمه: دكتر گل بابا سعيدى، ص 50.</w:t>
      </w:r>
      <w:r w:rsidRPr="00727939">
        <w:rPr>
          <w:rFonts w:cs="B Badr"/>
          <w:rtl/>
        </w:rPr>
        <w:br/>
        <w:t>154. همان، ص 51.</w:t>
      </w:r>
      <w:r w:rsidRPr="00727939">
        <w:rPr>
          <w:rFonts w:cs="B Badr"/>
          <w:rtl/>
        </w:rPr>
        <w:br/>
        <w:t>155. همان، ص 51.</w:t>
      </w:r>
      <w:r w:rsidRPr="00727939">
        <w:rPr>
          <w:rFonts w:cs="B Badr"/>
          <w:rtl/>
        </w:rPr>
        <w:br/>
        <w:t>156. استيس، عرفان و فلسفه، ترجمه بهاء الدين خرمشاهى، ص 354.</w:t>
      </w:r>
      <w:r w:rsidRPr="00727939">
        <w:rPr>
          <w:rFonts w:cs="B Badr"/>
          <w:rtl/>
        </w:rPr>
        <w:br/>
        <w:t>157. آواى توحيد، ص 87.</w:t>
      </w:r>
      <w:r w:rsidRPr="00727939">
        <w:rPr>
          <w:rFonts w:cs="B Badr"/>
          <w:rtl/>
        </w:rPr>
        <w:br/>
        <w:t>158. حافظ.</w:t>
      </w:r>
      <w:r w:rsidRPr="00727939">
        <w:rPr>
          <w:rFonts w:cs="B Badr"/>
          <w:rtl/>
        </w:rPr>
        <w:br/>
        <w:t>159 . هاتف اصفهانى.</w:t>
      </w:r>
      <w:r w:rsidRPr="00727939">
        <w:rPr>
          <w:rFonts w:cs="B Badr"/>
          <w:rtl/>
        </w:rPr>
        <w:br/>
        <w:t>160. نگا: شريعه خرد، صص 59 ـ 72؛ خدمات متقابل اسلام و ايران، صص 268 ـ 275.</w:t>
      </w:r>
      <w:r w:rsidRPr="00727939">
        <w:rPr>
          <w:rFonts w:cs="B Badr"/>
          <w:rtl/>
        </w:rPr>
        <w:br/>
        <w:t>براى آشنايى با اصطلاحات خاص عرفا خواندن سه كتاب ذيل سودمند است:</w:t>
      </w:r>
      <w:r w:rsidRPr="00727939">
        <w:rPr>
          <w:rFonts w:cs="B Badr"/>
          <w:rtl/>
        </w:rPr>
        <w:br/>
        <w:t>الف. شيخ محمد لاهيجى، مفاتيح الاعجاز در شرح گلشن راز.</w:t>
      </w:r>
      <w:r w:rsidRPr="00727939">
        <w:rPr>
          <w:rFonts w:cs="B Badr"/>
          <w:rtl/>
        </w:rPr>
        <w:br/>
        <w:t>ب. محسن فيض كاشانى، رساله مشواق.</w:t>
      </w:r>
      <w:r w:rsidRPr="00727939">
        <w:rPr>
          <w:rFonts w:cs="B Badr"/>
          <w:rtl/>
        </w:rPr>
        <w:br/>
        <w:t>پ. استاد فاطمى نيا، فرجام عشق.</w:t>
      </w:r>
    </w:p>
    <w:p w:rsidR="00D414AD" w:rsidRPr="00727939" w:rsidRDefault="00D414AD">
      <w:pPr>
        <w:rPr>
          <w:rFonts w:cs="B Badr"/>
        </w:rPr>
      </w:pPr>
    </w:p>
    <w:sectPr w:rsidR="00D414AD" w:rsidRPr="0072793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5253F0"/>
    <w:rsid w:val="005253F0"/>
    <w:rsid w:val="00727939"/>
    <w:rsid w:val="00D414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253F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387944">
      <w:bodyDiv w:val="1"/>
      <w:marLeft w:val="0"/>
      <w:marRight w:val="0"/>
      <w:marTop w:val="0"/>
      <w:marBottom w:val="0"/>
      <w:divBdr>
        <w:top w:val="none" w:sz="0" w:space="0" w:color="auto"/>
        <w:left w:val="none" w:sz="0" w:space="0" w:color="auto"/>
        <w:bottom w:val="none" w:sz="0" w:space="0" w:color="auto"/>
        <w:right w:val="none" w:sz="0" w:space="0" w:color="auto"/>
      </w:divBdr>
    </w:div>
    <w:div w:id="2080129434">
      <w:bodyDiv w:val="1"/>
      <w:marLeft w:val="0"/>
      <w:marRight w:val="0"/>
      <w:marTop w:val="0"/>
      <w:marBottom w:val="0"/>
      <w:divBdr>
        <w:top w:val="none" w:sz="0" w:space="0" w:color="auto"/>
        <w:left w:val="none" w:sz="0" w:space="0" w:color="auto"/>
        <w:bottom w:val="none" w:sz="0" w:space="0" w:color="auto"/>
        <w:right w:val="none" w:sz="0" w:space="0" w:color="auto"/>
      </w:divBdr>
    </w:div>
    <w:div w:id="2113814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49950</Words>
  <Characters>284716</Characters>
  <Application>Microsoft Office Word</Application>
  <DocSecurity>0</DocSecurity>
  <Lines>2372</Lines>
  <Paragraphs>667</Paragraphs>
  <ScaleCrop>false</ScaleCrop>
  <Company>Grizli777</Company>
  <LinksUpToDate>false</LinksUpToDate>
  <CharactersWithSpaces>333999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3</cp:revision>
  <dcterms:created xsi:type="dcterms:W3CDTF">2014-02-12T15:32:00Z</dcterms:created>
  <dcterms:modified xsi:type="dcterms:W3CDTF">2014-02-17T06:29:00Z</dcterms:modified>
</cp:coreProperties>
</file>