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E30" w:rsidRPr="006E555D" w:rsidRDefault="00FA4E30" w:rsidP="00FA4E30">
      <w:pPr>
        <w:pStyle w:val="NormalWeb"/>
        <w:bidi/>
        <w:spacing w:before="0" w:beforeAutospacing="0" w:after="0" w:afterAutospacing="0" w:line="300" w:lineRule="atLeast"/>
        <w:ind w:left="75" w:right="75"/>
        <w:rPr>
          <w:rFonts w:cs="B Badr"/>
        </w:rPr>
      </w:pPr>
      <w:r w:rsidRPr="006E555D">
        <w:rPr>
          <w:rFonts w:cs="B Badr"/>
          <w:b/>
          <w:bCs/>
          <w:sz w:val="27"/>
          <w:szCs w:val="27"/>
          <w:rtl/>
        </w:rPr>
        <w:t>فرجام شناسى</w:t>
      </w:r>
      <w:r w:rsidRPr="006E555D">
        <w:rPr>
          <w:rFonts w:cs="B Badr"/>
          <w:b/>
          <w:bCs/>
          <w:sz w:val="27"/>
          <w:szCs w:val="27"/>
          <w:rtl/>
        </w:rPr>
        <w:br/>
      </w:r>
      <w:r w:rsidRPr="006E555D">
        <w:rPr>
          <w:rFonts w:cs="B Badr"/>
          <w:rtl/>
        </w:rPr>
        <w:br/>
        <w:t>محمدرضا كاشفى</w:t>
      </w:r>
      <w:r w:rsidRPr="006E555D">
        <w:rPr>
          <w:rFonts w:cs="B Badr"/>
          <w:rtl/>
        </w:rPr>
        <w:br/>
        <w:t>سيد محسن ديباجى</w:t>
      </w:r>
      <w:r w:rsidRPr="006E555D">
        <w:rPr>
          <w:rFonts w:cs="B Badr"/>
          <w:rtl/>
        </w:rPr>
        <w:br/>
      </w:r>
      <w:r w:rsidRPr="006E555D">
        <w:rPr>
          <w:rFonts w:cs="B Badr"/>
          <w:rtl/>
        </w:rPr>
        <w:br/>
        <w:t>نهاد نمايندگى مقام معظم رهبرى در دانشگاه ها</w:t>
      </w:r>
      <w:r w:rsidRPr="006E555D">
        <w:rPr>
          <w:rFonts w:cs="B Badr"/>
          <w:rtl/>
        </w:rPr>
        <w:br/>
        <w:t>معاونت مطالعات راهبردى ـ اداره مشاوره و پاسخ</w:t>
      </w:r>
      <w:r w:rsidRPr="006E555D">
        <w:rPr>
          <w:rFonts w:cs="B Badr"/>
          <w:rtl/>
        </w:rPr>
        <w:br/>
        <w:t>سرشناسه: كاشفى، محمد رضا، 1346 -</w:t>
      </w:r>
      <w:r w:rsidRPr="006E555D">
        <w:rPr>
          <w:rFonts w:cs="B Badr"/>
          <w:rtl/>
        </w:rPr>
        <w:br/>
        <w:t>عنوان و نام پديدآور: فرجام شناسى / محمدرضا كاشفى ـ سيد محسن ديباجى؛ تنظيم و نظارت نهاد نمايندگى مقام معظم رهبرى در دانشگاه ها، معاونت مطالعات راهبردى ـ اداره مشاوره و پاسخ.</w:t>
      </w:r>
      <w:r w:rsidRPr="006E555D">
        <w:rPr>
          <w:rFonts w:cs="B Badr"/>
          <w:rtl/>
        </w:rPr>
        <w:br/>
        <w:t>وضعيت ويراست: ويراست 3.</w:t>
      </w:r>
      <w:r w:rsidRPr="006E555D">
        <w:rPr>
          <w:rFonts w:cs="B Badr"/>
          <w:rtl/>
        </w:rPr>
        <w:br/>
        <w:t>مشخصات نشر: قم: نهاد نمايندگى مقام معظم رهبرى در دانشگاه ها، دفتر نشر معارف، 1391.</w:t>
      </w:r>
      <w:r w:rsidRPr="006E555D">
        <w:rPr>
          <w:rFonts w:cs="B Badr"/>
          <w:rtl/>
        </w:rPr>
        <w:br/>
        <w:t>مشخصات ظاهرى 208 ص</w:t>
      </w:r>
      <w:r w:rsidRPr="006E555D">
        <w:rPr>
          <w:rFonts w:cs="B Badr"/>
          <w:rtl/>
        </w:rPr>
        <w:br/>
        <w:t>فروست: پرسش ها و پاسخ هاى دانشجويى ؛ دفتر دوم (كلام و دين پژوهى 2)</w:t>
      </w:r>
      <w:r w:rsidRPr="006E555D">
        <w:rPr>
          <w:rFonts w:cs="B Badr"/>
          <w:rtl/>
        </w:rPr>
        <w:br/>
        <w:t>شابك: 000/48 ريال: 2-451-531-964-978 وضعيت فهرست نويسى: فيپا</w:t>
      </w:r>
      <w:r w:rsidRPr="006E555D">
        <w:rPr>
          <w:rFonts w:cs="B Badr"/>
          <w:rtl/>
        </w:rPr>
        <w:br/>
        <w:t>يادداشت: چاپ نهم. يادداشت: كتابنامه.</w:t>
      </w:r>
      <w:r w:rsidRPr="006E555D">
        <w:rPr>
          <w:rFonts w:cs="B Badr"/>
          <w:rtl/>
        </w:rPr>
        <w:br/>
        <w:t>موضوع: معاد ـ پرسش ها و پاسخ ها موضوع: اسلام ـ پرسش ها و پاسخ ها</w:t>
      </w:r>
      <w:r w:rsidRPr="006E555D">
        <w:rPr>
          <w:rFonts w:cs="B Badr"/>
          <w:rtl/>
        </w:rPr>
        <w:br/>
        <w:t>شناسه افزوده: ديباجى، سيد محسن، 1340 ـ</w:t>
      </w:r>
      <w:r w:rsidRPr="006E555D">
        <w:rPr>
          <w:rFonts w:cs="B Badr"/>
          <w:rtl/>
        </w:rPr>
        <w:br/>
        <w:t>شناسه افزوده: نهاد نمايندگى مقام معظم رهبرى در دانشگاه ها، معاونت مطالعات راهبردى ـ اداره مشاوره و پاسخ.</w:t>
      </w:r>
      <w:r w:rsidRPr="006E555D">
        <w:rPr>
          <w:rFonts w:cs="B Badr"/>
          <w:rtl/>
        </w:rPr>
        <w:br/>
        <w:t>شناسه افزوده: نهاد نمايندگى مقام معظم رهبرى در دانشگاه ها، دفتر نشر معارف.</w:t>
      </w:r>
      <w:r w:rsidRPr="006E555D">
        <w:rPr>
          <w:rFonts w:cs="B Badr"/>
          <w:rtl/>
        </w:rPr>
        <w:br/>
        <w:t xml:space="preserve">رده بندى كنگره: 1391 4ف2ك/222 </w:t>
      </w:r>
      <w:r w:rsidRPr="006E555D">
        <w:rPr>
          <w:rFonts w:cs="B Badr"/>
        </w:rPr>
        <w:t>BP</w:t>
      </w:r>
      <w:r w:rsidRPr="006E555D">
        <w:rPr>
          <w:rFonts w:cs="B Badr"/>
          <w:rtl/>
        </w:rPr>
        <w:t>رده بندى ديويى: 44/297</w:t>
      </w:r>
      <w:r w:rsidRPr="006E555D">
        <w:rPr>
          <w:rFonts w:cs="B Badr"/>
          <w:rtl/>
        </w:rPr>
        <w:br/>
        <w:t>كتابشناسى ملى: 3055650</w:t>
      </w:r>
      <w:r w:rsidRPr="006E555D">
        <w:rPr>
          <w:rFonts w:cs="B Badr"/>
          <w:rtl/>
        </w:rPr>
        <w:br/>
        <w:t>ويراست سوم با اضافات]</w:t>
      </w:r>
      <w:r w:rsidRPr="006E555D">
        <w:rPr>
          <w:rFonts w:cs="B Badr"/>
          <w:rtl/>
        </w:rPr>
        <w:br/>
        <w:t>پرسش ها و پاسخ ها: دفتر دوم ـ فرجام شناسى</w:t>
      </w:r>
      <w:r w:rsidRPr="006E555D">
        <w:rPr>
          <w:rFonts w:cs="B Badr"/>
          <w:rtl/>
        </w:rPr>
        <w:br/>
        <w:t>تنظيم و نظارت: ··· نهاد نمايندگى مقام معظم رهبرى در دانشگاه ها</w:t>
      </w:r>
      <w:r w:rsidRPr="006E555D">
        <w:rPr>
          <w:rFonts w:cs="B Badr"/>
          <w:rtl/>
        </w:rPr>
        <w:br/>
        <w:t>معاونت مطالعات راهبردى ـ اداره مشاوره و پاسخ</w:t>
      </w:r>
      <w:r w:rsidRPr="006E555D">
        <w:rPr>
          <w:rFonts w:cs="B Badr"/>
          <w:rtl/>
        </w:rPr>
        <w:br/>
        <w:t>مؤلفان: ··· محمدرضا كاشفى ـ سيدمحسن ديباجى</w:t>
      </w:r>
      <w:r w:rsidRPr="006E555D">
        <w:rPr>
          <w:rFonts w:cs="B Badr"/>
          <w:rtl/>
        </w:rPr>
        <w:br/>
        <w:t>تايپ و صفحه آرايى: ··· طالب بخشايش</w:t>
      </w:r>
      <w:r w:rsidRPr="006E555D">
        <w:rPr>
          <w:rFonts w:cs="B Badr"/>
          <w:rtl/>
        </w:rPr>
        <w:br/>
        <w:t>ناشر: ··· دفتر نشر معارف</w:t>
      </w:r>
      <w:r w:rsidRPr="006E555D">
        <w:rPr>
          <w:rFonts w:cs="B Badr"/>
          <w:rtl/>
        </w:rPr>
        <w:br/>
      </w:r>
      <w:r w:rsidRPr="006E555D">
        <w:rPr>
          <w:rFonts w:cs="B Badr"/>
          <w:rtl/>
        </w:rPr>
        <w:lastRenderedPageBreak/>
        <w:t>نوبت چاپ: ··· (نهم) اول از ويراست سوم ـ زمستان 1391</w:t>
      </w:r>
      <w:r w:rsidRPr="006E555D">
        <w:rPr>
          <w:rFonts w:cs="B Badr"/>
          <w:rtl/>
        </w:rPr>
        <w:br/>
        <w:t>تيراژ: ··· 2000 جلد</w:t>
      </w:r>
      <w:r w:rsidRPr="006E555D">
        <w:rPr>
          <w:rFonts w:cs="B Badr"/>
          <w:rtl/>
        </w:rPr>
        <w:br/>
        <w:t>قيمت: ··· 4800 تومان</w:t>
      </w:r>
      <w:r w:rsidRPr="006E555D">
        <w:rPr>
          <w:rFonts w:cs="B Badr"/>
          <w:rtl/>
        </w:rPr>
        <w:br/>
        <w:t>شابك: ··· 2-451-531-964-978</w:t>
      </w:r>
      <w:r w:rsidRPr="006E555D">
        <w:rPr>
          <w:rFonts w:cs="B Badr"/>
          <w:rtl/>
        </w:rPr>
        <w:br/>
        <w:t>«همه حقوق براى ناشر محفوظ است»</w:t>
      </w:r>
      <w:r w:rsidRPr="006E555D">
        <w:rPr>
          <w:rFonts w:cs="B Badr"/>
          <w:rtl/>
        </w:rPr>
        <w:br/>
        <w:t>مراكز پخش:</w:t>
      </w:r>
      <w:r w:rsidRPr="006E555D">
        <w:rPr>
          <w:rFonts w:cs="B Badr"/>
          <w:rtl/>
        </w:rPr>
        <w:br/>
        <w:t>مديريت پخش دفتر نشر معارف: قم، خ شهدا، كوچه 32، پلاك 3، تلفن و نمابر: 7740004</w:t>
      </w:r>
      <w:r w:rsidRPr="006E555D">
        <w:rPr>
          <w:rFonts w:cs="B Badr"/>
          <w:rtl/>
        </w:rPr>
        <w:br/>
        <w:t>فروشگاه 1 (پاتوق كتاب): قم، خ شهداء، روبه روى دفتر مقام معظم رهبرى، تلفن 7735451</w:t>
      </w:r>
      <w:r w:rsidRPr="006E555D">
        <w:rPr>
          <w:rFonts w:cs="B Badr"/>
          <w:rtl/>
        </w:rPr>
        <w:br/>
        <w:t>فروشگاه 2 (پاتوق كتاب): تهران، خ انقلاب، چهار راه كالج، پ 715، تلفن 88911212</w:t>
      </w:r>
      <w:r w:rsidRPr="006E555D">
        <w:rPr>
          <w:rFonts w:cs="B Badr"/>
          <w:rtl/>
        </w:rPr>
        <w:br/>
        <w:t>فروشگاه 3 (فرهنگ و انديشه): قم، بلوار امين، بلوار جمهورى، نهاد رهبرى در دانشگاه ها، تلفن 2904440</w:t>
      </w:r>
      <w:r w:rsidRPr="006E555D">
        <w:rPr>
          <w:rFonts w:cs="B Badr"/>
          <w:rtl/>
        </w:rPr>
        <w:br/>
        <w:t xml:space="preserve">نشانى اينترنت: </w:t>
      </w:r>
      <w:r w:rsidRPr="006E555D">
        <w:rPr>
          <w:rFonts w:cs="B Badr"/>
        </w:rPr>
        <w:t>www.Ketabroom.ir - www.porsemani.ir</w:t>
      </w:r>
      <w:r w:rsidRPr="006E555D">
        <w:rPr>
          <w:rFonts w:cs="B Badr"/>
          <w:rtl/>
        </w:rPr>
        <w:br/>
        <w:t xml:space="preserve">پست الكترونيك: </w:t>
      </w:r>
      <w:r w:rsidRPr="006E555D">
        <w:rPr>
          <w:rFonts w:cs="B Badr"/>
        </w:rPr>
        <w:t>info@Ketabroom.ir - info@porseman.org</w:t>
      </w:r>
      <w:r w:rsidRPr="006E555D">
        <w:rPr>
          <w:rFonts w:cs="B Badr"/>
          <w:rtl/>
        </w:rPr>
        <w:br/>
      </w:r>
      <w:r w:rsidRPr="006E555D">
        <w:rPr>
          <w:rFonts w:cs="B Badr" w:hint="cs"/>
          <w:rtl/>
        </w:rPr>
        <w:t> </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hint="cs"/>
          <w:rtl/>
        </w:rPr>
        <w:t> </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rtl/>
        </w:rPr>
        <w:br/>
      </w:r>
      <w:bookmarkStart w:id="0" w:name="_GoBack"/>
      <w:r w:rsidRPr="006E555D">
        <w:rPr>
          <w:rFonts w:cs="B Badr"/>
          <w:b/>
          <w:bCs/>
          <w:rtl/>
        </w:rPr>
        <w:t>فهرست مطالب</w:t>
      </w:r>
      <w:r w:rsidRPr="006E555D">
        <w:rPr>
          <w:rFonts w:cs="B Badr"/>
          <w:b/>
          <w:bCs/>
          <w:rtl/>
        </w:rPr>
        <w:br/>
      </w:r>
      <w:r w:rsidRPr="006E555D">
        <w:rPr>
          <w:rFonts w:cs="B Badr"/>
          <w:rtl/>
        </w:rPr>
        <w:t>مقدمه ··· 13</w:t>
      </w:r>
      <w:r w:rsidRPr="006E555D">
        <w:rPr>
          <w:rFonts w:cs="B Badr"/>
          <w:rtl/>
        </w:rPr>
        <w:br/>
        <w:t>بخش اول ـ كليات معاد</w:t>
      </w:r>
      <w:r w:rsidRPr="006E555D">
        <w:rPr>
          <w:rFonts w:cs="B Badr"/>
          <w:rtl/>
        </w:rPr>
        <w:br/>
        <w:t>ضرورت فرجام انديشى</w:t>
      </w:r>
      <w:r w:rsidRPr="006E555D">
        <w:rPr>
          <w:rFonts w:cs="B Badr"/>
          <w:rtl/>
        </w:rPr>
        <w:br/>
        <w:t>پرسش 1 . «فرجام انديشى» چه ضرورتى دارد؟··· 17</w:t>
      </w:r>
      <w:r w:rsidRPr="006E555D">
        <w:rPr>
          <w:rFonts w:cs="B Badr"/>
          <w:rtl/>
        </w:rPr>
        <w:br/>
        <w:t>فوايد فرجام انديشى</w:t>
      </w:r>
      <w:r w:rsidRPr="006E555D">
        <w:rPr>
          <w:rFonts w:cs="B Badr"/>
          <w:rtl/>
        </w:rPr>
        <w:br/>
        <w:t>پرسش 2 . فوايد فرجام انديشى چيست؟··· 19</w:t>
      </w:r>
      <w:r w:rsidRPr="006E555D">
        <w:rPr>
          <w:rFonts w:cs="B Badr"/>
          <w:rtl/>
        </w:rPr>
        <w:br/>
        <w:t>تلقى انسان از فرجام شناسى</w:t>
      </w:r>
      <w:r w:rsidRPr="006E555D">
        <w:rPr>
          <w:rFonts w:cs="B Badr"/>
          <w:rtl/>
        </w:rPr>
        <w:br/>
        <w:t>پرسش 3 . از ديدگاه قرآن، انسان ها چه تلقیاى از فرجام خود دارند؟··· 22</w:t>
      </w:r>
      <w:r w:rsidRPr="006E555D">
        <w:rPr>
          <w:rFonts w:cs="B Badr"/>
          <w:rtl/>
        </w:rPr>
        <w:br/>
        <w:t>معاد و هدف زندگى</w:t>
      </w:r>
      <w:r w:rsidRPr="006E555D">
        <w:rPr>
          <w:rFonts w:cs="B Badr"/>
          <w:rtl/>
        </w:rPr>
        <w:br/>
        <w:t>پرسش 4 . چگونه اعتقاد به معاد با هدف از زندگى در دنيا ارتباط دارد؟··· 24</w:t>
      </w:r>
      <w:r w:rsidRPr="006E555D">
        <w:rPr>
          <w:rFonts w:cs="B Badr"/>
          <w:rtl/>
        </w:rPr>
        <w:br/>
        <w:t>عموميّت معاد</w:t>
      </w:r>
      <w:r w:rsidRPr="006E555D">
        <w:rPr>
          <w:rFonts w:cs="B Badr"/>
          <w:rtl/>
        </w:rPr>
        <w:br/>
        <w:t>پرسش 5 . آيا معاد و بازگشت براى همه موجودات است، يا منحصر در انسان میباشد؟··· 36</w:t>
      </w:r>
      <w:r w:rsidRPr="006E555D">
        <w:rPr>
          <w:rFonts w:cs="B Badr"/>
          <w:rtl/>
        </w:rPr>
        <w:br/>
        <w:t>مبانى معاد</w:t>
      </w:r>
      <w:r w:rsidRPr="006E555D">
        <w:rPr>
          <w:rFonts w:cs="B Badr"/>
          <w:rtl/>
        </w:rPr>
        <w:br/>
      </w:r>
      <w:r w:rsidRPr="006E555D">
        <w:rPr>
          <w:rFonts w:cs="B Badr"/>
          <w:rtl/>
        </w:rPr>
        <w:lastRenderedPageBreak/>
        <w:t>پرسش 6 . معاد بر چه اصولى مبتنى است؟··· 39</w:t>
      </w:r>
      <w:r w:rsidRPr="006E555D">
        <w:rPr>
          <w:rFonts w:cs="B Badr"/>
          <w:rtl/>
        </w:rPr>
        <w:br/>
        <w:t>بخش دوم ـ مـرگ</w:t>
      </w:r>
      <w:r w:rsidRPr="006E555D">
        <w:rPr>
          <w:rFonts w:cs="B Badr"/>
          <w:rtl/>
        </w:rPr>
        <w:br/>
        <w:t>حقيقت مرگ</w:t>
      </w:r>
      <w:r w:rsidRPr="006E555D">
        <w:rPr>
          <w:rFonts w:cs="B Badr"/>
          <w:rtl/>
        </w:rPr>
        <w:br/>
        <w:t>پرسش 7 . لطفاً درباره مرگ و حقيقت آن، مرا راهنمايى كنيد .··· 45</w:t>
      </w:r>
      <w:r w:rsidRPr="006E555D">
        <w:rPr>
          <w:rFonts w:cs="B Badr"/>
          <w:rtl/>
        </w:rPr>
        <w:br/>
        <w:t>مرگ نفس</w:t>
      </w:r>
      <w:r w:rsidRPr="006E555D">
        <w:rPr>
          <w:rFonts w:cs="B Badr"/>
          <w:rtl/>
        </w:rPr>
        <w:br/>
        <w:t>پرسش 8 . منظور قرآن از هر نفسى چشنده مرگ است، چيست؟ نفس به چه گفته می شود؟ آيا منظور روح میباشد يا جسم انسان است؟··· 48</w:t>
      </w:r>
      <w:r w:rsidRPr="006E555D">
        <w:rPr>
          <w:rFonts w:cs="B Badr"/>
          <w:rtl/>
        </w:rPr>
        <w:br/>
        <w:t>چرايى مرگ</w:t>
      </w:r>
      <w:r w:rsidRPr="006E555D">
        <w:rPr>
          <w:rFonts w:cs="B Badr"/>
          <w:rtl/>
        </w:rPr>
        <w:br/>
        <w:t>پرسش 9 . چرا انسان ها بايد روزى بميرند؟··· 51</w:t>
      </w:r>
      <w:r w:rsidRPr="006E555D">
        <w:rPr>
          <w:rFonts w:cs="B Badr"/>
          <w:rtl/>
        </w:rPr>
        <w:br/>
        <w:t>زندگى و مرگ خضر و عيسى عليهماالسلام</w:t>
      </w:r>
      <w:r w:rsidRPr="006E555D">
        <w:rPr>
          <w:rFonts w:cs="B Badr"/>
          <w:rtl/>
        </w:rPr>
        <w:br/>
        <w:t>پرسش 10 . مرگ يا زندگى حضرت عيسى و خضر عليهماالسلام چگونه است؟··· 53</w:t>
      </w:r>
      <w:r w:rsidRPr="006E555D">
        <w:rPr>
          <w:rFonts w:cs="B Badr"/>
          <w:rtl/>
        </w:rPr>
        <w:br/>
        <w:t>مرگ ارادى</w:t>
      </w:r>
      <w:r w:rsidRPr="006E555D">
        <w:rPr>
          <w:rFonts w:cs="B Badr"/>
          <w:rtl/>
        </w:rPr>
        <w:br/>
        <w:t>پرسش 11 . آيا درست است كه بعضیها می گویند علاوه بر مرگ طبيعى، مرگ ارادى هم داريم؟··· 58</w:t>
      </w:r>
      <w:r w:rsidRPr="006E555D">
        <w:rPr>
          <w:rFonts w:cs="B Badr"/>
          <w:rtl/>
        </w:rPr>
        <w:br/>
        <w:t>ترس از مرگ</w:t>
      </w:r>
      <w:r w:rsidRPr="006E555D">
        <w:rPr>
          <w:rFonts w:cs="B Badr"/>
          <w:rtl/>
        </w:rPr>
        <w:br/>
        <w:t>پرسش 12 . علت ترس از مرگ چيست؟··· 61</w:t>
      </w:r>
      <w:r w:rsidRPr="006E555D">
        <w:rPr>
          <w:rFonts w:cs="B Badr"/>
          <w:rtl/>
        </w:rPr>
        <w:br/>
        <w:t>رهايى از وحشت مرگ</w:t>
      </w:r>
      <w:r w:rsidRPr="006E555D">
        <w:rPr>
          <w:rFonts w:cs="B Badr"/>
          <w:rtl/>
        </w:rPr>
        <w:br/>
        <w:t>پرسش 13 . چگونه می توانم از وحشتى كه مرگ در ذهنم ايجاد كرده، رهايى يابم؟··· 65</w:t>
      </w:r>
      <w:r w:rsidRPr="006E555D">
        <w:rPr>
          <w:rFonts w:cs="B Badr"/>
          <w:rtl/>
        </w:rPr>
        <w:br/>
        <w:t>فوايد ياد مرگ</w:t>
      </w:r>
      <w:r w:rsidRPr="006E555D">
        <w:rPr>
          <w:rFonts w:cs="B Badr"/>
          <w:rtl/>
        </w:rPr>
        <w:br/>
        <w:t>پرسش 14 . ياد مرگ چه فوايدى دارد؟··· 67</w:t>
      </w:r>
      <w:r w:rsidRPr="006E555D">
        <w:rPr>
          <w:rFonts w:cs="B Badr"/>
          <w:rtl/>
        </w:rPr>
        <w:br/>
        <w:t>تناسـخ</w:t>
      </w:r>
      <w:r w:rsidRPr="006E555D">
        <w:rPr>
          <w:rFonts w:cs="B Badr"/>
          <w:rtl/>
        </w:rPr>
        <w:br/>
        <w:t>پرسش 15 . در كتابى خواندم كه ثابت كرده اند روح يك انسان (قبل از تولدش)، متعلّق به يك انسان ديگر بوده است و حتّى با هيپنوتيسم، اين فرضيه را آزمايش و تجربه كرده اند . آيا میتوان به اين امور و عقايد اطمينان كرد؟ آيا در روايات اسلامى نيز به اين موضوع (تسلسل روح) اشاره شده است؟··· 68</w:t>
      </w:r>
      <w:r w:rsidRPr="006E555D">
        <w:rPr>
          <w:rFonts w:cs="B Badr"/>
          <w:rtl/>
        </w:rPr>
        <w:br/>
        <w:t>رجعت</w:t>
      </w:r>
      <w:r w:rsidRPr="006E555D">
        <w:rPr>
          <w:rFonts w:cs="B Badr"/>
          <w:rtl/>
        </w:rPr>
        <w:br/>
        <w:t>پرسش 16 . آيا بازگشت امامان به حيات دنيا و بحث رجعت بعد از ظهور حضرت مهدى(عج) قابل اثبات است؟ اصلاً قضيه رجعت كه بايد به آن معتقد باشيم چيست؟··· 73</w:t>
      </w:r>
      <w:r w:rsidRPr="006E555D">
        <w:rPr>
          <w:rFonts w:cs="B Badr"/>
          <w:rtl/>
        </w:rPr>
        <w:br/>
        <w:t>بخش سوم ـ بـرزخ</w:t>
      </w:r>
      <w:r w:rsidRPr="006E555D">
        <w:rPr>
          <w:rFonts w:cs="B Badr"/>
          <w:rtl/>
        </w:rPr>
        <w:br/>
        <w:t>عالم برزخ</w:t>
      </w:r>
      <w:r w:rsidRPr="006E555D">
        <w:rPr>
          <w:rFonts w:cs="B Badr"/>
          <w:rtl/>
        </w:rPr>
        <w:br/>
        <w:t>پرسش 17 . عالم برزخ چه عالمى است؟ آيا جسم هم در عالم برزخ است يا فقط روح انسان در اين عالم است؟··· 81</w:t>
      </w:r>
      <w:r w:rsidRPr="006E555D">
        <w:rPr>
          <w:rFonts w:cs="B Badr"/>
          <w:rtl/>
        </w:rPr>
        <w:br/>
      </w:r>
      <w:r w:rsidRPr="006E555D">
        <w:rPr>
          <w:rFonts w:cs="B Badr"/>
          <w:rtl/>
        </w:rPr>
        <w:lastRenderedPageBreak/>
        <w:t>شب اول قبر</w:t>
      </w:r>
      <w:r w:rsidRPr="006E555D">
        <w:rPr>
          <w:rFonts w:cs="B Badr"/>
          <w:rtl/>
        </w:rPr>
        <w:br/>
        <w:t>پرسش 18 . منظور از شب اوّل قبر چيست؟ چه اتفاقاتى میافتد؟··· 83</w:t>
      </w:r>
      <w:r w:rsidRPr="006E555D">
        <w:rPr>
          <w:rFonts w:cs="B Badr"/>
          <w:rtl/>
        </w:rPr>
        <w:br/>
        <w:t>عذاب قبر</w:t>
      </w:r>
      <w:r w:rsidRPr="006E555D">
        <w:rPr>
          <w:rFonts w:cs="B Badr"/>
          <w:rtl/>
        </w:rPr>
        <w:br/>
        <w:t>پرسش 19 . عذاب قبر جسمانى است يا روحانى؛ يا هر دو؟··· 85</w:t>
      </w:r>
      <w:r w:rsidRPr="006E555D">
        <w:rPr>
          <w:rFonts w:cs="B Badr"/>
          <w:rtl/>
        </w:rPr>
        <w:br/>
        <w:t>فشار قبر</w:t>
      </w:r>
      <w:r w:rsidRPr="006E555D">
        <w:rPr>
          <w:rFonts w:cs="B Badr"/>
          <w:rtl/>
        </w:rPr>
        <w:br/>
        <w:t>پرسش 20 . چه عواملى موجب تشديد يا تضعيف فشار قبر می شود؟··· 91</w:t>
      </w:r>
      <w:r w:rsidRPr="006E555D">
        <w:rPr>
          <w:rFonts w:cs="B Badr"/>
          <w:rtl/>
        </w:rPr>
        <w:br/>
        <w:t>بدن برزخى</w:t>
      </w:r>
      <w:r w:rsidRPr="006E555D">
        <w:rPr>
          <w:rFonts w:cs="B Badr"/>
          <w:rtl/>
        </w:rPr>
        <w:br/>
        <w:t>پرسش 21 . بدن برزخى چگونه است؟··· 94</w:t>
      </w:r>
      <w:r w:rsidRPr="006E555D">
        <w:rPr>
          <w:rFonts w:cs="B Badr"/>
          <w:rtl/>
        </w:rPr>
        <w:br/>
        <w:t>شب و روز در برزخ</w:t>
      </w:r>
      <w:r w:rsidRPr="006E555D">
        <w:rPr>
          <w:rFonts w:cs="B Badr"/>
          <w:rtl/>
        </w:rPr>
        <w:br/>
        <w:t>پرسش 22 . وقتى انسان در شب بميرد در برزخ هم براى او شب است؟··· 97</w:t>
      </w:r>
      <w:r w:rsidRPr="006E555D">
        <w:rPr>
          <w:rFonts w:cs="B Badr"/>
          <w:rtl/>
        </w:rPr>
        <w:br/>
        <w:t>قبر خاكى و برزخى</w:t>
      </w:r>
      <w:r w:rsidRPr="006E555D">
        <w:rPr>
          <w:rFonts w:cs="B Badr"/>
          <w:rtl/>
        </w:rPr>
        <w:br/>
        <w:t>پرسش 23 . كسانى كه در دريا میميرند يا طورى می شود كه خاكستر می شوند، شب اول قبر آنان چه موقعى است؟ يا شهيدانى كه بعد از بيست سال جنازه شان پيدا می شود، آيا شب اول قبر آنان، شب اولى است كه استخوان آنان را در قبر میگذارند؟··· 100</w:t>
      </w:r>
      <w:r w:rsidRPr="006E555D">
        <w:rPr>
          <w:rFonts w:cs="B Badr"/>
          <w:rtl/>
        </w:rPr>
        <w:br/>
        <w:t>زيارت اهل قبور</w:t>
      </w:r>
      <w:r w:rsidRPr="006E555D">
        <w:rPr>
          <w:rFonts w:cs="B Badr"/>
          <w:rtl/>
        </w:rPr>
        <w:br/>
        <w:t>پرسش 24 . ارتباط روح و بدن پس از مرگ چگونه است و آيا زيارت اهل قبور، آثار دنيوى و اخروى دارد؟··· 101</w:t>
      </w:r>
      <w:r w:rsidRPr="006E555D">
        <w:rPr>
          <w:rFonts w:cs="B Badr"/>
          <w:rtl/>
        </w:rPr>
        <w:br/>
        <w:t>اموات و ارتباط با دنيا</w:t>
      </w:r>
      <w:r w:rsidRPr="006E555D">
        <w:rPr>
          <w:rFonts w:cs="B Badr"/>
          <w:rtl/>
        </w:rPr>
        <w:br/>
        <w:t>پرسش 25 . اينكه اموات در مواقعى مانند جمعه آزاد هستند؛ آيا صحت دارد؟ چه افرادى اين گونه میباشند و كيفيت آن چگونه است؟··· 104</w:t>
      </w:r>
      <w:r w:rsidRPr="006E555D">
        <w:rPr>
          <w:rFonts w:cs="B Badr"/>
          <w:rtl/>
        </w:rPr>
        <w:br/>
        <w:t>شنوايى مردگان</w:t>
      </w:r>
      <w:r w:rsidRPr="006E555D">
        <w:rPr>
          <w:rFonts w:cs="B Badr"/>
          <w:rtl/>
        </w:rPr>
        <w:br/>
        <w:t>پرسش 26 . آيا مردگان زيارت و حرف هاى ما را متوجه می شوند؟ و آيا از احوال زندگان باخبرند؟··· 105</w:t>
      </w:r>
      <w:r w:rsidRPr="006E555D">
        <w:rPr>
          <w:rFonts w:cs="B Badr"/>
          <w:rtl/>
        </w:rPr>
        <w:br/>
        <w:t>آيه «إِنَّكَ لا تُسْمِعُ اَلْمَوْتى»</w:t>
      </w:r>
      <w:r w:rsidRPr="006E555D">
        <w:rPr>
          <w:rFonts w:cs="B Badr"/>
          <w:rtl/>
        </w:rPr>
        <w:br/>
        <w:t>پرسش 27 . مقصود از آيه 80 سوره نمل (إِنَّكَ لا تُسْمِعُ اَلْمَوْتى) چيست؟··· 110</w:t>
      </w:r>
      <w:r w:rsidRPr="006E555D">
        <w:rPr>
          <w:rFonts w:cs="B Badr"/>
          <w:rtl/>
        </w:rPr>
        <w:br/>
        <w:t>تكامل در برزخ</w:t>
      </w:r>
      <w:r w:rsidRPr="006E555D">
        <w:rPr>
          <w:rFonts w:cs="B Badr"/>
          <w:rtl/>
        </w:rPr>
        <w:br/>
        <w:t>پرسش 28 . آيا تكامل در عالم برزخ امكان دارد؟ اگر جواب مثبت است، اين تكامل چگونه است؟··· 114</w:t>
      </w:r>
      <w:r w:rsidRPr="006E555D">
        <w:rPr>
          <w:rFonts w:cs="B Badr"/>
          <w:rtl/>
        </w:rPr>
        <w:br/>
        <w:t>شفاعت در برزخ</w:t>
      </w:r>
      <w:r w:rsidRPr="006E555D">
        <w:rPr>
          <w:rFonts w:cs="B Badr"/>
          <w:rtl/>
        </w:rPr>
        <w:br/>
        <w:t>پرسش 29 . آيا در قبر هم شفاعت هست؟··· 116</w:t>
      </w:r>
      <w:r w:rsidRPr="006E555D">
        <w:rPr>
          <w:rFonts w:cs="B Badr"/>
          <w:rtl/>
        </w:rPr>
        <w:br/>
        <w:t>بخش چهارم ـ قيامت</w:t>
      </w:r>
      <w:r w:rsidRPr="006E555D">
        <w:rPr>
          <w:rFonts w:cs="B Badr"/>
          <w:rtl/>
        </w:rPr>
        <w:br/>
        <w:t>دنيا و آخرت</w:t>
      </w:r>
      <w:r w:rsidRPr="006E555D">
        <w:rPr>
          <w:rFonts w:cs="B Badr"/>
          <w:rtl/>
        </w:rPr>
        <w:br/>
        <w:t>پرسش 30 . آيا دنيا و آخرت با هم تضاد دارند؟··· 121</w:t>
      </w:r>
      <w:r w:rsidRPr="006E555D">
        <w:rPr>
          <w:rFonts w:cs="B Badr"/>
          <w:rtl/>
        </w:rPr>
        <w:br/>
      </w:r>
      <w:r w:rsidRPr="006E555D">
        <w:rPr>
          <w:rFonts w:cs="B Badr"/>
          <w:rtl/>
        </w:rPr>
        <w:lastRenderedPageBreak/>
        <w:t>تصور قيامت</w:t>
      </w:r>
      <w:r w:rsidRPr="006E555D">
        <w:rPr>
          <w:rFonts w:cs="B Badr"/>
          <w:rtl/>
        </w:rPr>
        <w:br/>
        <w:t>پرسش 31 . چگونه ما با اينكه قيامت را نديده ايم، در مورد آن صحبت می کنیم؟··· 125</w:t>
      </w:r>
      <w:r w:rsidRPr="006E555D">
        <w:rPr>
          <w:rFonts w:cs="B Badr"/>
          <w:rtl/>
        </w:rPr>
        <w:br/>
        <w:t>زمان قيامت</w:t>
      </w:r>
      <w:r w:rsidRPr="006E555D">
        <w:rPr>
          <w:rFonts w:cs="B Badr"/>
          <w:rtl/>
        </w:rPr>
        <w:br/>
        <w:t>پرسش 32 . وقتى انسان میميرد، چه مدتى طول میكشد تا قيامت شود؟··· 126</w:t>
      </w:r>
      <w:r w:rsidRPr="006E555D">
        <w:rPr>
          <w:rFonts w:cs="B Badr"/>
          <w:rtl/>
        </w:rPr>
        <w:br/>
        <w:t>معاد جسمانى</w:t>
      </w:r>
      <w:r w:rsidRPr="006E555D">
        <w:rPr>
          <w:rFonts w:cs="B Badr"/>
          <w:rtl/>
        </w:rPr>
        <w:br/>
        <w:t>پرسش 33 . آيا در قيامت، انسان فقط با روح خود محشور می شود، يا جسم و روح، و اگر جسم و روح است، پس چه فرقى با اين دنيا دارد؟··· 127</w:t>
      </w:r>
      <w:r w:rsidRPr="006E555D">
        <w:rPr>
          <w:rFonts w:cs="B Badr"/>
          <w:rtl/>
        </w:rPr>
        <w:br/>
        <w:t>چهره ها در عالم آخرت</w:t>
      </w:r>
      <w:r w:rsidRPr="006E555D">
        <w:rPr>
          <w:rFonts w:cs="B Badr"/>
          <w:rtl/>
        </w:rPr>
        <w:br/>
        <w:t>پرسش 34 . آيا چهره اشخاص در قيامت به شكل لحظه مرگ است يا ممكن است چهره جوانیاش باشد؟ آيا میتواند به شكل ديگرى باشد؟··· 134</w:t>
      </w:r>
      <w:r w:rsidRPr="006E555D">
        <w:rPr>
          <w:rFonts w:cs="B Badr"/>
          <w:rtl/>
        </w:rPr>
        <w:br/>
        <w:t>مواقف قيامت</w:t>
      </w:r>
      <w:r w:rsidRPr="006E555D">
        <w:rPr>
          <w:rFonts w:cs="B Badr"/>
          <w:rtl/>
        </w:rPr>
        <w:br/>
        <w:t>پرسش 35 . مواقف قيامت چگونه است؟! چه كنيم كه از سختیهاى مراحل قيامت رها شويم؟··· 136</w:t>
      </w:r>
      <w:r w:rsidRPr="006E555D">
        <w:rPr>
          <w:rFonts w:cs="B Badr"/>
          <w:rtl/>
        </w:rPr>
        <w:br/>
        <w:t>حسابرسى قيامت</w:t>
      </w:r>
      <w:r w:rsidRPr="006E555D">
        <w:rPr>
          <w:rFonts w:cs="B Badr"/>
          <w:rtl/>
        </w:rPr>
        <w:br/>
        <w:t>پرسش 36 . در بعضى از روايات می خوانیم كه مواقف و معطلیهاى بسيارى در قيامت هست و از طرف ديگر می خوانیم خداوند سريع الحساب است و حساب تمام خلايق را در يك چشم بر هم زدن رسيدگى می کند حال چگونه میتوان اين دو موضوع را با هم جمع نمود؟··· 144</w:t>
      </w:r>
      <w:r w:rsidRPr="006E555D">
        <w:rPr>
          <w:rFonts w:cs="B Badr"/>
          <w:rtl/>
        </w:rPr>
        <w:br/>
        <w:t>پل صراط</w:t>
      </w:r>
      <w:r w:rsidRPr="006E555D">
        <w:rPr>
          <w:rFonts w:cs="B Badr"/>
          <w:rtl/>
        </w:rPr>
        <w:br/>
        <w:t>پرسش 37 . درباره پل صراط در قيامت توضيح دهيد. اينكه گفته می شود پل صراط بسيار باريك است! يعنى چه؟··· 147</w:t>
      </w:r>
      <w:r w:rsidRPr="006E555D">
        <w:rPr>
          <w:rFonts w:cs="B Badr"/>
          <w:rtl/>
        </w:rPr>
        <w:br/>
        <w:t>تأثير اعمال در يكديگر</w:t>
      </w:r>
      <w:r w:rsidRPr="006E555D">
        <w:rPr>
          <w:rFonts w:cs="B Badr"/>
          <w:rtl/>
        </w:rPr>
        <w:br/>
        <w:t>پرسش 38 . آيا در قيامت يا در برزخ اعمال خوب و بد انسان، يكديگر را خنثى می کنند؟··· 149</w:t>
      </w:r>
      <w:r w:rsidRPr="006E555D">
        <w:rPr>
          <w:rFonts w:cs="B Badr"/>
          <w:rtl/>
        </w:rPr>
        <w:br/>
        <w:t>آخرت غيرمسلمانان</w:t>
      </w:r>
      <w:r w:rsidRPr="006E555D">
        <w:rPr>
          <w:rFonts w:cs="B Badr"/>
          <w:rtl/>
        </w:rPr>
        <w:br/>
        <w:t>پرسش 39 . آيا غيرمسلمان ها اگر كار نيك بكنند، اثر ندارد؟··· 152</w:t>
      </w:r>
      <w:r w:rsidRPr="006E555D">
        <w:rPr>
          <w:rFonts w:cs="B Badr"/>
          <w:rtl/>
        </w:rPr>
        <w:br/>
        <w:t>ماهيت ميزان</w:t>
      </w:r>
      <w:r w:rsidRPr="006E555D">
        <w:rPr>
          <w:rFonts w:cs="B Badr"/>
          <w:rtl/>
        </w:rPr>
        <w:br/>
        <w:t>پرسش 40 . ماهيت «ميزان» در قيامت چيست؟··· 156</w:t>
      </w:r>
      <w:r w:rsidRPr="006E555D">
        <w:rPr>
          <w:rFonts w:cs="B Badr"/>
          <w:rtl/>
        </w:rPr>
        <w:br/>
        <w:t>حيوانات در قيامت</w:t>
      </w:r>
      <w:r w:rsidRPr="006E555D">
        <w:rPr>
          <w:rFonts w:cs="B Badr"/>
          <w:rtl/>
        </w:rPr>
        <w:br/>
        <w:t>پرسش 41 . آيا حيوانات روز قيامت محشور می شوند؟··· 160</w:t>
      </w:r>
      <w:r w:rsidRPr="006E555D">
        <w:rPr>
          <w:rFonts w:cs="B Badr"/>
          <w:rtl/>
        </w:rPr>
        <w:br/>
        <w:t>جنّ در قيامت</w:t>
      </w:r>
      <w:r w:rsidRPr="006E555D">
        <w:rPr>
          <w:rFonts w:cs="B Badr"/>
          <w:rtl/>
        </w:rPr>
        <w:br/>
        <w:t>پرسش 42 . آيا جنّيان نيز در قيامت محشور می شوند؟··· 162</w:t>
      </w:r>
      <w:r w:rsidRPr="006E555D">
        <w:rPr>
          <w:rFonts w:cs="B Badr"/>
          <w:rtl/>
        </w:rPr>
        <w:br/>
        <w:t>شيطان در قيامت</w:t>
      </w:r>
      <w:r w:rsidRPr="006E555D">
        <w:rPr>
          <w:rFonts w:cs="B Badr"/>
          <w:rtl/>
        </w:rPr>
        <w:br/>
      </w:r>
      <w:r w:rsidRPr="006E555D">
        <w:rPr>
          <w:rFonts w:cs="B Badr"/>
          <w:rtl/>
        </w:rPr>
        <w:lastRenderedPageBreak/>
        <w:t>پرسش 43 . وضعيت شيطان در روز قيامت چگونه است؟··· 163</w:t>
      </w:r>
      <w:r w:rsidRPr="006E555D">
        <w:rPr>
          <w:rFonts w:cs="B Badr"/>
          <w:rtl/>
        </w:rPr>
        <w:br/>
        <w:t>آفرينش جهنم</w:t>
      </w:r>
      <w:r w:rsidRPr="006E555D">
        <w:rPr>
          <w:rFonts w:cs="B Badr"/>
          <w:rtl/>
        </w:rPr>
        <w:br/>
        <w:t>پرسش 44 . اگر هدف از آفرينش، فياضيت و رحمانيت است؛ چرا خداوند جهنم را آفريد؟··· 167</w:t>
      </w:r>
      <w:r w:rsidRPr="006E555D">
        <w:rPr>
          <w:rFonts w:cs="B Badr"/>
          <w:rtl/>
        </w:rPr>
        <w:br/>
        <w:t>آفرينش بهشت و جهنم</w:t>
      </w:r>
      <w:r w:rsidRPr="006E555D">
        <w:rPr>
          <w:rFonts w:cs="B Badr"/>
          <w:rtl/>
        </w:rPr>
        <w:br/>
        <w:t>پرسش 45 . آيا بهشت و دوزخ الان موجودند؟··· 173</w:t>
      </w:r>
      <w:r w:rsidRPr="006E555D">
        <w:rPr>
          <w:rFonts w:cs="B Badr"/>
          <w:rtl/>
        </w:rPr>
        <w:br/>
        <w:t>بهشت و جهنم جسمانى</w:t>
      </w:r>
      <w:r w:rsidRPr="006E555D">
        <w:rPr>
          <w:rFonts w:cs="B Badr"/>
          <w:rtl/>
        </w:rPr>
        <w:br/>
        <w:t>پرسش 46 . آيا منظور از آتش جهنم يا گوارايى طعام بهشت، چيزى است كه در اين دنيا احساس می کنیم يا يك نوع احساس روحى و روانى است؟··· 175</w:t>
      </w:r>
      <w:r w:rsidRPr="006E555D">
        <w:rPr>
          <w:rFonts w:cs="B Badr"/>
          <w:rtl/>
        </w:rPr>
        <w:br/>
        <w:t>عاقبت جهنميان</w:t>
      </w:r>
      <w:r w:rsidRPr="006E555D">
        <w:rPr>
          <w:rFonts w:cs="B Badr"/>
          <w:rtl/>
        </w:rPr>
        <w:br/>
        <w:t>پرسش 47 . يك فرد جهنمى، آيا هميشه در جهنم است؟ يا پس از اينكه سزاى عمل زشت خود را ديد، براى دريافت پاداش خيرات خود وارد بهشت می شود؟··· 176</w:t>
      </w:r>
      <w:r w:rsidRPr="006E555D">
        <w:rPr>
          <w:rFonts w:cs="B Badr"/>
          <w:rtl/>
        </w:rPr>
        <w:br/>
        <w:t>فرزنددارى در بهشت</w:t>
      </w:r>
      <w:r w:rsidRPr="006E555D">
        <w:rPr>
          <w:rFonts w:cs="B Badr"/>
          <w:rtl/>
        </w:rPr>
        <w:br/>
        <w:t>پرسش 48 . آيا در بهشت، انسان زاد و ولد می کند؟ پاسخ هرچه باشد، دليل آن را بگوييد و توضيح دهيد؟··· 180</w:t>
      </w:r>
      <w:r w:rsidRPr="006E555D">
        <w:rPr>
          <w:rFonts w:cs="B Badr"/>
          <w:rtl/>
        </w:rPr>
        <w:br/>
        <w:t>ازدواج بهشتيان</w:t>
      </w:r>
      <w:r w:rsidRPr="006E555D">
        <w:rPr>
          <w:rFonts w:cs="B Badr"/>
          <w:rtl/>
        </w:rPr>
        <w:br/>
        <w:t>پرسش 49 . آيا در بهشت تنوع لذّت و تعدّد ازدواج براى خانم ها هم وجود دارد؟··· 182</w:t>
      </w:r>
      <w:r w:rsidRPr="006E555D">
        <w:rPr>
          <w:rFonts w:cs="B Badr"/>
          <w:rtl/>
        </w:rPr>
        <w:br/>
        <w:t>جاودانگى بهشتيان</w:t>
      </w:r>
      <w:r w:rsidRPr="006E555D">
        <w:rPr>
          <w:rFonts w:cs="B Badr"/>
          <w:rtl/>
        </w:rPr>
        <w:br/>
        <w:t>پرسش 50 . اگر معاد جسمانى باشد چگونه جسم متحوّل و فرسوده نمی شود؟··· 183</w:t>
      </w:r>
      <w:r w:rsidRPr="006E555D">
        <w:rPr>
          <w:rFonts w:cs="B Badr"/>
          <w:rtl/>
        </w:rPr>
        <w:br/>
        <w:t>تكامل روز قيامت</w:t>
      </w:r>
      <w:r w:rsidRPr="006E555D">
        <w:rPr>
          <w:rFonts w:cs="B Badr"/>
          <w:rtl/>
        </w:rPr>
        <w:br/>
        <w:t>پرسش 51 . آيا تكامل در عالم قيامت وجود دارد؟··· 184</w:t>
      </w:r>
      <w:r w:rsidRPr="006E555D">
        <w:rPr>
          <w:rFonts w:cs="B Badr"/>
          <w:rtl/>
        </w:rPr>
        <w:br/>
        <w:t>ملاقات با خدا</w:t>
      </w:r>
      <w:r w:rsidRPr="006E555D">
        <w:rPr>
          <w:rFonts w:cs="B Badr"/>
          <w:rtl/>
        </w:rPr>
        <w:br/>
        <w:t>پرسش 52 . منظور از ملاقات با پروردگار و يا لقاءاللّه</w:t>
      </w:r>
      <w:r w:rsidRPr="006E555D">
        <w:rPr>
          <w:rFonts w:cs="B Badr" w:hint="cs"/>
          <w:rtl/>
        </w:rPr>
        <w:t> </w:t>
      </w:r>
      <w:r w:rsidRPr="006E555D">
        <w:rPr>
          <w:rFonts w:cs="B Badr"/>
          <w:rtl/>
        </w:rPr>
        <w:t xml:space="preserve"> </w:t>
      </w:r>
      <w:r w:rsidRPr="006E555D">
        <w:rPr>
          <w:rFonts w:cs="B Badr" w:hint="cs"/>
          <w:rtl/>
        </w:rPr>
        <w:t>در</w:t>
      </w:r>
      <w:r w:rsidRPr="006E555D">
        <w:rPr>
          <w:rFonts w:cs="B Badr"/>
          <w:rtl/>
        </w:rPr>
        <w:t xml:space="preserve"> </w:t>
      </w:r>
      <w:r w:rsidRPr="006E555D">
        <w:rPr>
          <w:rFonts w:cs="B Badr" w:hint="cs"/>
          <w:rtl/>
        </w:rPr>
        <w:t>آيات</w:t>
      </w:r>
      <w:r w:rsidRPr="006E555D">
        <w:rPr>
          <w:rFonts w:cs="B Badr"/>
          <w:rtl/>
        </w:rPr>
        <w:t xml:space="preserve"> </w:t>
      </w:r>
      <w:r w:rsidRPr="006E555D">
        <w:rPr>
          <w:rFonts w:cs="B Badr" w:hint="cs"/>
          <w:rtl/>
        </w:rPr>
        <w:t>قرآن</w:t>
      </w:r>
      <w:r w:rsidRPr="006E555D">
        <w:rPr>
          <w:rFonts w:cs="B Badr"/>
          <w:rtl/>
        </w:rPr>
        <w:t xml:space="preserve"> </w:t>
      </w:r>
      <w:r w:rsidRPr="006E555D">
        <w:rPr>
          <w:rFonts w:cs="B Badr" w:hint="cs"/>
          <w:rtl/>
        </w:rPr>
        <w:t>چيست؟···</w:t>
      </w:r>
      <w:r w:rsidRPr="006E555D">
        <w:rPr>
          <w:rFonts w:cs="B Badr"/>
          <w:rtl/>
        </w:rPr>
        <w:t xml:space="preserve"> 191</w:t>
      </w:r>
      <w:r w:rsidRPr="006E555D">
        <w:rPr>
          <w:rFonts w:cs="B Badr"/>
          <w:rtl/>
        </w:rPr>
        <w:br/>
      </w:r>
      <w:r w:rsidRPr="006E555D">
        <w:rPr>
          <w:rFonts w:cs="B Badr" w:hint="cs"/>
          <w:rtl/>
        </w:rPr>
        <w:t>يكنواختى</w:t>
      </w:r>
      <w:r w:rsidRPr="006E555D">
        <w:rPr>
          <w:rFonts w:cs="B Badr"/>
          <w:rtl/>
        </w:rPr>
        <w:t xml:space="preserve"> </w:t>
      </w:r>
      <w:r w:rsidRPr="006E555D">
        <w:rPr>
          <w:rFonts w:cs="B Badr" w:hint="cs"/>
          <w:rtl/>
        </w:rPr>
        <w:t>در</w:t>
      </w:r>
      <w:r w:rsidRPr="006E555D">
        <w:rPr>
          <w:rFonts w:cs="B Badr"/>
          <w:rtl/>
        </w:rPr>
        <w:t xml:space="preserve"> </w:t>
      </w:r>
      <w:r w:rsidRPr="006E555D">
        <w:rPr>
          <w:rFonts w:cs="B Badr" w:hint="cs"/>
          <w:rtl/>
        </w:rPr>
        <w:t>بهشت</w:t>
      </w:r>
      <w:r w:rsidRPr="006E555D">
        <w:rPr>
          <w:rFonts w:cs="B Badr"/>
          <w:rtl/>
        </w:rPr>
        <w:br/>
      </w:r>
      <w:r w:rsidRPr="006E555D">
        <w:rPr>
          <w:rFonts w:cs="B Badr" w:hint="cs"/>
          <w:rtl/>
        </w:rPr>
        <w:t>پرسش</w:t>
      </w:r>
      <w:r w:rsidRPr="006E555D">
        <w:rPr>
          <w:rFonts w:cs="B Badr"/>
          <w:rtl/>
        </w:rPr>
        <w:t xml:space="preserve"> 53 . </w:t>
      </w:r>
      <w:r w:rsidRPr="006E555D">
        <w:rPr>
          <w:rFonts w:cs="B Badr" w:hint="cs"/>
          <w:rtl/>
        </w:rPr>
        <w:t>آيا</w:t>
      </w:r>
      <w:r w:rsidRPr="006E555D">
        <w:rPr>
          <w:rFonts w:cs="B Badr"/>
          <w:rtl/>
        </w:rPr>
        <w:t xml:space="preserve"> </w:t>
      </w:r>
      <w:r w:rsidRPr="006E555D">
        <w:rPr>
          <w:rFonts w:cs="B Badr" w:hint="cs"/>
          <w:rtl/>
        </w:rPr>
        <w:t>جاودانگى</w:t>
      </w:r>
      <w:r w:rsidRPr="006E555D">
        <w:rPr>
          <w:rFonts w:cs="B Badr"/>
          <w:rtl/>
        </w:rPr>
        <w:t xml:space="preserve"> </w:t>
      </w:r>
      <w:r w:rsidRPr="006E555D">
        <w:rPr>
          <w:rFonts w:cs="B Badr" w:hint="cs"/>
          <w:rtl/>
        </w:rPr>
        <w:t>در</w:t>
      </w:r>
      <w:r w:rsidRPr="006E555D">
        <w:rPr>
          <w:rFonts w:cs="B Badr"/>
          <w:rtl/>
        </w:rPr>
        <w:t xml:space="preserve"> </w:t>
      </w:r>
      <w:r w:rsidRPr="006E555D">
        <w:rPr>
          <w:rFonts w:cs="B Badr" w:hint="cs"/>
          <w:rtl/>
        </w:rPr>
        <w:t>بهشت،</w:t>
      </w:r>
      <w:r w:rsidRPr="006E555D">
        <w:rPr>
          <w:rFonts w:cs="B Badr"/>
          <w:rtl/>
        </w:rPr>
        <w:t xml:space="preserve"> </w:t>
      </w:r>
      <w:r w:rsidRPr="006E555D">
        <w:rPr>
          <w:rFonts w:cs="B Badr" w:hint="cs"/>
          <w:rtl/>
        </w:rPr>
        <w:t>يكنواختى</w:t>
      </w:r>
      <w:r w:rsidRPr="006E555D">
        <w:rPr>
          <w:rFonts w:cs="B Badr"/>
          <w:rtl/>
        </w:rPr>
        <w:t xml:space="preserve"> </w:t>
      </w:r>
      <w:r w:rsidRPr="006E555D">
        <w:rPr>
          <w:rFonts w:cs="B Badr" w:hint="cs"/>
          <w:rtl/>
        </w:rPr>
        <w:t>و</w:t>
      </w:r>
      <w:r w:rsidRPr="006E555D">
        <w:rPr>
          <w:rFonts w:cs="B Badr"/>
          <w:rtl/>
        </w:rPr>
        <w:t xml:space="preserve"> </w:t>
      </w:r>
      <w:r w:rsidRPr="006E555D">
        <w:rPr>
          <w:rFonts w:cs="B Badr" w:hint="cs"/>
          <w:rtl/>
        </w:rPr>
        <w:t>دلزدگى</w:t>
      </w:r>
      <w:r w:rsidRPr="006E555D">
        <w:rPr>
          <w:rFonts w:cs="B Badr"/>
          <w:rtl/>
        </w:rPr>
        <w:t xml:space="preserve"> </w:t>
      </w:r>
      <w:r w:rsidRPr="006E555D">
        <w:rPr>
          <w:rFonts w:cs="B Badr" w:hint="cs"/>
          <w:rtl/>
        </w:rPr>
        <w:t>را</w:t>
      </w:r>
      <w:r w:rsidRPr="006E555D">
        <w:rPr>
          <w:rFonts w:cs="B Badr"/>
          <w:rtl/>
        </w:rPr>
        <w:t xml:space="preserve"> </w:t>
      </w:r>
      <w:r w:rsidRPr="006E555D">
        <w:rPr>
          <w:rFonts w:cs="B Badr" w:hint="cs"/>
          <w:rtl/>
        </w:rPr>
        <w:t>به</w:t>
      </w:r>
      <w:r w:rsidRPr="006E555D">
        <w:rPr>
          <w:rFonts w:cs="B Badr"/>
          <w:rtl/>
        </w:rPr>
        <w:t xml:space="preserve"> </w:t>
      </w:r>
      <w:r w:rsidRPr="006E555D">
        <w:rPr>
          <w:rFonts w:cs="B Badr" w:hint="cs"/>
          <w:rtl/>
        </w:rPr>
        <w:t>دنبال</w:t>
      </w:r>
      <w:r w:rsidRPr="006E555D">
        <w:rPr>
          <w:rFonts w:cs="B Badr"/>
          <w:rtl/>
        </w:rPr>
        <w:t xml:space="preserve"> </w:t>
      </w:r>
      <w:r w:rsidRPr="006E555D">
        <w:rPr>
          <w:rFonts w:cs="B Badr" w:hint="cs"/>
          <w:rtl/>
        </w:rPr>
        <w:t>ندارد؟···</w:t>
      </w:r>
      <w:r w:rsidRPr="006E555D">
        <w:rPr>
          <w:rFonts w:cs="B Badr"/>
          <w:rtl/>
        </w:rPr>
        <w:t xml:space="preserve"> 193</w:t>
      </w:r>
      <w:r w:rsidRPr="006E555D">
        <w:rPr>
          <w:rFonts w:cs="B Badr"/>
          <w:rtl/>
        </w:rPr>
        <w:br/>
      </w:r>
      <w:r w:rsidRPr="006E555D">
        <w:rPr>
          <w:rFonts w:cs="B Badr" w:hint="cs"/>
          <w:rtl/>
        </w:rPr>
        <w:t>كليدواژه</w:t>
      </w:r>
      <w:r w:rsidRPr="006E555D">
        <w:rPr>
          <w:rFonts w:cs="B Badr"/>
          <w:rtl/>
        </w:rPr>
        <w:t xml:space="preserve"> </w:t>
      </w:r>
      <w:r w:rsidRPr="006E555D">
        <w:rPr>
          <w:rFonts w:cs="B Badr" w:hint="cs"/>
          <w:rtl/>
        </w:rPr>
        <w:t>ها···</w:t>
      </w:r>
      <w:r w:rsidRPr="006E555D">
        <w:rPr>
          <w:rFonts w:cs="B Badr"/>
          <w:rtl/>
        </w:rPr>
        <w:t xml:space="preserve"> 201</w:t>
      </w:r>
      <w:r w:rsidRPr="006E555D">
        <w:rPr>
          <w:rFonts w:cs="B Badr"/>
          <w:rtl/>
        </w:rPr>
        <w:br/>
      </w:r>
      <w:r w:rsidRPr="006E555D">
        <w:rPr>
          <w:rFonts w:cs="B Badr" w:hint="cs"/>
          <w:rtl/>
        </w:rPr>
        <w:t>كتابنامه···</w:t>
      </w:r>
      <w:r w:rsidRPr="006E555D">
        <w:rPr>
          <w:rFonts w:cs="B Badr"/>
          <w:rtl/>
        </w:rPr>
        <w:t xml:space="preserve"> 205</w:t>
      </w:r>
      <w:r w:rsidRPr="006E555D">
        <w:rPr>
          <w:rFonts w:cs="B Badr"/>
          <w:rtl/>
        </w:rPr>
        <w:br/>
      </w:r>
      <w:bookmarkEnd w:id="0"/>
      <w:r w:rsidRPr="006E555D">
        <w:rPr>
          <w:rFonts w:cs="B Badr" w:hint="cs"/>
          <w:rtl/>
        </w:rPr>
        <w:t> </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hint="cs"/>
          <w:rtl/>
        </w:rPr>
        <w:t> </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rtl/>
        </w:rPr>
        <w:br/>
      </w:r>
      <w:r w:rsidRPr="006E555D">
        <w:rPr>
          <w:rFonts w:cs="B Badr"/>
          <w:b/>
          <w:bCs/>
          <w:rtl/>
        </w:rPr>
        <w:t>مقدمه</w:t>
      </w:r>
      <w:r w:rsidRPr="006E555D">
        <w:rPr>
          <w:rFonts w:cs="B Badr"/>
          <w:b/>
          <w:bCs/>
          <w:rtl/>
        </w:rPr>
        <w:br/>
      </w:r>
      <w:r w:rsidRPr="006E555D">
        <w:rPr>
          <w:rFonts w:cs="B Badr"/>
          <w:rtl/>
        </w:rPr>
        <w:lastRenderedPageBreak/>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r w:rsidRPr="006E555D">
        <w:rPr>
          <w:rFonts w:cs="B Badr"/>
          <w:rtl/>
        </w:rPr>
        <w:br/>
        <w:t>«مَن اَحسَنَ السؤال عَلِمَ» و «من عَلِمَ اَحسَنَ السؤال».</w:t>
      </w:r>
      <w:r w:rsidRPr="006E555D">
        <w:rPr>
          <w:rFonts w:cs="B Badr"/>
          <w:rtl/>
        </w:rPr>
        <w:br/>
        <w:t>هم سؤال از علم خيزد هم جواب</w:t>
      </w:r>
      <w:r w:rsidRPr="006E555D">
        <w:rPr>
          <w:rFonts w:cs="B Badr"/>
          <w:rtl/>
        </w:rPr>
        <w:br/>
        <w:t>همچنان كه خار و گُل از خاك و آب</w:t>
      </w:r>
      <w:r w:rsidRPr="006E555D">
        <w:rPr>
          <w:rFonts w:cs="B Bad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sidRPr="006E555D">
        <w:rPr>
          <w:rFonts w:cs="B Badr"/>
          <w:rtl/>
        </w:rPr>
        <w:br/>
        <w:t>از افتخارات ايران اسلامى، آن است كه از سويى، سرشار از جوانانى پاك دل، كمال خواه و پرسش گر میباشد و از ديگر سوى، از مكتبى غنى برخوردار است كه معارف بلند آن، گوارا نوش دل هاى عطشناك پرسش گر و دانش جوست.</w:t>
      </w:r>
      <w:r w:rsidRPr="006E555D">
        <w:rPr>
          <w:rFonts w:cs="B Badr"/>
          <w:rtl/>
        </w:rPr>
        <w:br/>
        <w:t>اداره مشاوره و پاسخ معاونت مطالعات راهبردى نهاد، محفل انسى فراهم آورده است، تا «ابر رحمت» پرسش ها را به «زمين اجابت» پذيرا باشد و نهال سبز دانش را بارور سازد. ما اگر بتوانيم سنگ صبور جوانان انديشمند و بالنده ايران پرگهرمان باشيم، به خود خواهيم باليد.</w:t>
      </w:r>
      <w:r w:rsidRPr="006E555D">
        <w:rPr>
          <w:rFonts w:cs="B Badr"/>
          <w:rtl/>
        </w:rPr>
        <w:br/>
        <w:t>شايان ذكر است در راستاى ترويج فرهنگ دينى، اداره مشاوره و پاسخ نهاد نمايندگى مقام معظم رهبرى در دانشگاه ها، تاكنون بيش از دويست هزار پرسش دانشجويى را در موضوعات مختلف انديشه دينى، مشاوره، احكام و... پاسخ داده است.</w:t>
      </w:r>
      <w:r w:rsidRPr="006E555D">
        <w:rPr>
          <w:rFonts w:cs="B Badr"/>
          <w:rtl/>
        </w:rPr>
        <w:br/>
        <w:t>اين اداره داراى گروه هاى علمى و تخصصى، به شرح زير است:</w:t>
      </w:r>
      <w:r w:rsidRPr="006E555D">
        <w:rPr>
          <w:rFonts w:cs="B Badr"/>
          <w:rtl/>
        </w:rPr>
        <w:br/>
        <w:t>ـ قرآن و حديث؛</w:t>
      </w:r>
      <w:r w:rsidRPr="006E555D">
        <w:rPr>
          <w:rFonts w:cs="B Badr"/>
          <w:rtl/>
        </w:rPr>
        <w:br/>
        <w:t>ـ احكام؛</w:t>
      </w:r>
      <w:r w:rsidRPr="006E555D">
        <w:rPr>
          <w:rFonts w:cs="B Badr"/>
          <w:rtl/>
        </w:rPr>
        <w:br/>
        <w:t>ـ فلسفه، كلام و دين پژوهى؛</w:t>
      </w:r>
      <w:r w:rsidRPr="006E555D">
        <w:rPr>
          <w:rFonts w:cs="B Badr"/>
          <w:rtl/>
        </w:rPr>
        <w:br/>
        <w:t>ـ حقوق و فلسفه احكام؛</w:t>
      </w:r>
      <w:r w:rsidRPr="006E555D">
        <w:rPr>
          <w:rFonts w:cs="B Badr"/>
          <w:rtl/>
        </w:rPr>
        <w:br/>
        <w:t>ـ اخلاق و عرفان؛</w:t>
      </w:r>
      <w:r w:rsidRPr="006E555D">
        <w:rPr>
          <w:rFonts w:cs="B Badr"/>
          <w:rtl/>
        </w:rPr>
        <w:br/>
        <w:t>ـ تربيتى و روان شناسى؛</w:t>
      </w:r>
      <w:r w:rsidRPr="006E555D">
        <w:rPr>
          <w:rFonts w:cs="B Badr"/>
          <w:rtl/>
        </w:rPr>
        <w:br/>
        <w:t>ـ انديشه سياسى؛</w:t>
      </w:r>
      <w:r w:rsidRPr="006E555D">
        <w:rPr>
          <w:rFonts w:cs="B Badr"/>
          <w:rtl/>
        </w:rPr>
        <w:br/>
        <w:t>ـ فرهنگى و اجتماعى؛</w:t>
      </w:r>
      <w:r w:rsidRPr="006E555D">
        <w:rPr>
          <w:rFonts w:cs="B Badr"/>
          <w:rtl/>
        </w:rPr>
        <w:br/>
        <w:t>ـ تاريخ و سيره؛</w:t>
      </w:r>
      <w:r w:rsidRPr="006E555D">
        <w:rPr>
          <w:rFonts w:cs="B Badr"/>
          <w:rtl/>
        </w:rPr>
        <w:br/>
        <w:t>ـ اديان و مذاهب.</w:t>
      </w:r>
      <w:r w:rsidRPr="006E555D">
        <w:rPr>
          <w:rFonts w:cs="B Badr"/>
          <w:rtl/>
        </w:rPr>
        <w:br/>
        <w:t>آنچه پيش رو داريد، بخشى از سؤالات فرجام شناسى است كه توسّط حجه الاسلام محمدرضا كاشفى(ره) پاسخ دهى شده و چندين نوبت به چاپ رسيده است، اكنون توسط حجه الاسلام سيدمحسن ديباجى بازنگرى و غنى سازى شده و در اختيار شما عزيزان قرار گرفته است.</w:t>
      </w:r>
      <w:r w:rsidRPr="006E555D">
        <w:rPr>
          <w:rFonts w:cs="B Badr"/>
          <w:rtl/>
        </w:rPr>
        <w:br/>
        <w:t xml:space="preserve">بر آنيم با توفيق خداوند، به تدريج ادامه اين مجموعه را تقديم شما خوبان كنيم. پيشنهادها و انتقادهاى سازنده شما، راهنماى ما در </w:t>
      </w:r>
      <w:r w:rsidRPr="006E555D">
        <w:rPr>
          <w:rFonts w:cs="B Badr"/>
          <w:rtl/>
        </w:rPr>
        <w:lastRenderedPageBreak/>
        <w:t>ارائه شايسته و پربارِ مجموعه</w:t>
      </w:r>
      <w:r w:rsidRPr="006E555D">
        <w:rPr>
          <w:rFonts w:cs="B Badr" w:hint="cs"/>
          <w:rtl/>
        </w:rPr>
        <w:t> </w:t>
      </w:r>
      <w:r w:rsidRPr="006E555D">
        <w:rPr>
          <w:rFonts w:cs="B Badr"/>
          <w:rtl/>
        </w:rPr>
        <w:t xml:space="preserve"> </w:t>
      </w:r>
      <w:r w:rsidRPr="006E555D">
        <w:rPr>
          <w:rFonts w:cs="B Badr" w:hint="cs"/>
          <w:rtl/>
        </w:rPr>
        <w:t>هايى</w:t>
      </w:r>
      <w:r w:rsidRPr="006E555D">
        <w:rPr>
          <w:rFonts w:cs="B Badr"/>
          <w:rtl/>
        </w:rPr>
        <w:t xml:space="preserve"> </w:t>
      </w:r>
      <w:r w:rsidRPr="006E555D">
        <w:rPr>
          <w:rFonts w:cs="B Badr" w:hint="cs"/>
          <w:rtl/>
        </w:rPr>
        <w:t>از</w:t>
      </w:r>
      <w:r w:rsidRPr="006E555D">
        <w:rPr>
          <w:rFonts w:cs="B Badr"/>
          <w:rtl/>
        </w:rPr>
        <w:t xml:space="preserve"> </w:t>
      </w:r>
      <w:r w:rsidRPr="006E555D">
        <w:rPr>
          <w:rFonts w:cs="B Badr" w:hint="cs"/>
          <w:rtl/>
        </w:rPr>
        <w:t>اين</w:t>
      </w:r>
      <w:r w:rsidRPr="006E555D">
        <w:rPr>
          <w:rFonts w:cs="B Badr"/>
          <w:rtl/>
        </w:rPr>
        <w:t xml:space="preserve"> </w:t>
      </w:r>
      <w:r w:rsidRPr="006E555D">
        <w:rPr>
          <w:rFonts w:cs="B Badr" w:hint="cs"/>
          <w:rtl/>
        </w:rPr>
        <w:t>دست</w:t>
      </w:r>
      <w:r w:rsidRPr="006E555D">
        <w:rPr>
          <w:rFonts w:cs="B Badr"/>
          <w:rtl/>
        </w:rPr>
        <w:t xml:space="preserve"> </w:t>
      </w:r>
      <w:r w:rsidRPr="006E555D">
        <w:rPr>
          <w:rFonts w:cs="B Badr" w:hint="cs"/>
          <w:rtl/>
        </w:rPr>
        <w:t>خواهد</w:t>
      </w:r>
      <w:r w:rsidRPr="006E555D">
        <w:rPr>
          <w:rFonts w:cs="B Badr"/>
          <w:rtl/>
        </w:rPr>
        <w:t xml:space="preserve"> </w:t>
      </w:r>
      <w:r w:rsidRPr="006E555D">
        <w:rPr>
          <w:rFonts w:cs="B Badr" w:hint="cs"/>
          <w:rtl/>
        </w:rPr>
        <w:t>بود</w:t>
      </w:r>
      <w:r w:rsidRPr="006E555D">
        <w:rPr>
          <w:rFonts w:cs="B Badr"/>
          <w:rtl/>
        </w:rPr>
        <w:t>.</w:t>
      </w:r>
      <w:r w:rsidRPr="006E555D">
        <w:rPr>
          <w:rFonts w:cs="B Badr"/>
          <w:rtl/>
        </w:rPr>
        <w:br/>
      </w:r>
      <w:r w:rsidRPr="006E555D">
        <w:rPr>
          <w:rFonts w:cs="B Badr" w:hint="cs"/>
          <w:rtl/>
        </w:rPr>
        <w:t>در</w:t>
      </w:r>
      <w:r w:rsidRPr="006E555D">
        <w:rPr>
          <w:rFonts w:cs="B Badr"/>
          <w:rtl/>
        </w:rPr>
        <w:t xml:space="preserve"> </w:t>
      </w:r>
      <w:r w:rsidRPr="006E555D">
        <w:rPr>
          <w:rFonts w:cs="B Badr" w:hint="cs"/>
          <w:rtl/>
        </w:rPr>
        <w:t>پايان</w:t>
      </w:r>
      <w:r w:rsidRPr="006E555D">
        <w:rPr>
          <w:rFonts w:cs="B Badr"/>
          <w:rtl/>
        </w:rPr>
        <w:t xml:space="preserve"> </w:t>
      </w:r>
      <w:r w:rsidRPr="006E555D">
        <w:rPr>
          <w:rFonts w:cs="B Badr" w:hint="cs"/>
          <w:rtl/>
        </w:rPr>
        <w:t>از</w:t>
      </w:r>
      <w:r w:rsidRPr="006E555D">
        <w:rPr>
          <w:rFonts w:cs="B Badr"/>
          <w:rtl/>
        </w:rPr>
        <w:t xml:space="preserve"> </w:t>
      </w:r>
      <w:r w:rsidRPr="006E555D">
        <w:rPr>
          <w:rFonts w:cs="B Badr" w:hint="cs"/>
          <w:rtl/>
        </w:rPr>
        <w:t>تلاش</w:t>
      </w:r>
      <w:r w:rsidRPr="006E555D">
        <w:rPr>
          <w:rFonts w:cs="B Badr"/>
          <w:rtl/>
        </w:rPr>
        <w:t xml:space="preserve"> </w:t>
      </w:r>
      <w:r w:rsidRPr="006E555D">
        <w:rPr>
          <w:rFonts w:cs="B Badr" w:hint="cs"/>
          <w:rtl/>
        </w:rPr>
        <w:t>هاى</w:t>
      </w:r>
      <w:r w:rsidRPr="006E555D">
        <w:rPr>
          <w:rFonts w:cs="B Badr"/>
          <w:rtl/>
        </w:rPr>
        <w:t xml:space="preserve"> </w:t>
      </w:r>
      <w:r w:rsidRPr="006E555D">
        <w:rPr>
          <w:rFonts w:cs="B Badr" w:hint="cs"/>
          <w:rtl/>
        </w:rPr>
        <w:t>مخلصانه</w:t>
      </w:r>
      <w:r w:rsidRPr="006E555D">
        <w:rPr>
          <w:rFonts w:cs="B Badr"/>
          <w:rtl/>
        </w:rPr>
        <w:t xml:space="preserve"> </w:t>
      </w:r>
      <w:r w:rsidRPr="006E555D">
        <w:rPr>
          <w:rFonts w:cs="B Badr" w:hint="cs"/>
          <w:rtl/>
        </w:rPr>
        <w:t>آقاى</w:t>
      </w:r>
      <w:r w:rsidRPr="006E555D">
        <w:rPr>
          <w:rFonts w:cs="B Badr"/>
          <w:rtl/>
        </w:rPr>
        <w:t xml:space="preserve"> </w:t>
      </w:r>
      <w:r w:rsidRPr="006E555D">
        <w:rPr>
          <w:rFonts w:cs="B Badr" w:hint="cs"/>
          <w:rtl/>
        </w:rPr>
        <w:t>عليرضا</w:t>
      </w:r>
      <w:r w:rsidRPr="006E555D">
        <w:rPr>
          <w:rFonts w:cs="B Badr"/>
          <w:rtl/>
        </w:rPr>
        <w:t xml:space="preserve"> مختارپور(زيدعزّه) كه زحمت ويراستارى و بازنگرى را متقبّل شدند و مجموعه همكاران اداره مشاوره و پاسخ، به خصوص حجه الاسلام والمسلمين صالح قنادى (زيدعزّه) كه در بازپژوهى و آماده سازى اين اثر تلاش كرده اند، تشكر و قدردانى می شود و دوام توفيقات اين عزيزان را در جهت خدمت بيشتر به مكتب اهل بيت عليهم السلام و ارتقاى فرهنگ دينى جامعه ـ به ويژه دانشگاهيان ـ از خداوند متعال مسألت داريم.</w:t>
      </w:r>
      <w:r w:rsidRPr="006E555D">
        <w:rPr>
          <w:rFonts w:cs="B Badr"/>
          <w:rtl/>
        </w:rPr>
        <w:br/>
        <w:t>اللّه</w:t>
      </w:r>
      <w:r w:rsidRPr="006E555D">
        <w:rPr>
          <w:rFonts w:cs="B Badr" w:hint="cs"/>
          <w:rtl/>
        </w:rPr>
        <w:t> </w:t>
      </w:r>
      <w:r w:rsidRPr="006E555D">
        <w:rPr>
          <w:rFonts w:cs="B Badr"/>
          <w:rtl/>
        </w:rPr>
        <w:t xml:space="preserve"> </w:t>
      </w:r>
      <w:r w:rsidRPr="006E555D">
        <w:rPr>
          <w:rFonts w:cs="B Badr" w:hint="cs"/>
          <w:rtl/>
        </w:rPr>
        <w:t>ولى</w:t>
      </w:r>
      <w:r w:rsidRPr="006E555D">
        <w:rPr>
          <w:rFonts w:cs="B Badr"/>
          <w:rtl/>
        </w:rPr>
        <w:t xml:space="preserve"> </w:t>
      </w:r>
      <w:r w:rsidRPr="006E555D">
        <w:rPr>
          <w:rFonts w:cs="B Badr" w:hint="cs"/>
          <w:rtl/>
        </w:rPr>
        <w:t>التوفيق</w:t>
      </w:r>
      <w:r w:rsidRPr="006E555D">
        <w:rPr>
          <w:rFonts w:cs="B Badr"/>
          <w:rtl/>
        </w:rPr>
        <w:br/>
      </w:r>
      <w:r w:rsidRPr="006E555D">
        <w:rPr>
          <w:rFonts w:cs="B Badr" w:hint="cs"/>
          <w:rtl/>
        </w:rPr>
        <w:t>معاونت</w:t>
      </w:r>
      <w:r w:rsidRPr="006E555D">
        <w:rPr>
          <w:rFonts w:cs="B Badr"/>
          <w:rtl/>
        </w:rPr>
        <w:t xml:space="preserve"> </w:t>
      </w:r>
      <w:r w:rsidRPr="006E555D">
        <w:rPr>
          <w:rFonts w:cs="B Badr" w:hint="cs"/>
          <w:rtl/>
        </w:rPr>
        <w:t>مطالعات</w:t>
      </w:r>
      <w:r w:rsidRPr="006E555D">
        <w:rPr>
          <w:rFonts w:cs="B Badr"/>
          <w:rtl/>
        </w:rPr>
        <w:t xml:space="preserve"> </w:t>
      </w:r>
      <w:r w:rsidRPr="006E555D">
        <w:rPr>
          <w:rFonts w:cs="B Badr" w:hint="cs"/>
          <w:rtl/>
        </w:rPr>
        <w:t>راهبردى</w:t>
      </w:r>
      <w:r w:rsidRPr="006E555D">
        <w:rPr>
          <w:rFonts w:cs="B Badr"/>
          <w:rtl/>
        </w:rPr>
        <w:t xml:space="preserve"> </w:t>
      </w:r>
      <w:r w:rsidRPr="006E555D">
        <w:rPr>
          <w:rFonts w:cs="B Badr" w:hint="cs"/>
          <w:rtl/>
        </w:rPr>
        <w:t>نهاد</w:t>
      </w:r>
      <w:r w:rsidRPr="006E555D">
        <w:rPr>
          <w:rFonts w:cs="B Badr"/>
          <w:rtl/>
        </w:rPr>
        <w:br/>
      </w:r>
      <w:r w:rsidRPr="006E555D">
        <w:rPr>
          <w:rFonts w:cs="B Badr" w:hint="cs"/>
          <w:rtl/>
        </w:rPr>
        <w:t> </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hint="cs"/>
          <w:rtl/>
        </w:rPr>
        <w:t> </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rtl/>
        </w:rPr>
        <w:br/>
      </w:r>
      <w:r w:rsidRPr="006E555D">
        <w:rPr>
          <w:rFonts w:cs="B Badr"/>
          <w:b/>
          <w:bCs/>
          <w:rtl/>
        </w:rPr>
        <w:t>بخش اوّل : كليّات معاد</w:t>
      </w:r>
      <w:r w:rsidRPr="006E555D">
        <w:rPr>
          <w:rFonts w:cs="B Badr"/>
          <w:b/>
          <w:bCs/>
          <w:rtl/>
        </w:rPr>
        <w:br/>
      </w:r>
      <w:r w:rsidRPr="006E555D">
        <w:rPr>
          <w:rFonts w:cs="B Badr"/>
          <w:rtl/>
        </w:rPr>
        <w:br/>
      </w:r>
      <w:r w:rsidRPr="006E555D">
        <w:rPr>
          <w:rFonts w:cs="B Badr"/>
          <w:b/>
          <w:bCs/>
          <w:rtl/>
        </w:rPr>
        <w:t>ضرورت فرجام انديشى</w:t>
      </w:r>
      <w:r w:rsidRPr="006E555D">
        <w:rPr>
          <w:rFonts w:cs="B Badr"/>
          <w:b/>
          <w:bCs/>
          <w:rtl/>
        </w:rPr>
        <w:br/>
      </w:r>
      <w:r w:rsidRPr="006E555D">
        <w:rPr>
          <w:rFonts w:cs="B Badr"/>
          <w:rtl/>
        </w:rPr>
        <w:t>پرسش 1 . «فرجام انديشى» چه ضرورتى دارد؟</w:t>
      </w:r>
      <w:r w:rsidRPr="006E555D">
        <w:rPr>
          <w:rFonts w:cs="B Badr"/>
          <w:rtl/>
        </w:rPr>
        <w:br/>
        <w:t>انسان به عنوان موجودى از موجودات هستى، به طور دائم در حال حركت و تكاپو است و رو به مقصد دارد؛ چرا كه در هر كارى يك «براى» دارد. چرا درس میخوانى؟ براى اينكه دانا و توانا بشوم؛ چرا كار میكنى؟ براى اينكه تحصيل درآمد و معيشت كنم؛ چرا تحصيل معيشت میكنى؟ براى آنكه غذا تهيه كنم و همين طور در مقابل هر «چرا»، يك «براى» وجود دارد.</w:t>
      </w:r>
      <w:r w:rsidRPr="006E555D">
        <w:rPr>
          <w:rFonts w:cs="B Badr"/>
          <w:rtl/>
        </w:rPr>
        <w:br/>
        <w:t>همين «براى»ها است كه كار انسان را معنادار می کند و اگر كارى كه انجام می دهد، در مقابل «چرا»، «براى» نداشته باشد، آن كار لغو، عبث و بيهوده تلقّى میگردد. بزرگان حكمت، اثبات كرده اند: هيچ گاه از انسان، كارى كه فاقد هرگونه غرض و هدف باشد، صادر نمی شود؛ بلكه عبث ها نسبى است، براى مثال فعلى كه از يك شوق و ادراك خيالى است، به تناسب خودش عبث نخواهد بود؛ ولى با توجّه به اينكه هدف عقلانى ندارد، آن را عبث می خوانیم.</w:t>
      </w:r>
      <w:r w:rsidRPr="006E555D">
        <w:rPr>
          <w:rFonts w:cs="B Badr"/>
          <w:rtl/>
        </w:rPr>
        <w:br/>
        <w:t>از طرفى انسان به طور فطرى كمال جو است؛ يعنى، میخواهد سعه وجودى بيشترى بيابد و علم، قدرت، اراده و حياتش نامحدود و مطلق باشد. او طالب و خواستار و جوياى كمال مطلق است؛ به صورتى كه اگر قدرت مطلق جهان باشد و عالم را در اختيار داشته باشد و به او بگويند جهان ديگرى هم هست، به طور فطرى مايل است آن جهان را هم در اختيار داشته باشد، يا مثلاً هر اندازه دانشمند باشد و گفته شود علوم ديگرى هم هست، به طور فطرى مايل است آن علوم را نيز بياموزد. در حقيقت انسان، به هيچ حدّى از كمال قانع نيست و هرچه داشته باشد، بيش از آن میخواهد و اين امرى روشن و غيرقابل ترديد است.</w:t>
      </w:r>
      <w:r w:rsidRPr="006E555D">
        <w:rPr>
          <w:rFonts w:cs="B Badr"/>
          <w:rtl/>
        </w:rPr>
        <w:br/>
        <w:t>اگر به تمام دوره هاى زندگانى بشر توجّه كنيم و تاريخ را ورق بزنيم، اين كمال جويى، كمال طلبى، كمال خواهى و عشق به كمال مطلق را خواهيم يافت. كمتر دين و مذهبى را در جهان میتوان يافت كه در اين باره سخن نگفته باشد؛ هرچند در تحليل، تعلّق و تشخيص كمال و راه رسيدن به آن اختلاف نظر هست؛ ولى همه در اين اصل متّفق اند كه: «آدمى به طور فطرى كمال جو است».</w:t>
      </w:r>
      <w:r w:rsidRPr="006E555D">
        <w:rPr>
          <w:rFonts w:cs="B Badr"/>
          <w:rtl/>
        </w:rPr>
        <w:br/>
      </w:r>
      <w:r w:rsidRPr="006E555D">
        <w:rPr>
          <w:rFonts w:cs="B Badr"/>
          <w:rtl/>
        </w:rPr>
        <w:lastRenderedPageBreak/>
        <w:t>با توجّه به اين دو اصل؛ يعنى، «حركت و تحوّل دائمى انسان» و «كمال جويى فطرى او» ـ كه پيشينه اى به اندازه حيات بشرى دارند ـ اذعان خواهيم كرد كه فرجام انديشى، غايت نگرى، دور انديشى و تفكّر در مقصود نهايى، يكى از دغدغه هاى پايا و ديرپاى آدمى بوده، هست و خواهد بود.</w:t>
      </w:r>
      <w:r w:rsidRPr="006E555D">
        <w:rPr>
          <w:rFonts w:cs="B Badr"/>
          <w:rtl/>
        </w:rPr>
        <w:br/>
        <w:t>مگر می شود انسان در سيطره اين دو مسئله، خود را بيابد و عاقبت انديش نباشد؟ آيا میتوان گفت: آدمى در طول زندگى خود، هيچ گاه به هدف يا مقصود خود نينديشيده و نمیانديشد؟ كمترين توجّه و دقّت به زندگى روزمره خود كه نمايانگر كوشش و سعى او بر دستيابى به هدف و هدف هايى است نشانگر آخرانديشى او است.</w:t>
      </w:r>
      <w:r w:rsidRPr="006E555D">
        <w:rPr>
          <w:rFonts w:cs="B Badr"/>
          <w:rtl/>
        </w:rPr>
        <w:br/>
        <w:t>كدام انسان را میتوان يافت كه در فعاليت هاى روزمره، ساليانه و در طول عمر خود، بدون هدف و مقصود بوده است؟!</w:t>
      </w:r>
      <w:r w:rsidRPr="006E555D">
        <w:rPr>
          <w:rFonts w:cs="B Badr"/>
          <w:rtl/>
        </w:rPr>
        <w:br/>
        <w:t>حتّى انسانى كه عملكرد ناپسند و غيرعقلانى دارد، براى كارهاى خود توجيه و براى مقاصد خود دليل ارائه می کند. احساس مسئوليّت در برابر حركت جهان هستى و كمال جويى، انسان را وادار میسازد كه فرجام انديش و عاقبت نگر باشد و اين خود يكى از افتخارات بزرگ و از نشانه هاى اشرف بودن انسان، بر موجودات ديگر است.</w:t>
      </w:r>
      <w:r w:rsidRPr="006E555D">
        <w:rPr>
          <w:rFonts w:cs="B Badr"/>
          <w:rtl/>
        </w:rPr>
        <w:br/>
      </w:r>
      <w:r w:rsidRPr="006E555D">
        <w:rPr>
          <w:rFonts w:cs="B Badr"/>
          <w:rtl/>
        </w:rPr>
        <w:br/>
      </w:r>
      <w:r w:rsidRPr="006E555D">
        <w:rPr>
          <w:rFonts w:cs="B Badr"/>
          <w:b/>
          <w:bCs/>
          <w:rtl/>
        </w:rPr>
        <w:t>فوايد فرجام انديشى</w:t>
      </w:r>
      <w:r w:rsidRPr="006E555D">
        <w:rPr>
          <w:rFonts w:cs="B Badr"/>
          <w:b/>
          <w:bCs/>
          <w:rtl/>
        </w:rPr>
        <w:br/>
      </w:r>
      <w:r w:rsidRPr="006E555D">
        <w:rPr>
          <w:rFonts w:cs="B Badr"/>
          <w:rtl/>
        </w:rPr>
        <w:t>پرسش 2 . فوايد فرجام انديشى چيست؟</w:t>
      </w:r>
      <w:r w:rsidRPr="006E555D">
        <w:rPr>
          <w:rFonts w:cs="B Badr"/>
          <w:rtl/>
        </w:rPr>
        <w:br/>
        <w:t>«فرجام انديشى»، فايده هاى متعددى دارد كه شمارش و شرح تفصيلى آن، در اين نوشتار نمیگنجد، از اين رو تنها به بعضى از فوايد آن اشاره می شود:</w:t>
      </w:r>
      <w:r w:rsidRPr="006E555D">
        <w:rPr>
          <w:rFonts w:cs="B Badr"/>
          <w:rtl/>
        </w:rPr>
        <w:br/>
        <w:t>1. ماندگارى و رهايى از بيهوده انگارى</w:t>
      </w:r>
      <w:r w:rsidRPr="006E555D">
        <w:rPr>
          <w:rFonts w:cs="B Badr"/>
          <w:rtl/>
        </w:rPr>
        <w:br/>
        <w:t>نيستى بعد از وجود، خواه بعد از اين دنيا، و خواه بعد از ورود به قيامت، در هر صورت، با احاديث و آيات، ناسازگار است.</w:t>
      </w:r>
      <w:r w:rsidRPr="006E555D">
        <w:rPr>
          <w:rFonts w:cs="B Badr"/>
          <w:rtl/>
        </w:rPr>
        <w:br/>
        <w:t xml:space="preserve">اعتقاد ما چنين است كه، بعد از آفرينش، انسان، نيست نمی شود و قول رسول خدا صلی الله عليه و آله آن را تأييد می کند: </w:t>
      </w:r>
      <w:r w:rsidRPr="006E555D">
        <w:rPr>
          <w:rFonts w:cs="B Badr"/>
          <w:b/>
          <w:bCs/>
          <w:color w:val="008000"/>
          <w:rtl/>
        </w:rPr>
        <w:t>«ما خلقتم للفناء بل خلقتم للبقاء ...»</w:t>
      </w:r>
      <w:r w:rsidRPr="006E555D">
        <w:rPr>
          <w:rFonts w:cs="B Badr"/>
          <w:rtl/>
        </w:rPr>
        <w:t>1؛ «شما براى بودن و ماندن خلق شده ايد، نه براى فنا و رفتن».</w:t>
      </w:r>
      <w:r w:rsidRPr="006E555D">
        <w:rPr>
          <w:rFonts w:cs="B Badr"/>
          <w:rtl/>
        </w:rPr>
        <w:br/>
        <w:t>همچنين، از آيات نيز، چنين فهميده می شود:</w:t>
      </w:r>
      <w:r w:rsidRPr="006E555D">
        <w:rPr>
          <w:rFonts w:cs="B Badr"/>
          <w:rtl/>
        </w:rPr>
        <w:br/>
        <w:t>«</w:t>
      </w:r>
      <w:r w:rsidRPr="006E555D">
        <w:rPr>
          <w:rFonts w:cs="B Badr"/>
          <w:b/>
          <w:bCs/>
          <w:color w:val="008000"/>
          <w:rtl/>
        </w:rPr>
        <w:t xml:space="preserve">الَّذينَ يَذْكُرُونَ اللَّهَ قِياماً وَ قُعُوداً وَ عَلى جُنُوبِهِمْ وَ يَتَفَكَّرُونَ فى خَلْقِ السَّماواتِ وَ الْأَرْضِ رَبَّنا ما خَلَقْتَ هذا باطِلاً سُبْحانَكَ فَقِنا عَذابَ النَّارِ </w:t>
      </w:r>
      <w:r w:rsidRPr="006E555D">
        <w:rPr>
          <w:rFonts w:cs="B Badr"/>
          <w:rtl/>
        </w:rPr>
        <w:t>»2؛</w:t>
      </w:r>
      <w:r w:rsidRPr="006E555D">
        <w:rPr>
          <w:rFonts w:cs="B Badr"/>
          <w:rtl/>
        </w:rPr>
        <w:br/>
        <w:t>«همان كسانى كه خدا را در حال ايستاده و نشسته، و آن گاه كه بر پهلو خوابيده اند، ياد می کنند و در اسرار آفرينش آسمان ها و زمين می انديشند (و می گویند:) بار الها! اينها را بيهوده نيافريده اى! منزّهى تو! ما را از عذاب آتش، نگاه دار!»</w:t>
      </w:r>
      <w:r w:rsidRPr="006E555D">
        <w:rPr>
          <w:rFonts w:cs="B Badr"/>
          <w:rtl/>
        </w:rPr>
        <w:br/>
        <w:t>در واقع انديشه توحيدى بر اين است، كه خداوند كار عبث انجام نمی دهد، و در صورت نابودى انسان بعد از وجودش، انديشه باطل و عبث بودن آفرينش، زنده می شود.</w:t>
      </w:r>
      <w:r w:rsidRPr="006E555D">
        <w:rPr>
          <w:rFonts w:cs="B Badr"/>
          <w:rtl/>
        </w:rPr>
        <w:br/>
        <w:t>2 . دور انديشى</w:t>
      </w:r>
      <w:r w:rsidRPr="006E555D">
        <w:rPr>
          <w:rFonts w:cs="B Badr"/>
          <w:rtl/>
        </w:rPr>
        <w:br/>
        <w:t xml:space="preserve">كسى كه به عاقبت و فرجام خود میانديشد، میكوشد جانب احتياط را رعايت كند تا دچار خسران و ضرر نگردد. اين انديشه و دغدغه فكرى، درباره آخر و پايان كار، انسان را وادار می کند تا در جوانب كار، بيشتر بينديشد و اين مطالعه و احتياط، قهراً پيروزى </w:t>
      </w:r>
      <w:r w:rsidRPr="006E555D">
        <w:rPr>
          <w:rFonts w:cs="B Badr"/>
          <w:rtl/>
        </w:rPr>
        <w:lastRenderedPageBreak/>
        <w:t>و شيرين كامى را براى او، به ارمغان میآورد؛ چنان كه حضرت على عليه السلام فرمود: «پيروزى به دور انديشى است و دور انديشى، در به كارگيرى رأى است»3.</w:t>
      </w:r>
      <w:r w:rsidRPr="006E555D">
        <w:rPr>
          <w:rFonts w:cs="B Badr"/>
          <w:rtl/>
        </w:rPr>
        <w:br/>
        <w:t>3 . تلاش علمى و عملى</w:t>
      </w:r>
      <w:r w:rsidRPr="006E555D">
        <w:rPr>
          <w:rFonts w:cs="B Badr"/>
          <w:rtl/>
        </w:rPr>
        <w:br/>
        <w:t>با نگرشى جدّى و جديد به نظام هستى، طبيعت، خود و رابطه خدا، انسان و طبيعت میانديشد. به بيان ديگر، عاقبت انديشى انسان را به خود آگاهى، جهان آگاهى و خدا آگاهى می کشاند و در پرتو خودشناسى، درد حقيقت جويى در انسان زنده می شود.</w:t>
      </w:r>
      <w:r w:rsidRPr="006E555D">
        <w:rPr>
          <w:rFonts w:cs="B Badr"/>
          <w:rtl/>
        </w:rPr>
        <w:br/>
        <w:t>حضرت على عليه السلام در اين باره فرموده است: «خدا رحمت كند كسى را كه بداند از كجا آمده، در كجا است و به كجا می رود؟»4.</w:t>
      </w:r>
      <w:r w:rsidRPr="006E555D">
        <w:rPr>
          <w:rFonts w:cs="B Badr"/>
          <w:rtl/>
        </w:rPr>
        <w:br/>
        <w:t>4 . بلند همّتى</w:t>
      </w:r>
      <w:r w:rsidRPr="006E555D">
        <w:rPr>
          <w:rFonts w:cs="B Badr"/>
          <w:rtl/>
        </w:rPr>
        <w:br/>
        <w:t>وقتى انسان به عاقبت خود انديشيد و آن را با دورانديشى و خود آگاهى همراه ساخت؛ به طور طبيعى به سوى شناخت هدف نهايى كشيده می شود.</w:t>
      </w:r>
      <w:r w:rsidRPr="006E555D">
        <w:rPr>
          <w:rFonts w:cs="B Badr"/>
          <w:rtl/>
        </w:rPr>
        <w:br/>
        <w:t>شناخت هدف، نقش اساسى در جهت دادن به فعاليت ها و انتخاب و گزينش كارها ايفا می کند. كسى كه هدفى، جز «لذّت دنيا» و كمالى را فراتر از «زندگى مادّى» نمیشناسد، كردار و رفتارهاى خود را به گونه اى تنظيم می کند كه تنها نيازهاى مادّى و خواسته هاى اين سويیاش تأمين گردد.</w:t>
      </w:r>
      <w:r w:rsidRPr="006E555D">
        <w:rPr>
          <w:rFonts w:cs="B Badr"/>
          <w:rtl/>
        </w:rPr>
        <w:br/>
        <w:t>امّا كسى كه هدف و مقصود نهايى خود را فوق اين جهان مادّى جست و جو می کند، قهراً برنامه زندگیاش را به گونه اى طرّاحى و اجرا می کند كه هر چه بهتر و بيشتر، براى مقصود نهايى و آن سويیاش سودمند باشد.</w:t>
      </w:r>
      <w:r w:rsidRPr="006E555D">
        <w:rPr>
          <w:rFonts w:cs="B Badr"/>
          <w:rtl/>
        </w:rPr>
        <w:br/>
        <w:t>حضرت على عليه السلامفرمود: «بينا از دنيا توشه گيرد و نابينا براى دنيا توشه فراهم آورد»5 .</w:t>
      </w:r>
      <w:r w:rsidRPr="006E555D">
        <w:rPr>
          <w:rFonts w:cs="B Badr"/>
          <w:rtl/>
        </w:rPr>
        <w:br/>
        <w:t>هر كه پايان بين تر او مسعودتر</w:t>
      </w:r>
      <w:r w:rsidRPr="006E555D">
        <w:rPr>
          <w:rFonts w:cs="B Badr"/>
          <w:rtl/>
        </w:rPr>
        <w:br/>
        <w:t>جدتر او كارد كه افزون ديد بر</w:t>
      </w:r>
      <w:r w:rsidRPr="006E555D">
        <w:rPr>
          <w:rFonts w:cs="B Badr"/>
          <w:rtl/>
        </w:rPr>
        <w:br/>
        <w:t>زانكه داند كاين جهانِ كاشتن</w:t>
      </w:r>
      <w:r w:rsidRPr="006E555D">
        <w:rPr>
          <w:rFonts w:cs="B Badr"/>
          <w:rtl/>
        </w:rPr>
        <w:br/>
        <w:t>هست بهر محشر و برداشتن6</w:t>
      </w:r>
      <w:r w:rsidRPr="006E555D">
        <w:rPr>
          <w:rFonts w:cs="B Badr"/>
          <w:rtl/>
        </w:rPr>
        <w:br/>
        <w:t>* * *</w:t>
      </w:r>
      <w:r w:rsidRPr="006E555D">
        <w:rPr>
          <w:rFonts w:cs="B Badr"/>
          <w:rtl/>
        </w:rPr>
        <w:br/>
      </w:r>
      <w:r w:rsidRPr="006E555D">
        <w:rPr>
          <w:rFonts w:cs="B Badr"/>
          <w:rtl/>
        </w:rPr>
        <w:br/>
      </w:r>
      <w:r w:rsidRPr="006E555D">
        <w:rPr>
          <w:rFonts w:cs="B Badr"/>
          <w:b/>
          <w:bCs/>
          <w:rtl/>
        </w:rPr>
        <w:t>تلقّى انسان از فرجام شناسى</w:t>
      </w:r>
      <w:r w:rsidRPr="006E555D">
        <w:rPr>
          <w:rFonts w:cs="B Badr"/>
          <w:b/>
          <w:bCs/>
          <w:rtl/>
        </w:rPr>
        <w:br/>
      </w:r>
      <w:r w:rsidRPr="006E555D">
        <w:rPr>
          <w:rFonts w:cs="B Badr"/>
          <w:rtl/>
        </w:rPr>
        <w:t>پرسش 3 . از ديدگاه قرآن، انسان ها چه تلقّیاى از فرجام خود دارند؟</w:t>
      </w:r>
      <w:r w:rsidRPr="006E555D">
        <w:rPr>
          <w:rFonts w:cs="B Badr"/>
          <w:rtl/>
        </w:rPr>
        <w:br/>
        <w:t>در يك نگاه كلّى، قرآن انسان ها را نسبت به آخرت دو دسته می کند: دسته اى از مردم، زندگى دنيا را دوست داشته و به وراى آن توجّهى ندارند و در حقيقت فرجام زندگى خود را در همين دنيا جست وجو كرده، خواستار عاقبت دنيویاند. خداوند براساس نظم و تدبير حاكم بر جهان، به بعضى از خواسته هاى آنان در اين دنيا پاسخ داده است؛ امّا در سراى آخرت، سرافكنده و نكوهيده، وارد جهنم می شوند!</w:t>
      </w:r>
      <w:r w:rsidRPr="006E555D">
        <w:rPr>
          <w:rFonts w:cs="B Badr"/>
          <w:rtl/>
        </w:rPr>
        <w:br/>
        <w:t xml:space="preserve">در مقابل، كسانى هستند كه طالب آخرت اند و ايمان دارند كه پس از زندگى دنيايى، حياتى ارزشمند و جاودانه وجود دارد و از اين </w:t>
      </w:r>
      <w:r w:rsidRPr="006E555D">
        <w:rPr>
          <w:rFonts w:cs="B Badr"/>
          <w:rtl/>
        </w:rPr>
        <w:lastRenderedPageBreak/>
        <w:t>رو براى دستيابى به آن سعادت برين، در حدّ خود تلاش می کنند.</w:t>
      </w:r>
      <w:r w:rsidRPr="006E555D">
        <w:rPr>
          <w:rFonts w:cs="B Badr"/>
          <w:rtl/>
        </w:rPr>
        <w:br/>
        <w:t>به بيان ديگر، انسان ها يا دنيا خواه هستند يا آخرت طلب؛ خداوند در اين دنيا، موانع را از سر راه اين دو گروه برمی دارد تا آنان به حركت و سير خود ادامه دهند و ابزارها و وسايل كافى را نيز در اختيارشان قرار می دهد؛ ولى اين دو گروه يك فرجام نخواهند داشت. آنان كه دنيا را بر آخرت ترجيح می دهند، فرجام تلخى در انتظارشان است و آنان كه آخرت را بر دنيا برترى داده اند، فرجام نيك و خوشى دارند.</w:t>
      </w:r>
      <w:r w:rsidRPr="006E555D">
        <w:rPr>
          <w:rFonts w:cs="B Badr"/>
          <w:rtl/>
        </w:rPr>
        <w:br/>
        <w:t>قرآن می فرماید:</w:t>
      </w:r>
      <w:r w:rsidRPr="006E555D">
        <w:rPr>
          <w:rFonts w:cs="B Badr"/>
          <w:rtl/>
        </w:rPr>
        <w:br/>
        <w:t>«</w:t>
      </w:r>
      <w:r w:rsidRPr="006E555D">
        <w:rPr>
          <w:rFonts w:cs="B Badr"/>
          <w:b/>
          <w:bCs/>
          <w:color w:val="008000"/>
          <w:rtl/>
        </w:rPr>
        <w:t xml:space="preserve">مَنْ كانَ يُرِيدُ الْعاجِلَةَ عَجَّلْنا لَهُ فِيها ما نَشاءُ لِمَنْ نُرِيدُ ثُمَّ جَعَلْنا لَهُ جَهَنَّمَ يَصْلاها مَذْمُوماً مَدْحُوراً . وَ مَنْ أَرادَ الاْخِرَةَ وَ سَعى لَها سَعْيَها وَ هُوَ مُومِنٌ فَأُولئِكَ كانَ سَعْيُهُمْ مَشْكُوراً . كُلاًّ نُمِدُّ هولاءِ وَ هَولاءِ مِنْ عَطاءِ رَبِّكَ وَ ما كانَ عَطاءُ رَبِّكَ مَحْظُوراً . انْظُرْ كَيْفَ فَضَّلْنا بَعْضَهُمْ عَلى بَعْضٍ وَ لَلاْخِرَةُ أَكْبَرُ دَرَجاتٍ وَ أَكْبَرُ تَفْضِيلاً </w:t>
      </w:r>
      <w:r w:rsidRPr="006E555D">
        <w:rPr>
          <w:rFonts w:cs="B Badr"/>
          <w:rtl/>
        </w:rPr>
        <w:t>»7؛</w:t>
      </w:r>
      <w:r w:rsidRPr="006E555D">
        <w:rPr>
          <w:rFonts w:cs="B Badr"/>
          <w:rtl/>
        </w:rPr>
        <w:br/>
        <w:t>«هركس خواهان [دنياى] زودگذر است، به زودى هر كه را خواهيم [نصيبى] از آن میدهيم، آن گاه جهنم را ـ كه در آن خوار و رانده داخل خواهد شد ـ براى او مقرّر میداريم و هركس خواهان آخرت است و نهايت كوشش را براى آن بكند و مؤمن باشد، آنان [هستند] كه تلاش آنها مورد حق شناسى واقع خواهد شد . هر دوى آنان را از اعطاى پروردگارت مدد میبخشيم، و عطاى پروردگارت [از كسى] منع نشده است . ببين چگونه برخى از آنان را بر برخى ديگر برترى داده ايم و قطعاً درجات آخرت و برترى آن بزرگ تر و بيشتر است» .</w:t>
      </w:r>
      <w:r w:rsidRPr="006E555D">
        <w:rPr>
          <w:rFonts w:cs="B Badr"/>
          <w:rtl/>
        </w:rPr>
        <w:br/>
        <w:t>آيات ياد شده، بيانگر اين حقيقت است كه طالبان آخرت، عاقبت انديش و آخر بين و دوستداران دنيا، نزديك بين، دنيا انديش و محدودنگر هستند. از اين رو، بر حسب نظام تكوينى عالم، خداوند نتيجه كار و عمل هر كس را به اندازه خواسته اش به او خواهد داد؛ اما فرجام نيك از آنِ كسانى است كه دورنگر و آخرت انديش اند.</w:t>
      </w:r>
      <w:r w:rsidRPr="006E555D">
        <w:rPr>
          <w:rFonts w:cs="B Badr"/>
          <w:rtl/>
        </w:rPr>
        <w:br/>
        <w:t>گفت استر با شتر كاى خوش رفيق</w:t>
      </w:r>
      <w:r w:rsidRPr="006E555D">
        <w:rPr>
          <w:rFonts w:cs="B Badr"/>
          <w:rtl/>
        </w:rPr>
        <w:br/>
        <w:t>در فراز و شيب در راه دقيق</w:t>
      </w:r>
      <w:r w:rsidRPr="006E555D">
        <w:rPr>
          <w:rFonts w:cs="B Badr"/>
          <w:rtl/>
        </w:rPr>
        <w:br/>
        <w:t>تو نيايى در سر و خوش میروى</w:t>
      </w:r>
      <w:r w:rsidRPr="006E555D">
        <w:rPr>
          <w:rFonts w:cs="B Badr"/>
          <w:rtl/>
        </w:rPr>
        <w:br/>
        <w:t>من همى آيم به سر در چون غوى</w:t>
      </w:r>
      <w:r w:rsidRPr="006E555D">
        <w:rPr>
          <w:rFonts w:cs="B Badr"/>
          <w:rtl/>
        </w:rPr>
        <w:br/>
        <w:t>من همى افتم به رو در هر دمى</w:t>
      </w:r>
      <w:r w:rsidRPr="006E555D">
        <w:rPr>
          <w:rFonts w:cs="B Badr"/>
          <w:rtl/>
        </w:rPr>
        <w:br/>
        <w:t>خواه در خشكى و خواه اندر نمى</w:t>
      </w:r>
      <w:r w:rsidRPr="006E555D">
        <w:rPr>
          <w:rFonts w:cs="B Badr"/>
          <w:rtl/>
        </w:rPr>
        <w:br/>
        <w:t>اين سبب را بازگو با من كه چيست</w:t>
      </w:r>
      <w:r w:rsidRPr="006E555D">
        <w:rPr>
          <w:rFonts w:cs="B Badr"/>
          <w:rtl/>
        </w:rPr>
        <w:br/>
        <w:t>يا بدانم من كه چون بايد بزيست</w:t>
      </w:r>
      <w:r w:rsidRPr="006E555D">
        <w:rPr>
          <w:rFonts w:cs="B Badr"/>
          <w:rtl/>
        </w:rPr>
        <w:br/>
        <w:t>گفت چشم من ز تو روشن تر است</w:t>
      </w:r>
      <w:r w:rsidRPr="006E555D">
        <w:rPr>
          <w:rFonts w:cs="B Badr"/>
          <w:rtl/>
        </w:rPr>
        <w:br/>
        <w:t>بعد از آن هم از بلندى ناظر است</w:t>
      </w:r>
      <w:r w:rsidRPr="006E555D">
        <w:rPr>
          <w:rFonts w:cs="B Badr"/>
          <w:rtl/>
        </w:rPr>
        <w:br/>
        <w:t>چون بر آيم بر سر كوهى بلند</w:t>
      </w:r>
      <w:r w:rsidRPr="006E555D">
        <w:rPr>
          <w:rFonts w:cs="B Badr"/>
          <w:rtl/>
        </w:rPr>
        <w:br/>
        <w:t>آخر عقبه ببينم هوشمند</w:t>
      </w:r>
      <w:r w:rsidRPr="006E555D">
        <w:rPr>
          <w:rFonts w:cs="B Badr"/>
          <w:rtl/>
        </w:rPr>
        <w:br/>
      </w:r>
      <w:r w:rsidRPr="006E555D">
        <w:rPr>
          <w:rFonts w:cs="B Badr"/>
          <w:rtl/>
        </w:rPr>
        <w:lastRenderedPageBreak/>
        <w:t>پس همه پستى و بالايى راه</w:t>
      </w:r>
      <w:r w:rsidRPr="006E555D">
        <w:rPr>
          <w:rFonts w:cs="B Badr"/>
          <w:rtl/>
        </w:rPr>
        <w:br/>
        <w:t>ديده ام را وا نمايد هم اله</w:t>
      </w:r>
      <w:r w:rsidRPr="006E555D">
        <w:rPr>
          <w:rFonts w:cs="B Badr"/>
          <w:rtl/>
        </w:rPr>
        <w:br/>
        <w:t>هر قدم را از سر بينش نهم</w:t>
      </w:r>
      <w:r w:rsidRPr="006E555D">
        <w:rPr>
          <w:rFonts w:cs="B Badr"/>
          <w:rtl/>
        </w:rPr>
        <w:br/>
        <w:t>از عثار و اوفتادن وا رهم</w:t>
      </w:r>
      <w:r w:rsidRPr="006E555D">
        <w:rPr>
          <w:rFonts w:cs="B Badr"/>
          <w:rtl/>
        </w:rPr>
        <w:br/>
        <w:t>تو نبينى پيش خود يك دو سه گام</w:t>
      </w:r>
      <w:r w:rsidRPr="006E555D">
        <w:rPr>
          <w:rFonts w:cs="B Badr"/>
          <w:rtl/>
        </w:rPr>
        <w:br/>
        <w:t>دانه بينى و نبينى رنج دام</w:t>
      </w:r>
      <w:r w:rsidRPr="006E555D">
        <w:rPr>
          <w:rFonts w:cs="B Badr"/>
          <w:rtl/>
        </w:rPr>
        <w:br/>
        <w:t>يستوى الاعمى لديكم و البصير</w:t>
      </w:r>
      <w:r w:rsidRPr="006E555D">
        <w:rPr>
          <w:rFonts w:cs="B Badr"/>
          <w:rtl/>
        </w:rPr>
        <w:br/>
        <w:t>فى المقام و النزول و المسير8</w:t>
      </w:r>
      <w:r w:rsidRPr="006E555D">
        <w:rPr>
          <w:rFonts w:cs="B Badr"/>
          <w:rtl/>
        </w:rPr>
        <w:br/>
        <w:t>* * *</w:t>
      </w:r>
      <w:r w:rsidRPr="006E555D">
        <w:rPr>
          <w:rFonts w:cs="B Badr"/>
          <w:rtl/>
        </w:rPr>
        <w:br/>
      </w:r>
      <w:r w:rsidRPr="006E555D">
        <w:rPr>
          <w:rFonts w:cs="B Badr"/>
          <w:rtl/>
        </w:rPr>
        <w:br/>
      </w:r>
      <w:r w:rsidRPr="006E555D">
        <w:rPr>
          <w:rFonts w:cs="B Badr"/>
          <w:b/>
          <w:bCs/>
          <w:rtl/>
        </w:rPr>
        <w:t>معاد و هدف زندگى</w:t>
      </w:r>
      <w:r w:rsidRPr="006E555D">
        <w:rPr>
          <w:rFonts w:cs="B Badr"/>
          <w:b/>
          <w:bCs/>
          <w:rtl/>
        </w:rPr>
        <w:br/>
      </w:r>
      <w:r w:rsidRPr="006E555D">
        <w:rPr>
          <w:rFonts w:cs="B Badr"/>
          <w:rtl/>
        </w:rPr>
        <w:t>پرسش 4 . چگونه اعتقاد به معاد با هدف از زندگى در دنيا ارتباط دارد؟</w:t>
      </w:r>
      <w:r w:rsidRPr="006E555D">
        <w:rPr>
          <w:rFonts w:cs="B Badr"/>
          <w:rtl/>
        </w:rPr>
        <w:br/>
        <w:t>در پاسخ به اين پرسش ابتدا بايد به چند نكته توجّه كرد:</w:t>
      </w:r>
      <w:r w:rsidRPr="006E555D">
        <w:rPr>
          <w:rFonts w:cs="B Badr"/>
          <w:rtl/>
        </w:rPr>
        <w:br/>
        <w:t>يكم . ابتدا بايد معناى هدف مشخص شود؛ «هدف براى هر كار و هر راه، نقطه اى است كه به آن، ختم می شود»9.</w:t>
      </w:r>
      <w:r w:rsidRPr="006E555D">
        <w:rPr>
          <w:rFonts w:cs="B Badr"/>
          <w:rtl/>
        </w:rPr>
        <w:br/>
        <w:t>دقّت كافى در اين نكته، ما را از خطاهاى بسيارى ايمنى میبخشد. در طول تاريخ بشر، اين خطاها بر سر راه كسانى قرار گرفته است كه به معناى صحيح «هدف» نينديشيده و يا آن را نيافته اند. از اين رو، به غلط آنچه را كه لازمه زندگى و يا از اجزاى حيات دنيوى بشر بوده و در مواردى ايده آل براى بخشى از زندگى به حساب می آمده است، هدف براى كلّ حيات تلقّى كرده اند و با توجّه به چگونگى اين تلقى و انتخاب، دچار زيان در زندگى يا شكست هاى روحى شده اند. در اين باره، میتوان به كسانى اشاره كرد كه بهره مندى از لذّت ها و شهوت ها را هدف دانسته اند؛ در حالى كه اين تصوّر غلطى است؛ زيرا آنچه جزو زندگى است، نمیتواند هدف آن باشد. براى چنين افرادى پس از پايان زندگى (يعنى حيات دنيوى)، رسيدن به هدف، هيچ تصويرى ندارد! يا كسانى كه رسيدن به مدارج عالى علمى را هدف زندگى خود دانسته اند، علاوه بر آنكه ممكن است در رسيدن به اين مطلوب ناكام مانده و به دليل احساس شكست، ديد منفى و مأيوسانه اى نسبت به زندگى بيابند؛ در صورت موفقيت نيز، پس از پايان زندگى دنيوى، نيل به هدف ديگر براى آنان معنا نخواهد داشت. بنابراين، بايد «نيازهاى زندگى» و «هدف از زندگى»، از يكديگر متمايز شود و آنچه داخل در محدوده زندگى است، هدف زندگى تلقّى نشود. به هر صورت، هنگام پرداختن به پرسش از هدف زندگى، بايد وراى حيات طبيعى قرار گيريم؛ تا سراغ آن را در حيات طبيعى محض و شئون آن نگيريم10.</w:t>
      </w:r>
      <w:r w:rsidRPr="006E555D">
        <w:rPr>
          <w:rFonts w:cs="B Badr"/>
          <w:rtl/>
        </w:rPr>
        <w:br/>
        <w:t>دوّم . بايد هدف را به درستى بشناسيم؛ روشن است كه خردورزان و انديشمندان بسيارى در همه جوامع ـ با توجّه به مكاتب گوناگون در طول تاريخ ـ هدف هاى متفاوتى براى زندگى ترسيم و ارائه كرده اند. امّا اين بدان معنا نيست كه همه اين نظرها، درست باشد و همه اين هدف ها صحيح شناخته و به ديگران شناسانده شده باشد! ضديّت و يا تناقض بسيارى از اين هدف ها، نشانگر صحّت اين مدّعا است.</w:t>
      </w:r>
      <w:r w:rsidRPr="006E555D">
        <w:rPr>
          <w:rFonts w:cs="B Badr"/>
          <w:rtl/>
        </w:rPr>
        <w:br/>
      </w:r>
      <w:r w:rsidRPr="006E555D">
        <w:rPr>
          <w:rFonts w:cs="B Badr"/>
          <w:rtl/>
        </w:rPr>
        <w:lastRenderedPageBreak/>
        <w:t>سوّم . راه رسيدن به هدف را بشناسيم؛ بيان يك مثال، قدرى از اهميت نكته دوّم و سوّم پرده بر می دارد.</w:t>
      </w:r>
      <w:r w:rsidRPr="006E555D">
        <w:rPr>
          <w:rFonts w:cs="B Badr"/>
          <w:rtl/>
        </w:rPr>
        <w:br/>
        <w:t>فرض كنيد بيمارى داريد كه نياز فورى به دارويى خاص دارد. از طرفى، شما میدانيد كه اين دارو، تنها در يك داروخانه عرضه می شود؛ امّا شما آنجا را نمیشناسيد. اكنون درمی يابيد كه دانستن نام يا مشخصات اين داروخانه، از طرفى و يافتن آدرس آن از طرف ديگر، تا چه حد ضرورى و جدّى است؛ يعنى، همان قدر كه دانستن نام و مشخصات داروخانه، براى يافتن دارو مهم است؛ اينكه شما از كدام خيابان و به چه شكلى برويد تا به آن داروخانه برسيد نيز اهميت خواهد داشت. بدون شك اگر نام و نشانى و چگونگى رفتن به داروخانه، به صورت اشتباه در اختيار شما قرار گيرد، لطمه اى جانسوز و جبران ناپذير در پى خواهد آورد.</w:t>
      </w:r>
      <w:r w:rsidRPr="006E555D">
        <w:rPr>
          <w:rFonts w:cs="B Badr"/>
          <w:rtl/>
        </w:rPr>
        <w:br/>
        <w:t>چهارم . تنها يك بار شانس رسيدن به هدف را داريم؛ در اوّلين قدم از جست وجو براى يافتن هدف زندگى و راه رسيدن به آن، پاى ما به زنگ خطرى برمی خورد كه هرچند تكان دهنده است، امّا براى هوشيارى و دقّت بيشتر سودمند خواهد بود. آن زنگ خطر با زبان خود به ما می گوید: «تنها يك بار اين راه را خواهى رفت و يك بار زندگى را تجربه خواهى كرد». اين اخطار و گوشزد مهم و جدّى، ما را بر آن می دارد كه با دقّتى متناسب با اهميت موضوع و موشكافى بسيار، به كاوش بپردازيم و ضريب اطمينان بالايى براى يافته خود دست و پا كنيم.</w:t>
      </w:r>
      <w:r w:rsidRPr="006E555D">
        <w:rPr>
          <w:rFonts w:cs="B Badr"/>
          <w:rtl/>
        </w:rPr>
        <w:br/>
        <w:t>با توجّه به نكات مذكور، متوجّه خواهيم شد كه شناخت هدف زندگى، كار آسانى نيست تا در توان ما يا امثال ما ـ كه خود براى اوّلين و آخرين بار از اين راه میگذريم ـ بگنجد. گويى بايد دستى از آستين غيب برآيد و با انگشت اشاره اى، هدف و سمت و سوى آن را به ما بنماياند.</w:t>
      </w:r>
      <w:r w:rsidRPr="006E555D">
        <w:rPr>
          <w:rFonts w:cs="B Badr"/>
          <w:rtl/>
        </w:rPr>
        <w:br/>
        <w:t>خوشبختانه اين دست برآمده و در تعيين هدف و چگونگى رسيدن به آن، كارى كارستان كرده است. خداوند مهربان ـ كه دوست دارد ما سعادتمند و نيك فرجام باشيم و بر ناتوانى ما در اين باب، عليم است ـ حكيمانه و مشفقانه، رمز و راز آن را از آغاز تا انجام میداند و هدف زندگى و راه رسيدن به آن را به خوبى و پله پله به ما می آموزد.</w:t>
      </w:r>
      <w:r w:rsidRPr="006E555D">
        <w:rPr>
          <w:rFonts w:cs="B Badr"/>
          <w:rtl/>
        </w:rPr>
        <w:br/>
        <w:t>با توجّه به نكات مذكور، اكنون میكوشيم تا هدف زندگى انسان را از ديدگاه آيات قرآن، براى شما به صورت فشرده، تبيين كنيم.</w:t>
      </w:r>
      <w:r w:rsidRPr="006E555D">
        <w:rPr>
          <w:rFonts w:cs="B Badr"/>
          <w:rtl/>
        </w:rPr>
        <w:br/>
        <w:t>قرآن كريم، هرچند به ساحت جسمانى انسان و مراحل شكل گيرى آن اشاره فرموده است11؛ امّا انسانيّت انسان را به «روح» او میداند12.</w:t>
      </w:r>
      <w:r w:rsidRPr="006E555D">
        <w:rPr>
          <w:rFonts w:cs="B Badr"/>
          <w:rtl/>
        </w:rPr>
        <w:br/>
        <w:t>براساس آيات قرآن، روح و حقيقت انسانى منسوب به خداوند است؛ يعنى، روح انسان آفريده بیواسطه خداوند و ظهور تام و كامل اسما و صفات الهى است13. اما اين بُعد آسمانى و جلوه حقيقى روح انسانى، مربوط به هنگامى است كه انسان، پا به حيات مادّى و دنيوى ننهاده است. اين مرحله، در واقع همان مرحله اى است كه خداوند درباره آن می فرماید:</w:t>
      </w:r>
      <w:r w:rsidRPr="006E555D">
        <w:rPr>
          <w:rFonts w:cs="B Badr"/>
          <w:rtl/>
        </w:rPr>
        <w:br/>
      </w:r>
      <w:r w:rsidRPr="006E555D">
        <w:rPr>
          <w:rFonts w:cs="B Badr"/>
          <w:b/>
          <w:bCs/>
          <w:color w:val="008000"/>
          <w:rtl/>
        </w:rPr>
        <w:t>«لَقَدْ خَلَقْنَا الاْءِنْسانَ فِى أَحْسَنِ تَقْوِيمٍ »</w:t>
      </w:r>
      <w:r w:rsidRPr="006E555D">
        <w:rPr>
          <w:rFonts w:cs="B Badr"/>
          <w:rtl/>
        </w:rPr>
        <w:t>14؛</w:t>
      </w:r>
      <w:r w:rsidRPr="006E555D">
        <w:rPr>
          <w:rFonts w:cs="B Badr"/>
          <w:rtl/>
        </w:rPr>
        <w:br/>
        <w:t>«به راستى انسان را در نيكوترين اعتدال آفريديم».</w:t>
      </w:r>
      <w:r w:rsidRPr="006E555D">
        <w:rPr>
          <w:rFonts w:cs="B Badr"/>
          <w:rtl/>
        </w:rPr>
        <w:br/>
        <w:t>بر طبق بعضى از آيات، روح انسان ـ كه منسوب به خدا است و در اين مقام «روح خدا» ناميده می شود ـ براى ورود به عالم مادّه تنزّل میيابد؛ يعنى، با حفظ هويّت اصلى خويش، آن صفات و كمالات در او كم رنگ و كم رنگ تر میگردد. اين محدوديّت و كم رنگى، به دليل حجاب هايى است كه روح انسان را فرا می گیرد. در واقع، كمالات و خصوصيات وجودى تجليّات روح خدا، در اين سير نزولى، از مراتب و منازل مختلف گذر می کند و به منزل واپسين میرسد و در بدن انسانى ظاهر میگردد.</w:t>
      </w:r>
      <w:r w:rsidRPr="006E555D">
        <w:rPr>
          <w:rFonts w:cs="B Badr"/>
          <w:rtl/>
        </w:rPr>
        <w:br/>
      </w:r>
      <w:r w:rsidRPr="006E555D">
        <w:rPr>
          <w:rFonts w:cs="B Badr"/>
          <w:rtl/>
        </w:rPr>
        <w:lastRenderedPageBreak/>
        <w:t>براى مثال نورى را فرض كنيد كه از نقطه اى سرچشمه می گیرد. اين نور بسيار صاف، روشن، پاك و بیرنگ است. در برابر اين نور، حجاب هاى شيشه اى متنوّع و متعدّد، با رنگ ها و تيرگیهاى مختلف، يكى پس از ديگرى قرار میگيرند. نور با آن صفا، روشنى، پاكى و بیرنگى، به شيشه اوّل ـ كه داراى رنگ و تيرگى مخصوصى است ـ میرسد و از آن عبور می کند. پس از اين عبور، در فاصله بعدى به شيشه دوّم برخورد و از آن عبور می کند و رنگ و تيرگى بيشترى كسب می کند. به همين ترتيب، مسير خود را ادامه می دهد و دوباره تيرگیهاى بيشترى به خود می گیرد، تا در نهايت به آخرين شيشه و مانع میرسد و رنگ و خصوصيات آن هم به او اضافه می شود و به صورت نورى ضعيف، توأم با رنگ ها و تيرگیهاى بسيار در میآيد. در اين هنگام، كسى كه اين نور را میبيند، چنين میپندارد كه موجوديّت اين نور و اوّل و آخرش، همين است. او از حقيقت امر اطّلاعى ندارد و نمیداند كه اصل اين نور، به صورت ديگرى بوده و در ابتدا نورى شفاف، بیرنگ و پاك بوده است. حال اگر فرد مطّلعى او را از جريان امر باخبر كند و به او بگويد اين نور اصلش چنين نبوده؛ بلكه صورت هاى شفاف ترى دارد و در نهايت هم داراى يك صورت اصلى بسيار صاف، وسيع و پاك است و تو میتوانى با كنار زدن اين شيشه ها و حجاب ها، به آن دست يابى؛ كمك بزرگى به او كرده و آگاهى فوق العاده مهمّى در اختيار او قرار داده است.</w:t>
      </w:r>
      <w:r w:rsidRPr="006E555D">
        <w:rPr>
          <w:rFonts w:cs="B Badr"/>
          <w:rtl/>
        </w:rPr>
        <w:br/>
        <w:t>مثال انسان، مانند همين نور و قرار گرفتن او در اين عالم مادّى، همچون عبور نور از شيشه هاى تيره و روشن است. خداوند متعال ما را به چنين امرى آگاه ساخته است:</w:t>
      </w:r>
      <w:r w:rsidRPr="006E555D">
        <w:rPr>
          <w:rFonts w:cs="B Badr"/>
          <w:rtl/>
        </w:rPr>
        <w:br/>
        <w:t>«</w:t>
      </w:r>
      <w:r w:rsidRPr="006E555D">
        <w:rPr>
          <w:rFonts w:cs="B Badr"/>
          <w:b/>
          <w:bCs/>
          <w:color w:val="008000"/>
          <w:rtl/>
        </w:rPr>
        <w:t xml:space="preserve">لَقَدْ خَلَقْنَا الاْءِنسانَ فِى أَحْسَنِ تَقْوِيمٍ. ثُمَّ رَدَدْناهُ أَسْفَلَ سافِلِينَ </w:t>
      </w:r>
      <w:r w:rsidRPr="006E555D">
        <w:rPr>
          <w:rFonts w:cs="B Badr"/>
          <w:rtl/>
        </w:rPr>
        <w:t>»15؛</w:t>
      </w:r>
      <w:r w:rsidRPr="006E555D">
        <w:rPr>
          <w:rFonts w:cs="B Badr"/>
          <w:rtl/>
        </w:rPr>
        <w:br/>
        <w:t>«به راستى انسان را در نيكوترين اعتدال آفريديم، سپس او را به پست ترين [مراتب] پستى بازگردانيديم».</w:t>
      </w:r>
      <w:r w:rsidRPr="006E555D">
        <w:rPr>
          <w:rFonts w:cs="B Badr"/>
          <w:rtl/>
        </w:rPr>
        <w:br/>
        <w:t>البته همچنان كه نور از شيشه هاى تار گذشته، هنوز به اصل و منشأ خود متّصل است، انسان تنزّل يافته نيز به اصل و منشأ خود (روح خدا) متّصل است16.</w:t>
      </w:r>
      <w:r w:rsidRPr="006E555D">
        <w:rPr>
          <w:rFonts w:cs="B Badr"/>
          <w:rtl/>
        </w:rPr>
        <w:br/>
        <w:t>با دقّت در مطالب پيش گفته، به خوبى روشن می شود. آياتى كه نگاه مثبت به انسان داشته، او را موجودى برتر و بلكه برترين موجود امكانى معرّفى می کند ـ موجودى كه ارزش هاى والا و متعالى در او يافت می شود ـ همه و همه بيانگر ويژگیهاى حقيقت اصلى انسان و همان «روح خدا»يى است كه تنزّل يافته است17. امّا آياتى كه انسان را نكوهش كرده و او را موجودى پست و فرودست و گاهى پست ترين خلايق میشمارد، بيانگر خصايص انسان تنزّل يافته اى است كه در همان مرتبت و منزل متوقّف مانده است18.</w:t>
      </w:r>
      <w:r w:rsidRPr="006E555D">
        <w:rPr>
          <w:rFonts w:cs="B Badr"/>
          <w:rtl/>
        </w:rPr>
        <w:br/>
        <w:t>به هر حال، انسان اصلش آن و تنزّل يافته اش چنين است:</w:t>
      </w:r>
      <w:r w:rsidRPr="006E555D">
        <w:rPr>
          <w:rFonts w:cs="B Badr"/>
          <w:rtl/>
        </w:rPr>
        <w:br/>
        <w:t>زانكه دارد خاك شكل اغبرى</w:t>
      </w:r>
      <w:r w:rsidRPr="006E555D">
        <w:rPr>
          <w:rFonts w:cs="B Badr"/>
          <w:rtl/>
        </w:rPr>
        <w:br/>
        <w:t>وز درون دارد صفات انورى</w:t>
      </w:r>
      <w:r w:rsidRPr="006E555D">
        <w:rPr>
          <w:rFonts w:cs="B Badr"/>
          <w:rtl/>
        </w:rPr>
        <w:br/>
        <w:t>ظاهرش با باطنش گشته به جنگ</w:t>
      </w:r>
      <w:r w:rsidRPr="006E555D">
        <w:rPr>
          <w:rFonts w:cs="B Badr"/>
          <w:rtl/>
        </w:rPr>
        <w:br/>
        <w:t>باطنش چون گوهر و ظاهر چو سنگ</w:t>
      </w:r>
      <w:r w:rsidRPr="006E555D">
        <w:rPr>
          <w:rFonts w:cs="B Badr"/>
          <w:rtl/>
        </w:rPr>
        <w:br/>
        <w:t>ظاهرش گويد كه ما اينيم و بس</w:t>
      </w:r>
      <w:r w:rsidRPr="006E555D">
        <w:rPr>
          <w:rFonts w:cs="B Badr"/>
          <w:rtl/>
        </w:rPr>
        <w:br/>
        <w:t>باطنش گويد نكو بين پيش و پس</w:t>
      </w:r>
      <w:r w:rsidRPr="006E555D">
        <w:rPr>
          <w:rFonts w:cs="B Badr"/>
          <w:rtl/>
        </w:rPr>
        <w:br/>
      </w:r>
      <w:r w:rsidRPr="006E555D">
        <w:rPr>
          <w:rFonts w:cs="B Badr"/>
          <w:rtl/>
        </w:rPr>
        <w:lastRenderedPageBreak/>
        <w:t>ظاهرش منكر كه باطن هيچ نيست</w:t>
      </w:r>
      <w:r w:rsidRPr="006E555D">
        <w:rPr>
          <w:rFonts w:cs="B Badr"/>
          <w:rtl/>
        </w:rPr>
        <w:br/>
        <w:t>باطنش گويد كه بنماييم بيست</w:t>
      </w:r>
      <w:r w:rsidRPr="006E555D">
        <w:rPr>
          <w:rFonts w:cs="B Badr"/>
          <w:rtl/>
        </w:rPr>
        <w:br/>
        <w:t>* * *</w:t>
      </w:r>
      <w:r w:rsidRPr="006E555D">
        <w:rPr>
          <w:rFonts w:cs="B Badr"/>
          <w:rtl/>
        </w:rPr>
        <w:br/>
        <w:t>زانكه ظاهر خاك اندوه و بلاست</w:t>
      </w:r>
      <w:r w:rsidRPr="006E555D">
        <w:rPr>
          <w:rFonts w:cs="B Badr"/>
          <w:rtl/>
        </w:rPr>
        <w:br/>
        <w:t>در درونش صد هزاران خنده هاست</w:t>
      </w:r>
      <w:r w:rsidRPr="006E555D">
        <w:rPr>
          <w:rFonts w:cs="B Badr"/>
          <w:rtl/>
        </w:rPr>
        <w:br/>
        <w:t>ظاهرت از تيرگى افغان كنان</w:t>
      </w:r>
      <w:r w:rsidRPr="006E555D">
        <w:rPr>
          <w:rFonts w:cs="B Badr"/>
          <w:rtl/>
        </w:rPr>
        <w:br/>
        <w:t>باطن تو گلستان در گلستان19</w:t>
      </w:r>
      <w:r w:rsidRPr="006E555D">
        <w:rPr>
          <w:rFonts w:cs="B Badr"/>
          <w:rtl/>
        </w:rPr>
        <w:br/>
        <w:t>* * *</w:t>
      </w:r>
      <w:r w:rsidRPr="006E555D">
        <w:rPr>
          <w:rFonts w:cs="B Badr"/>
          <w:rtl/>
        </w:rPr>
        <w:br/>
        <w:t>اما داستان روح انسانى كه از اصل خود دور افتاده، بدين جا ختم نمی شود. خداوند متعال در آيات گوناگون، اين حقيقت را براى ما بازگفته است كه همه جهان هستى ـ از جمله انسان ـ به عالم بالا بازخواهند گشت و فرجام تمامى امور و پايان زندگى، به سوى خداوند و از آنِ او است:</w:t>
      </w:r>
      <w:r w:rsidRPr="006E555D">
        <w:rPr>
          <w:rFonts w:cs="B Badr"/>
          <w:rtl/>
        </w:rPr>
        <w:br/>
        <w:t>«</w:t>
      </w:r>
      <w:r w:rsidRPr="006E555D">
        <w:rPr>
          <w:rFonts w:cs="B Badr"/>
          <w:b/>
          <w:bCs/>
          <w:color w:val="008000"/>
          <w:rtl/>
        </w:rPr>
        <w:t xml:space="preserve">وَ إِلَى اللّهِ عاقِبَةُ الْأُمُورِ </w:t>
      </w:r>
      <w:r w:rsidRPr="006E555D">
        <w:rPr>
          <w:rFonts w:cs="B Badr"/>
          <w:rtl/>
        </w:rPr>
        <w:t>»20؛</w:t>
      </w:r>
      <w:r w:rsidRPr="006E555D">
        <w:rPr>
          <w:rFonts w:cs="B Badr"/>
          <w:rtl/>
        </w:rPr>
        <w:br/>
        <w:t xml:space="preserve">«و فرجام كارها به سوى اوست»؛ </w:t>
      </w:r>
      <w:r w:rsidRPr="006E555D">
        <w:rPr>
          <w:rFonts w:cs="B Badr"/>
          <w:rtl/>
        </w:rPr>
        <w:br/>
        <w:t>«</w:t>
      </w:r>
      <w:r w:rsidRPr="006E555D">
        <w:rPr>
          <w:rFonts w:cs="B Badr"/>
          <w:b/>
          <w:bCs/>
          <w:color w:val="008000"/>
          <w:rtl/>
        </w:rPr>
        <w:t xml:space="preserve">وَ لِلّهِ عاقِبَةُ الْأُمُورِ </w:t>
      </w:r>
      <w:r w:rsidRPr="006E555D">
        <w:rPr>
          <w:rFonts w:cs="B Badr"/>
          <w:rtl/>
        </w:rPr>
        <w:t>»21؛</w:t>
      </w:r>
      <w:r w:rsidRPr="006E555D">
        <w:rPr>
          <w:rFonts w:cs="B Badr"/>
          <w:rtl/>
        </w:rPr>
        <w:br/>
        <w:t xml:space="preserve">«و فرجام همه كارها از آنِ خداست»؛ </w:t>
      </w:r>
      <w:r w:rsidRPr="006E555D">
        <w:rPr>
          <w:rFonts w:cs="B Badr"/>
          <w:rtl/>
        </w:rPr>
        <w:br/>
        <w:t>«</w:t>
      </w:r>
      <w:r w:rsidRPr="006E555D">
        <w:rPr>
          <w:rFonts w:cs="B Badr"/>
          <w:b/>
          <w:bCs/>
          <w:color w:val="008000"/>
          <w:rtl/>
        </w:rPr>
        <w:t xml:space="preserve">وَ إِلَى اللّهِ تُرْجَعُ الْأُمُورُ </w:t>
      </w:r>
      <w:r w:rsidRPr="006E555D">
        <w:rPr>
          <w:rFonts w:cs="B Badr"/>
          <w:rtl/>
        </w:rPr>
        <w:t>»22؛</w:t>
      </w:r>
      <w:r w:rsidRPr="006E555D">
        <w:rPr>
          <w:rFonts w:cs="B Badr"/>
          <w:rtl/>
        </w:rPr>
        <w:br/>
        <w:t xml:space="preserve">«و [همه] كارها به سوى خدا بازگردانده می شود»؛ </w:t>
      </w:r>
      <w:r w:rsidRPr="006E555D">
        <w:rPr>
          <w:rFonts w:cs="B Badr"/>
          <w:rtl/>
        </w:rPr>
        <w:br/>
        <w:t>«</w:t>
      </w:r>
      <w:r w:rsidRPr="006E555D">
        <w:rPr>
          <w:rFonts w:cs="B Badr"/>
          <w:b/>
          <w:bCs/>
          <w:color w:val="008000"/>
          <w:rtl/>
        </w:rPr>
        <w:t>اللّهُ يَبْدَوا الْخَلْقَ ثُمَّ يُعِيدُهُ ثُمَّ إِلَيْهِ تُرْجَعُونَ</w:t>
      </w:r>
      <w:r w:rsidRPr="006E555D">
        <w:rPr>
          <w:rFonts w:cs="B Badr"/>
          <w:rtl/>
        </w:rPr>
        <w:t xml:space="preserve"> »23؛</w:t>
      </w:r>
      <w:r w:rsidRPr="006E555D">
        <w:rPr>
          <w:rFonts w:cs="B Badr"/>
          <w:rtl/>
        </w:rPr>
        <w:br/>
        <w:t>«خداى متعال خلق را آغاز می کند و سپس خلق را برگشت می دهد؛ سپس [شما انسان ها] به سوى خداى متعال برگشت داده می شوید» .</w:t>
      </w:r>
      <w:r w:rsidRPr="006E555D">
        <w:rPr>
          <w:rFonts w:cs="B Badr"/>
          <w:rtl/>
        </w:rPr>
        <w:br/>
        <w:t>بر اين اساس هدف، غايت، فرجام و آرمانى كه اسلام براى بشر تصوير كرده است، فقط خداوند است و بس. آدمى با جدا شدن از اصل و حقيقت خويش (روح خدا)، دوباره به سوى خداوند در حركت است و در واقع تمامى جهان به سوى آن هدف در سيلان و جريانند و ما چه بخواهيم و چه نخواهيم، چه بدانيم و چه ندانيم، رو به سوى آن هدف و غايت داريم. هدفى كه ماوراى زندگى و عالم مادّى؛ بلكه محيط بر عوالم بالاتر، برتر و ديگر است:</w:t>
      </w:r>
      <w:r w:rsidRPr="006E555D">
        <w:rPr>
          <w:rFonts w:cs="B Badr"/>
          <w:rtl/>
        </w:rPr>
        <w:br/>
        <w:t>«</w:t>
      </w:r>
      <w:r w:rsidRPr="006E555D">
        <w:rPr>
          <w:rFonts w:cs="B Badr"/>
          <w:b/>
          <w:bCs/>
          <w:color w:val="008000"/>
          <w:rtl/>
        </w:rPr>
        <w:t xml:space="preserve">إِنّا لِلّهِ وَ إِنّا إِلَيْهِ راجِعُونَ </w:t>
      </w:r>
      <w:r w:rsidRPr="006E555D">
        <w:rPr>
          <w:rFonts w:cs="B Badr"/>
          <w:rtl/>
        </w:rPr>
        <w:t>»24.</w:t>
      </w:r>
      <w:r w:rsidRPr="006E555D">
        <w:rPr>
          <w:rFonts w:cs="B Badr"/>
          <w:rtl/>
        </w:rPr>
        <w:br/>
        <w:t>بنابراين، هدف از زيستن آدمى در اين دنيا، بازگشت به اصل خويش و بازگشت به سوى خداوند است.</w:t>
      </w:r>
      <w:r w:rsidRPr="006E555D">
        <w:rPr>
          <w:rFonts w:cs="B Badr"/>
          <w:rtl/>
        </w:rPr>
        <w:br/>
        <w:t>به بيان ديگر، انسان تنزّل يافته، بايد تلاش كند تا دوباره خود را پاك گرداند و كمالات از دست رفته، محدود شده و يا زير حجاب قرار گرفته خود را باز يابد. به حقيقت اصلى خود نايل شده، در موطن حقيقى و قرب حضرت حق راه يابد.</w:t>
      </w:r>
      <w:r w:rsidRPr="006E555D">
        <w:rPr>
          <w:rFonts w:cs="B Badr"/>
          <w:rtl/>
        </w:rPr>
        <w:br/>
        <w:t xml:space="preserve">امّا چگونگى رسيدن به اين هدف و كيفيّت اين بازگشت را نيز خداوند متعال، روشن ساخته است. او رسالت تبيين اين چگونگى را بر </w:t>
      </w:r>
      <w:r w:rsidRPr="006E555D">
        <w:rPr>
          <w:rFonts w:cs="B Badr"/>
          <w:rtl/>
        </w:rPr>
        <w:lastRenderedPageBreak/>
        <w:t>دوش برترين انسان ها (پيامبران) قرار داده است و در واقع در پرتو پيروى از ايشان و عمل به هدايت ها، ارشادات و تعاليم آنان است كه آدمى میتواند به اصل خود (حقيقت انسانيّت و روح خدا) كه هدف اصلى، اصيل و اساسى زندگى او است، دست يازد. به بخشى از آيات قرآن در اين باره توجّه فرماييد:</w:t>
      </w:r>
      <w:r w:rsidRPr="006E555D">
        <w:rPr>
          <w:rFonts w:cs="B Badr"/>
          <w:rtl/>
        </w:rPr>
        <w:br/>
        <w:t>1. «</w:t>
      </w:r>
      <w:r w:rsidRPr="006E555D">
        <w:rPr>
          <w:rFonts w:cs="B Badr"/>
          <w:b/>
          <w:bCs/>
          <w:color w:val="008000"/>
          <w:rtl/>
        </w:rPr>
        <w:t xml:space="preserve">...فَاتَّقُوا اللّهَ يا أُولِى الْأَلْبابِ الَّذِينَ آمَنُوا قَدْ أَنْزَلَ اللّهُ إِلَيْكُمْ ذِكْراً. رَسُولاً يَتْلُوا عَلَيْكُمْ آياتِ اللّهِ مُبَيِّناتٍ لِيُخْرِجَ الَّذِينَ آمَنُوا وَ عَمِلُوا الصّالِحاتِ مِنَ الظُّلُماتِ إِلَى النُّورِ... </w:t>
      </w:r>
      <w:r w:rsidRPr="006E555D">
        <w:rPr>
          <w:rFonts w:cs="B Badr"/>
          <w:rtl/>
        </w:rPr>
        <w:t>»25؛</w:t>
      </w:r>
      <w:r w:rsidRPr="006E555D">
        <w:rPr>
          <w:rFonts w:cs="B Badr"/>
          <w:rtl/>
        </w:rPr>
        <w:br/>
        <w:t>«پس اى خردمندانى كه ايمان آورده ايد! از خدا بترسيد. به راستى كه خدا سوى شما تذكارى فروفرستاده است: پيامبرى كه آيات روشنگر خدا را بر شما تلاوت می کند، تا كسانى را كه ايمان آورده و كارهاى شايسته كرده اند، از تاريكیها به سوى روشنايى بيرون برد».</w:t>
      </w:r>
      <w:r w:rsidRPr="006E555D">
        <w:rPr>
          <w:rFonts w:cs="B Badr"/>
          <w:rtl/>
        </w:rPr>
        <w:br/>
        <w:t>اين آيات بيانگر اين حقيقت است كه پيامبران آمده اند تا با دستگيرى انسان، او را از تاريكیهايى كه به واسطه تنزّلش از موطن اصلى خود، در آن افتاده است، خارج ساخته و او را به سوى نور ـ كه همان حقيقت انسان و «روح خدا» بودن او است ـ ببرند.</w:t>
      </w:r>
      <w:r w:rsidRPr="006E555D">
        <w:rPr>
          <w:rFonts w:cs="B Badr"/>
          <w:rtl/>
        </w:rPr>
        <w:br/>
        <w:t>2. «</w:t>
      </w:r>
      <w:r w:rsidRPr="006E555D">
        <w:rPr>
          <w:rFonts w:cs="B Badr"/>
          <w:b/>
          <w:bCs/>
          <w:color w:val="008000"/>
          <w:rtl/>
        </w:rPr>
        <w:t xml:space="preserve">يا أَيُّهَا النَّبِىُّ إِنّا أَرْسَلْناكَ شاهِداً وَ مُبَشِّراً وَ نَذِيراً. وَ داعِياً إِلَى اللّهِ بِإِذْنِهِ وَ سِراجاً مُنِيراً </w:t>
      </w:r>
      <w:r w:rsidRPr="006E555D">
        <w:rPr>
          <w:rFonts w:cs="B Badr"/>
          <w:rtl/>
        </w:rPr>
        <w:t>»26؛</w:t>
      </w:r>
      <w:r w:rsidRPr="006E555D">
        <w:rPr>
          <w:rFonts w:cs="B Badr"/>
          <w:rtl/>
        </w:rPr>
        <w:br/>
        <w:t>«اى پيامبر! ما تو را [به سِمت] گواه و بشارتگر و هشداردهنده فرستاديم؛ و دعوت كننده به سوى خدا به فرمان او و چراغى تابناك».</w:t>
      </w:r>
      <w:r w:rsidRPr="006E555D">
        <w:rPr>
          <w:rFonts w:cs="B Badr"/>
          <w:rtl/>
        </w:rPr>
        <w:br/>
        <w:t>اين عبارات نيز به خوبى نشانگر اين حقيقت است كه بعثت پيامبران، براى دعوت به سوى حضرت حق است و آنان همچون چراغى تابناك، روشنگر راه آدمى در رسيدن به مقصود و هدف زندگیاند.</w:t>
      </w:r>
      <w:r w:rsidRPr="006E555D">
        <w:rPr>
          <w:rFonts w:cs="B Badr"/>
          <w:rtl/>
        </w:rPr>
        <w:br/>
        <w:t>چون رسيد اندر سبا اين نور شرق</w:t>
      </w:r>
      <w:r w:rsidRPr="006E555D">
        <w:rPr>
          <w:rFonts w:cs="B Badr"/>
          <w:rtl/>
        </w:rPr>
        <w:br/>
        <w:t>غلغلى افتاد در بلقيس و خلق</w:t>
      </w:r>
      <w:r w:rsidRPr="006E555D">
        <w:rPr>
          <w:rFonts w:cs="B Badr"/>
          <w:rtl/>
        </w:rPr>
        <w:br/>
        <w:t>روح هاى مرده جمله پر زدند</w:t>
      </w:r>
      <w:r w:rsidRPr="006E555D">
        <w:rPr>
          <w:rFonts w:cs="B Badr"/>
          <w:rtl/>
        </w:rPr>
        <w:br/>
        <w:t>مردگان از گور تن سر بر زدند</w:t>
      </w:r>
      <w:r w:rsidRPr="006E555D">
        <w:rPr>
          <w:rFonts w:cs="B Badr"/>
          <w:rtl/>
        </w:rPr>
        <w:br/>
        <w:t>يكدگر را مژده میدادند، هان</w:t>
      </w:r>
      <w:r w:rsidRPr="006E555D">
        <w:rPr>
          <w:rFonts w:cs="B Badr"/>
          <w:rtl/>
        </w:rPr>
        <w:br/>
        <w:t>نك ندايى میرسد از آسمان</w:t>
      </w:r>
      <w:r w:rsidRPr="006E555D">
        <w:rPr>
          <w:rFonts w:cs="B Badr"/>
          <w:rtl/>
        </w:rPr>
        <w:br/>
        <w:t>زان ندا دينها همى گردند گبز</w:t>
      </w:r>
      <w:r w:rsidRPr="006E555D">
        <w:rPr>
          <w:rFonts w:cs="B Badr"/>
          <w:rtl/>
        </w:rPr>
        <w:br/>
        <w:t>شاخ و برگ دل همى گردند سبز</w:t>
      </w:r>
      <w:r w:rsidRPr="006E555D">
        <w:rPr>
          <w:rFonts w:cs="B Badr"/>
          <w:rtl/>
        </w:rPr>
        <w:br/>
        <w:t>از سليمان آن نفس چون نفخ صور</w:t>
      </w:r>
      <w:r w:rsidRPr="006E555D">
        <w:rPr>
          <w:rFonts w:cs="B Badr"/>
          <w:rtl/>
        </w:rPr>
        <w:br/>
        <w:t>مردگان را وا رهانيد از قبور27</w:t>
      </w:r>
      <w:r w:rsidRPr="006E555D">
        <w:rPr>
          <w:rFonts w:cs="B Badr"/>
          <w:rtl/>
        </w:rPr>
        <w:br/>
        <w:t>* * *</w:t>
      </w:r>
      <w:r w:rsidRPr="006E555D">
        <w:rPr>
          <w:rFonts w:cs="B Badr"/>
          <w:rtl/>
        </w:rPr>
        <w:br/>
        <w:t>ناگفته نماند كه قرآن كريم، ايمان و عمل صالح را دو ركن اساسى و دو ره توشه مهم، براى رسيدن به هدف حقيقى و اصلى انسان در زندگى، تلقّى كرده است.</w:t>
      </w:r>
      <w:r w:rsidRPr="006E555D">
        <w:rPr>
          <w:rFonts w:cs="B Badr"/>
          <w:rtl/>
        </w:rPr>
        <w:br/>
        <w:t>3. «</w:t>
      </w:r>
      <w:r w:rsidRPr="006E555D">
        <w:rPr>
          <w:rFonts w:cs="B Badr"/>
          <w:b/>
          <w:bCs/>
          <w:color w:val="008000"/>
          <w:rtl/>
        </w:rPr>
        <w:t xml:space="preserve">لَقَدْ خَلَقْنَا الاْءِنْسانَ فِي أَحْسَنِ تَقْوِيمٍ. ثُمَّ رَدَدْناهُ أَسْفَلَ سافِلِينَ. إِلاَّ الَّذِينَ آمَنُوا وَ عَمِلُوا الصّالِحاتِ فَلَهُمْ أَجْرٌ غَيْرُ مَمْنُونٍ </w:t>
      </w:r>
      <w:r w:rsidRPr="006E555D">
        <w:rPr>
          <w:rFonts w:cs="B Badr"/>
          <w:rtl/>
        </w:rPr>
        <w:t>»28؛</w:t>
      </w:r>
      <w:r w:rsidRPr="006E555D">
        <w:rPr>
          <w:rFonts w:cs="B Badr"/>
          <w:rtl/>
        </w:rPr>
        <w:br/>
        <w:t xml:space="preserve">«به راستى انسان را در نيكوترين اعتدال آفريديم. سپس او را به پست ترين [مراتب] پستى بازگردانيديم؛ مگر كسانى را كه ايمان </w:t>
      </w:r>
      <w:r w:rsidRPr="006E555D">
        <w:rPr>
          <w:rFonts w:cs="B Badr"/>
          <w:rtl/>
        </w:rPr>
        <w:lastRenderedPageBreak/>
        <w:t>آورده و كارهاى شايسته كرده اند كه پاداشى بیمنّت خواهند داشت».</w:t>
      </w:r>
      <w:r w:rsidRPr="006E555D">
        <w:rPr>
          <w:rFonts w:cs="B Badr"/>
          <w:rtl/>
        </w:rPr>
        <w:br/>
        <w:t>4. «</w:t>
      </w:r>
      <w:r w:rsidRPr="006E555D">
        <w:rPr>
          <w:rFonts w:cs="B Badr"/>
          <w:b/>
          <w:bCs/>
          <w:color w:val="008000"/>
          <w:rtl/>
        </w:rPr>
        <w:t>إِنَّ الاْءِنْسانَ لَفِي خُسْرٍ إِلاَّ الَّذِينَ آمَنُوا وَ عَمِلُوا الصّالِحاتِ وَ...</w:t>
      </w:r>
      <w:r w:rsidRPr="006E555D">
        <w:rPr>
          <w:rFonts w:cs="B Badr"/>
          <w:rtl/>
        </w:rPr>
        <w:t xml:space="preserve"> »29؛</w:t>
      </w:r>
      <w:r w:rsidRPr="006E555D">
        <w:rPr>
          <w:rFonts w:cs="B Badr"/>
          <w:rtl/>
        </w:rPr>
        <w:br/>
        <w:t>«واقعا انسان دستخوش زيان است؛ مگر كسانى كه ايمان آورده و كارهاى شايسته كرده اند...».</w:t>
      </w:r>
      <w:r w:rsidRPr="006E555D">
        <w:rPr>
          <w:rFonts w:cs="B Badr"/>
          <w:rtl/>
        </w:rPr>
        <w:br/>
        <w:t>براساس آيات قرآن چند نكته روشن می شود:</w:t>
      </w:r>
      <w:r w:rsidRPr="006E555D">
        <w:rPr>
          <w:rFonts w:cs="B Badr"/>
          <w:rtl/>
        </w:rPr>
        <w:br/>
        <w:t>يكم . هدف زندگى خارج از آن و در پايان راه آن قرار دارد، نه در متن آن.</w:t>
      </w:r>
      <w:r w:rsidRPr="006E555D">
        <w:rPr>
          <w:rFonts w:cs="B Badr"/>
          <w:rtl/>
        </w:rPr>
        <w:br/>
        <w:t>دوّم . هدف زندگى رسيدن و بازگشت به حقيقت اصلى خود؛ يعنى، «حقيقت انسان» و «روح خدا» است.</w:t>
      </w:r>
      <w:r w:rsidRPr="006E555D">
        <w:rPr>
          <w:rFonts w:cs="B Badr"/>
          <w:rtl/>
        </w:rPr>
        <w:br/>
        <w:t>سوّم . خداوند چگونگى و كيفيت رسيدن به اين هدف را توسّط پيامبران براى ما روشن ساخته است.</w:t>
      </w:r>
      <w:r w:rsidRPr="006E555D">
        <w:rPr>
          <w:rFonts w:cs="B Badr"/>
          <w:rtl/>
        </w:rPr>
        <w:br/>
        <w:t>چهارم . ايمان و عمل صالح، دو ركن اصلى و مهم براى نيل به هدف حقيقى زندگى تلقّى شده است.</w:t>
      </w:r>
      <w:r w:rsidRPr="006E555D">
        <w:rPr>
          <w:rFonts w:cs="B Badr"/>
          <w:rtl/>
        </w:rPr>
        <w:br/>
        <w:t>براساس اين نتيجه گيرى، روشن می شود كه هدف زندگى براى نوجوان، جوان، دانشجو، كارگر، كارمند، پزشك، عارف، هنرمند، معلم، زن، مرد و در يك كلمه «انسان»، يكسان است و البتّه هر كس به اندازه ايمان و عمل صالح خود، میتواند به هدف حقيقى زندگى دست يابد.</w:t>
      </w:r>
      <w:r w:rsidRPr="006E555D">
        <w:rPr>
          <w:rFonts w:cs="B Badr"/>
          <w:rtl/>
        </w:rPr>
        <w:br/>
        <w:t>معناى اين سخن آن است كه عارف بودن يا مذهبى بودن، لزوما از هنرمند بودن، يا جوان بودن يا پزشك و كارگر بودن جدا نيست؛ بلكه صاحبان هر شغل و حرفه و دارندگان هر ذوق و طبعى، میتوانند با شناخت صحيح هدف زندگى و چگونگى رسيدن به آن و به كار بستن اعمال، عقايد، اوصاف و اخلاق خاصى و در يك كلام «ايمان و عمل صالح»، در سير به سوى خداوند و بازگشت به حقيقت انسانى شركت جويند.</w:t>
      </w:r>
      <w:r w:rsidRPr="006E555D">
        <w:rPr>
          <w:rFonts w:cs="B Badr"/>
          <w:rtl/>
        </w:rPr>
        <w:br/>
        <w:t>سوگمندانه بايد گفت: ما در اثر غفلت و مهجور بودن از اينكه در چه مقام و منزلتى بوديم و اكنون چه گشته ايم، رنج نبرده و آسوده خاطريم! امّا اهل معرفت و جان سوختگانى هستند كه از اين غربت بسيار، در رنج اند و روحشان در آرزوى بازگشت به عالم بالا، بیآرام و قرار و در انتظار پرواز و خالى كردن قالب بدن است.</w:t>
      </w:r>
      <w:r w:rsidRPr="006E555D">
        <w:rPr>
          <w:rFonts w:cs="B Badr"/>
          <w:rtl/>
        </w:rPr>
        <w:br/>
        <w:t>اين افسوس بزرگ و غم جانسوز هجران را عبدالرحمان جامى در شرح اين دو بيت از مولانا جلال الدين رومى:</w:t>
      </w:r>
      <w:r w:rsidRPr="006E555D">
        <w:rPr>
          <w:rFonts w:cs="B Badr"/>
          <w:rtl/>
        </w:rPr>
        <w:br/>
        <w:t>بشنو از نى چون حكايت می کند</w:t>
      </w:r>
      <w:r w:rsidRPr="006E555D">
        <w:rPr>
          <w:rFonts w:cs="B Badr"/>
          <w:rtl/>
        </w:rPr>
        <w:br/>
        <w:t>وزجدايیها شكايت می کند</w:t>
      </w:r>
      <w:r w:rsidRPr="006E555D">
        <w:rPr>
          <w:rFonts w:cs="B Badr"/>
          <w:rtl/>
        </w:rPr>
        <w:br/>
        <w:t>كز نيستان تا مرا ببريده اند</w:t>
      </w:r>
      <w:r w:rsidRPr="006E555D">
        <w:rPr>
          <w:rFonts w:cs="B Badr"/>
          <w:rtl/>
        </w:rPr>
        <w:br/>
        <w:t>در نفيرم مرد و زن ناليده اند</w:t>
      </w:r>
      <w:r w:rsidRPr="006E555D">
        <w:rPr>
          <w:rFonts w:cs="B Badr"/>
          <w:rtl/>
        </w:rPr>
        <w:br/>
        <w:t>اين گونه میسرايد:</w:t>
      </w:r>
      <w:r w:rsidRPr="006E555D">
        <w:rPr>
          <w:rFonts w:cs="B Badr"/>
          <w:rtl/>
        </w:rPr>
        <w:br/>
        <w:t>حبّذا روزى كه پيش از روز و شب</w:t>
      </w:r>
      <w:r w:rsidRPr="006E555D">
        <w:rPr>
          <w:rFonts w:cs="B Badr"/>
          <w:rtl/>
        </w:rPr>
        <w:br/>
        <w:t>فارغ از اندوه و آزاد از طرب</w:t>
      </w:r>
      <w:r w:rsidRPr="006E555D">
        <w:rPr>
          <w:rFonts w:cs="B Badr"/>
          <w:rtl/>
        </w:rPr>
        <w:br/>
        <w:t>متّحد بوديم با شاه وجود</w:t>
      </w:r>
      <w:r w:rsidRPr="006E555D">
        <w:rPr>
          <w:rFonts w:cs="B Badr"/>
          <w:rtl/>
        </w:rPr>
        <w:br/>
        <w:t>حكم غيريّت به كلّى محو بود</w:t>
      </w:r>
      <w:r w:rsidRPr="006E555D">
        <w:rPr>
          <w:rFonts w:cs="B Badr"/>
          <w:rtl/>
        </w:rPr>
        <w:br/>
        <w:t>بود اعيانِ جهان بیچند و چون</w:t>
      </w:r>
      <w:r w:rsidRPr="006E555D">
        <w:rPr>
          <w:rFonts w:cs="B Badr"/>
          <w:rtl/>
        </w:rPr>
        <w:br/>
      </w:r>
      <w:r w:rsidRPr="006E555D">
        <w:rPr>
          <w:rFonts w:cs="B Badr"/>
          <w:rtl/>
        </w:rPr>
        <w:lastRenderedPageBreak/>
        <w:t>ز امتياز علمى و عينى مصون</w:t>
      </w:r>
      <w:r w:rsidRPr="006E555D">
        <w:rPr>
          <w:rFonts w:cs="B Badr"/>
          <w:rtl/>
        </w:rPr>
        <w:br/>
        <w:t>نى به لوح علمشان نقش ثبوت</w:t>
      </w:r>
      <w:r w:rsidRPr="006E555D">
        <w:rPr>
          <w:rFonts w:cs="B Badr"/>
          <w:rtl/>
        </w:rPr>
        <w:br/>
        <w:t>نى ز فيض خوان هستى خورده قوت</w:t>
      </w:r>
      <w:r w:rsidRPr="006E555D">
        <w:rPr>
          <w:rFonts w:cs="B Badr"/>
          <w:rtl/>
        </w:rPr>
        <w:br/>
        <w:t>نى ز حق ممتاز و نى از يكدگر</w:t>
      </w:r>
      <w:r w:rsidRPr="006E555D">
        <w:rPr>
          <w:rFonts w:cs="B Badr"/>
          <w:rtl/>
        </w:rPr>
        <w:br/>
        <w:t>غرقه درياى وحدت سربه سر</w:t>
      </w:r>
      <w:r w:rsidRPr="006E555D">
        <w:rPr>
          <w:rFonts w:cs="B Badr"/>
          <w:rtl/>
        </w:rPr>
        <w:br/>
        <w:t>ناگهان در جنبش آمد بحر جود</w:t>
      </w:r>
      <w:r w:rsidRPr="006E555D">
        <w:rPr>
          <w:rFonts w:cs="B Badr"/>
          <w:rtl/>
        </w:rPr>
        <w:br/>
        <w:t>جمله را در خود ز خود بیخود نمود</w:t>
      </w:r>
      <w:r w:rsidRPr="006E555D">
        <w:rPr>
          <w:rFonts w:cs="B Badr"/>
          <w:rtl/>
        </w:rPr>
        <w:br/>
        <w:t>امتياز علمى آمد در ميان</w:t>
      </w:r>
      <w:r w:rsidRPr="006E555D">
        <w:rPr>
          <w:rFonts w:cs="B Badr"/>
          <w:rtl/>
        </w:rPr>
        <w:br/>
        <w:t>بینشانى را نشان ها شد عيان</w:t>
      </w:r>
      <w:r w:rsidRPr="006E555D">
        <w:rPr>
          <w:rFonts w:cs="B Badr"/>
          <w:rtl/>
        </w:rPr>
        <w:br/>
        <w:t>واجب و ممكن ز هم ممتاز شد</w:t>
      </w:r>
      <w:r w:rsidRPr="006E555D">
        <w:rPr>
          <w:rFonts w:cs="B Badr"/>
          <w:rtl/>
        </w:rPr>
        <w:br/>
        <w:t>رسم و آيين دويى آغاز شد</w:t>
      </w:r>
      <w:r w:rsidRPr="006E555D">
        <w:rPr>
          <w:rFonts w:cs="B Badr"/>
          <w:rtl/>
        </w:rPr>
        <w:br/>
        <w:t>بعد از آن، يك موج ديگر زد محيط</w:t>
      </w:r>
      <w:r w:rsidRPr="006E555D">
        <w:rPr>
          <w:rFonts w:cs="B Badr"/>
          <w:rtl/>
        </w:rPr>
        <w:br/>
        <w:t>سوى ساحل آمد ارواح بسيط</w:t>
      </w:r>
      <w:r w:rsidRPr="006E555D">
        <w:rPr>
          <w:rFonts w:cs="B Badr"/>
          <w:rtl/>
        </w:rPr>
        <w:br/>
        <w:t>موج ديگر زد پديد آمد از آن</w:t>
      </w:r>
      <w:r w:rsidRPr="006E555D">
        <w:rPr>
          <w:rFonts w:cs="B Badr"/>
          <w:rtl/>
        </w:rPr>
        <w:br/>
        <w:t>برزخ جامع ميان جسم و جان</w:t>
      </w:r>
      <w:r w:rsidRPr="006E555D">
        <w:rPr>
          <w:rFonts w:cs="B Badr"/>
          <w:rtl/>
        </w:rPr>
        <w:br/>
        <w:t>پيش آن كز زمره اهل حق است</w:t>
      </w:r>
      <w:r w:rsidRPr="006E555D">
        <w:rPr>
          <w:rFonts w:cs="B Badr"/>
          <w:rtl/>
        </w:rPr>
        <w:br/>
        <w:t>نام آن برزخ مثال مطلق است</w:t>
      </w:r>
      <w:r w:rsidRPr="006E555D">
        <w:rPr>
          <w:rFonts w:cs="B Badr"/>
          <w:rtl/>
        </w:rPr>
        <w:br/>
        <w:t>موج ديگر نيز در كار آمده</w:t>
      </w:r>
      <w:r w:rsidRPr="006E555D">
        <w:rPr>
          <w:rFonts w:cs="B Badr"/>
          <w:rtl/>
        </w:rPr>
        <w:br/>
        <w:t>جسم و جسمانى پديدار آمده</w:t>
      </w:r>
      <w:r w:rsidRPr="006E555D">
        <w:rPr>
          <w:rFonts w:cs="B Badr"/>
          <w:rtl/>
        </w:rPr>
        <w:br/>
        <w:t>جسم هم گرديد طورا بعد طور</w:t>
      </w:r>
      <w:r w:rsidRPr="006E555D">
        <w:rPr>
          <w:rFonts w:cs="B Badr"/>
          <w:rtl/>
        </w:rPr>
        <w:br/>
        <w:t>تا به نوع آخرش افتاده دور</w:t>
      </w:r>
      <w:r w:rsidRPr="006E555D">
        <w:rPr>
          <w:rFonts w:cs="B Badr"/>
          <w:rtl/>
        </w:rPr>
        <w:br/>
        <w:t>نوع آخر آدم است و آدمى</w:t>
      </w:r>
      <w:r w:rsidRPr="006E555D">
        <w:rPr>
          <w:rFonts w:cs="B Badr"/>
          <w:rtl/>
        </w:rPr>
        <w:br/>
        <w:t>گشته محروم از مقام محرمى</w:t>
      </w:r>
      <w:r w:rsidRPr="006E555D">
        <w:rPr>
          <w:rFonts w:cs="B Badr"/>
          <w:rtl/>
        </w:rPr>
        <w:br/>
        <w:t>بر مراتب سرنگون كرده عبور</w:t>
      </w:r>
      <w:r w:rsidRPr="006E555D">
        <w:rPr>
          <w:rFonts w:cs="B Badr"/>
          <w:rtl/>
        </w:rPr>
        <w:br/>
        <w:t>پايه پايه ز اصل خويش افتاده دور</w:t>
      </w:r>
      <w:r w:rsidRPr="006E555D">
        <w:rPr>
          <w:rFonts w:cs="B Badr"/>
          <w:rtl/>
        </w:rPr>
        <w:br/>
        <w:t>گر نگردد باز مسكين زين سفر</w:t>
      </w:r>
      <w:r w:rsidRPr="006E555D">
        <w:rPr>
          <w:rFonts w:cs="B Badr"/>
          <w:rtl/>
        </w:rPr>
        <w:br/>
        <w:t>نيست از وى هيچ كس مهجورتر</w:t>
      </w:r>
      <w:r w:rsidRPr="006E555D">
        <w:rPr>
          <w:rFonts w:cs="B Badr"/>
          <w:rtl/>
        </w:rPr>
        <w:br/>
        <w:t>نى كه آغاز حكايت می کند</w:t>
      </w:r>
      <w:r w:rsidRPr="006E555D">
        <w:rPr>
          <w:rFonts w:cs="B Badr"/>
          <w:rtl/>
        </w:rPr>
        <w:br/>
        <w:t>زين جدايیها شكايت می کند</w:t>
      </w:r>
      <w:r w:rsidRPr="006E555D">
        <w:rPr>
          <w:rFonts w:cs="B Badr"/>
          <w:rtl/>
        </w:rPr>
        <w:br/>
      </w:r>
      <w:r w:rsidRPr="006E555D">
        <w:rPr>
          <w:rFonts w:cs="B Badr"/>
          <w:rtl/>
        </w:rPr>
        <w:lastRenderedPageBreak/>
        <w:t>* * *</w:t>
      </w:r>
      <w:r w:rsidRPr="006E555D">
        <w:rPr>
          <w:rFonts w:cs="B Badr"/>
          <w:rtl/>
        </w:rPr>
        <w:br/>
        <w:t>اميد آنكه خداوند همه انسان هاى حقيقت جو را در شناخت هدف زندگى و رسيدن به آن، يارى دهد و ما را از اهل معرفت و نوشندگان شراب وصل گرداند30.</w:t>
      </w:r>
      <w:r w:rsidRPr="006E555D">
        <w:rPr>
          <w:rFonts w:cs="B Badr"/>
          <w:rtl/>
        </w:rPr>
        <w:br/>
      </w:r>
      <w:r w:rsidRPr="006E555D">
        <w:rPr>
          <w:rFonts w:cs="B Badr"/>
          <w:rtl/>
        </w:rPr>
        <w:br/>
      </w:r>
      <w:r w:rsidRPr="006E555D">
        <w:rPr>
          <w:rFonts w:cs="B Badr"/>
          <w:b/>
          <w:bCs/>
          <w:rtl/>
        </w:rPr>
        <w:t>عموميّت معاد</w:t>
      </w:r>
      <w:r w:rsidRPr="006E555D">
        <w:rPr>
          <w:rFonts w:cs="B Badr"/>
          <w:b/>
          <w:bCs/>
          <w:rtl/>
        </w:rPr>
        <w:br/>
      </w:r>
      <w:r w:rsidRPr="006E555D">
        <w:rPr>
          <w:rFonts w:cs="B Badr"/>
          <w:rtl/>
        </w:rPr>
        <w:t>پرسش 5 . آيا معاد و بازگشت براى همه موجودات است، يا منحصر به انسان میباشد؟</w:t>
      </w:r>
      <w:r w:rsidRPr="006E555D">
        <w:rPr>
          <w:rFonts w:cs="B Badr"/>
          <w:rtl/>
        </w:rPr>
        <w:br/>
        <w:t>از نظر آيات قرآن، معاد و برگشت به سوى خداوند سبحان، يك مسئله كلّى و عام بوده و مخصوص انسان نيست. با دقّت و تدبّر در نكات و تعبيرات قرآن، به اين حقيقت پى میبريم كه آفرينش و ايجاد هر موجودى، ملازم با برگشت دادن آن است؛ يعنى، اعطاى وجود به هر موجودى از جانب حضرت حق، توأم با خصوصيت سير و حركت آن به سوى او است و وجود هر موجودى، برگشت به سوى خداوند را اقتضا می کند.</w:t>
      </w:r>
      <w:r w:rsidRPr="006E555D">
        <w:rPr>
          <w:rFonts w:cs="B Badr"/>
          <w:rtl/>
        </w:rPr>
        <w:br/>
        <w:t>به عبارت ديگر، مبدأ متعال در متن ذات هر موجودى، اين برگشت و حركت را قرار داده است. هستى از خداوند، سرچشمه می گیرد و به سوى او بازگشت می کند و اين، براساس عشق هر موجودى نسبت به كمال بالاتر و در نهايت نسبت به كمال بینهايت است.</w:t>
      </w:r>
      <w:r w:rsidRPr="006E555D">
        <w:rPr>
          <w:rFonts w:cs="B Badr"/>
          <w:rtl/>
        </w:rPr>
        <w:br/>
        <w:t>هر موجودى به تناسب رتبه وجودى خود، از شعور برخوردار است و قبل از هر چيز، رو به جمال مطلق و خير محض دارد و او را میيابد و چون میيابد، به او عشق میورزد و به سوى او در حركت است.</w:t>
      </w:r>
      <w:r w:rsidRPr="006E555D">
        <w:rPr>
          <w:rFonts w:cs="B Badr"/>
          <w:rtl/>
        </w:rPr>
        <w:br/>
        <w:t>در اينجا به بعضى از آيات قرآنى ـ كه دلالت بر عموميّت و كلّيّت معاد دارد ـ اشاره می شود:</w:t>
      </w:r>
      <w:r w:rsidRPr="006E555D">
        <w:rPr>
          <w:rFonts w:cs="B Badr"/>
          <w:rtl/>
        </w:rPr>
        <w:br/>
        <w:t>1. «</w:t>
      </w:r>
      <w:r w:rsidRPr="006E555D">
        <w:rPr>
          <w:rFonts w:cs="B Badr"/>
          <w:b/>
          <w:bCs/>
          <w:color w:val="008000"/>
          <w:rtl/>
        </w:rPr>
        <w:t>اللّه</w:t>
      </w:r>
      <w:r w:rsidRPr="006E555D">
        <w:rPr>
          <w:rFonts w:cs="B Badr" w:hint="cs"/>
          <w:b/>
          <w:bCs/>
          <w:color w:val="008000"/>
          <w:rtl/>
        </w:rPr>
        <w:t> </w:t>
      </w:r>
      <w:r w:rsidRPr="006E555D">
        <w:rPr>
          <w:rFonts w:cs="B Badr"/>
          <w:b/>
          <w:bCs/>
          <w:color w:val="008000"/>
          <w:rtl/>
        </w:rPr>
        <w:t xml:space="preserve"> </w:t>
      </w:r>
      <w:r w:rsidRPr="006E555D">
        <w:rPr>
          <w:rFonts w:cs="B Badr" w:hint="cs"/>
          <w:b/>
          <w:bCs/>
          <w:color w:val="008000"/>
          <w:rtl/>
        </w:rPr>
        <w:t>يَبْدَأُ</w:t>
      </w:r>
      <w:r w:rsidRPr="006E555D">
        <w:rPr>
          <w:rFonts w:cs="B Badr"/>
          <w:b/>
          <w:bCs/>
          <w:color w:val="008000"/>
          <w:rtl/>
        </w:rPr>
        <w:t xml:space="preserve"> </w:t>
      </w:r>
      <w:r w:rsidRPr="006E555D">
        <w:rPr>
          <w:rFonts w:cs="B Badr" w:hint="cs"/>
          <w:b/>
          <w:bCs/>
          <w:color w:val="008000"/>
          <w:rtl/>
        </w:rPr>
        <w:t>الْخَلْقَ</w:t>
      </w:r>
      <w:r w:rsidRPr="006E555D">
        <w:rPr>
          <w:rFonts w:cs="B Badr"/>
          <w:b/>
          <w:bCs/>
          <w:color w:val="008000"/>
          <w:rtl/>
        </w:rPr>
        <w:t xml:space="preserve"> </w:t>
      </w:r>
      <w:r w:rsidRPr="006E555D">
        <w:rPr>
          <w:rFonts w:cs="B Badr" w:hint="cs"/>
          <w:b/>
          <w:bCs/>
          <w:color w:val="008000"/>
          <w:rtl/>
        </w:rPr>
        <w:t>ثُمَّ</w:t>
      </w:r>
      <w:r w:rsidRPr="006E555D">
        <w:rPr>
          <w:rFonts w:cs="B Badr"/>
          <w:b/>
          <w:bCs/>
          <w:color w:val="008000"/>
          <w:rtl/>
        </w:rPr>
        <w:t xml:space="preserve"> </w:t>
      </w:r>
      <w:r w:rsidRPr="006E555D">
        <w:rPr>
          <w:rFonts w:cs="B Badr" w:hint="cs"/>
          <w:b/>
          <w:bCs/>
          <w:color w:val="008000"/>
          <w:rtl/>
        </w:rPr>
        <w:t>يُعِيدُهُ</w:t>
      </w:r>
      <w:r w:rsidRPr="006E555D">
        <w:rPr>
          <w:rFonts w:cs="B Badr"/>
          <w:b/>
          <w:bCs/>
          <w:color w:val="008000"/>
          <w:rtl/>
        </w:rPr>
        <w:t xml:space="preserve"> </w:t>
      </w:r>
      <w:r w:rsidRPr="006E555D">
        <w:rPr>
          <w:rFonts w:cs="B Badr" w:hint="cs"/>
          <w:b/>
          <w:bCs/>
          <w:color w:val="008000"/>
          <w:rtl/>
        </w:rPr>
        <w:t>ثُمَّ</w:t>
      </w:r>
      <w:r w:rsidRPr="006E555D">
        <w:rPr>
          <w:rFonts w:cs="B Badr"/>
          <w:b/>
          <w:bCs/>
          <w:color w:val="008000"/>
          <w:rtl/>
        </w:rPr>
        <w:t xml:space="preserve"> </w:t>
      </w:r>
      <w:r w:rsidRPr="006E555D">
        <w:rPr>
          <w:rFonts w:cs="B Badr" w:hint="cs"/>
          <w:b/>
          <w:bCs/>
          <w:color w:val="008000"/>
          <w:rtl/>
        </w:rPr>
        <w:t>إِلَيْهِ</w:t>
      </w:r>
      <w:r w:rsidRPr="006E555D">
        <w:rPr>
          <w:rFonts w:cs="B Badr"/>
          <w:b/>
          <w:bCs/>
          <w:color w:val="008000"/>
          <w:rtl/>
        </w:rPr>
        <w:t xml:space="preserve"> </w:t>
      </w:r>
      <w:r w:rsidRPr="006E555D">
        <w:rPr>
          <w:rFonts w:cs="B Badr" w:hint="cs"/>
          <w:b/>
          <w:bCs/>
          <w:color w:val="008000"/>
          <w:rtl/>
        </w:rPr>
        <w:t>تُرْجَعُونَ</w:t>
      </w:r>
      <w:r w:rsidRPr="006E555D">
        <w:rPr>
          <w:rFonts w:cs="B Badr"/>
          <w:rtl/>
        </w:rPr>
        <w:t xml:space="preserve"> »31؛</w:t>
      </w:r>
      <w:r w:rsidRPr="006E555D">
        <w:rPr>
          <w:rFonts w:cs="B Badr"/>
          <w:rtl/>
        </w:rPr>
        <w:br/>
        <w:t>«خداى متعال خلق را آغاز می کند و سپس آن را اعاده و برگشت می دهد و سپس شما انسان ها به سوى خداوند برگشت داده می شوید» .</w:t>
      </w:r>
      <w:r w:rsidRPr="006E555D">
        <w:rPr>
          <w:rFonts w:cs="B Badr"/>
          <w:rtl/>
        </w:rPr>
        <w:br/>
        <w:t>اين آيه با توجّه به برگشت كلّى، مسئله معاد انسان ها را به آنان خاطر نشان ساخته، اين حقيقت را بيان می کند كه بر اساس قانون كلّى «اعاده»، مستثنا بودن انسان ها مفهومى ندارد.</w:t>
      </w:r>
      <w:r w:rsidRPr="006E555D">
        <w:rPr>
          <w:rFonts w:cs="B Badr"/>
          <w:rtl/>
        </w:rPr>
        <w:br/>
        <w:t>2. «</w:t>
      </w:r>
      <w:r w:rsidRPr="006E555D">
        <w:rPr>
          <w:rFonts w:cs="B Badr"/>
          <w:b/>
          <w:bCs/>
          <w:color w:val="008000"/>
          <w:rtl/>
        </w:rPr>
        <w:t>أَوَلَمْ يَرَوْا كَيْفَ يُبْدِءُ اللّه</w:t>
      </w:r>
      <w:r w:rsidRPr="006E555D">
        <w:rPr>
          <w:rFonts w:cs="B Badr" w:hint="cs"/>
          <w:b/>
          <w:bCs/>
          <w:color w:val="008000"/>
          <w:rtl/>
        </w:rPr>
        <w:t> </w:t>
      </w:r>
      <w:r w:rsidRPr="006E555D">
        <w:rPr>
          <w:rFonts w:cs="B Badr"/>
          <w:b/>
          <w:bCs/>
          <w:color w:val="008000"/>
          <w:rtl/>
        </w:rPr>
        <w:t xml:space="preserve"> </w:t>
      </w:r>
      <w:r w:rsidRPr="006E555D">
        <w:rPr>
          <w:rFonts w:cs="B Badr" w:hint="cs"/>
          <w:b/>
          <w:bCs/>
          <w:color w:val="008000"/>
          <w:rtl/>
        </w:rPr>
        <w:t>الْخَلْقَ</w:t>
      </w:r>
      <w:r w:rsidRPr="006E555D">
        <w:rPr>
          <w:rFonts w:cs="B Badr"/>
          <w:b/>
          <w:bCs/>
          <w:color w:val="008000"/>
          <w:rtl/>
        </w:rPr>
        <w:t xml:space="preserve"> </w:t>
      </w:r>
      <w:r w:rsidRPr="006E555D">
        <w:rPr>
          <w:rFonts w:cs="B Badr" w:hint="cs"/>
          <w:b/>
          <w:bCs/>
          <w:color w:val="008000"/>
          <w:rtl/>
        </w:rPr>
        <w:t>ثُمَّ</w:t>
      </w:r>
      <w:r w:rsidRPr="006E555D">
        <w:rPr>
          <w:rFonts w:cs="B Badr"/>
          <w:b/>
          <w:bCs/>
          <w:color w:val="008000"/>
          <w:rtl/>
        </w:rPr>
        <w:t xml:space="preserve"> </w:t>
      </w:r>
      <w:r w:rsidRPr="006E555D">
        <w:rPr>
          <w:rFonts w:cs="B Badr" w:hint="cs"/>
          <w:b/>
          <w:bCs/>
          <w:color w:val="008000"/>
          <w:rtl/>
        </w:rPr>
        <w:t>يُعِيدُهُ</w:t>
      </w:r>
      <w:r w:rsidRPr="006E555D">
        <w:rPr>
          <w:rFonts w:cs="B Badr"/>
          <w:b/>
          <w:bCs/>
          <w:color w:val="008000"/>
          <w:rtl/>
        </w:rPr>
        <w:t xml:space="preserve"> </w:t>
      </w:r>
      <w:r w:rsidRPr="006E555D">
        <w:rPr>
          <w:rFonts w:cs="B Badr" w:hint="cs"/>
          <w:b/>
          <w:bCs/>
          <w:color w:val="008000"/>
          <w:rtl/>
        </w:rPr>
        <w:t>إِنَّ</w:t>
      </w:r>
      <w:r w:rsidRPr="006E555D">
        <w:rPr>
          <w:rFonts w:cs="B Badr"/>
          <w:b/>
          <w:bCs/>
          <w:color w:val="008000"/>
          <w:rtl/>
        </w:rPr>
        <w:t xml:space="preserve"> </w:t>
      </w:r>
      <w:r w:rsidRPr="006E555D">
        <w:rPr>
          <w:rFonts w:cs="B Badr" w:hint="cs"/>
          <w:b/>
          <w:bCs/>
          <w:color w:val="008000"/>
          <w:rtl/>
        </w:rPr>
        <w:t>ذَلِكَ</w:t>
      </w:r>
      <w:r w:rsidRPr="006E555D">
        <w:rPr>
          <w:rFonts w:cs="B Badr"/>
          <w:b/>
          <w:bCs/>
          <w:color w:val="008000"/>
          <w:rtl/>
        </w:rPr>
        <w:t xml:space="preserve"> </w:t>
      </w:r>
      <w:r w:rsidRPr="006E555D">
        <w:rPr>
          <w:rFonts w:cs="B Badr" w:hint="cs"/>
          <w:b/>
          <w:bCs/>
          <w:color w:val="008000"/>
          <w:rtl/>
        </w:rPr>
        <w:t>عَلَى</w:t>
      </w:r>
      <w:r w:rsidRPr="006E555D">
        <w:rPr>
          <w:rFonts w:cs="B Badr"/>
          <w:b/>
          <w:bCs/>
          <w:color w:val="008000"/>
          <w:rtl/>
        </w:rPr>
        <w:t xml:space="preserve"> </w:t>
      </w:r>
      <w:r w:rsidRPr="006E555D">
        <w:rPr>
          <w:rFonts w:cs="B Badr" w:hint="cs"/>
          <w:b/>
          <w:bCs/>
          <w:color w:val="008000"/>
          <w:rtl/>
        </w:rPr>
        <w:t>اللّه </w:t>
      </w:r>
      <w:r w:rsidRPr="006E555D">
        <w:rPr>
          <w:rFonts w:cs="B Badr"/>
          <w:b/>
          <w:bCs/>
          <w:color w:val="008000"/>
          <w:rtl/>
        </w:rPr>
        <w:t xml:space="preserve"> </w:t>
      </w:r>
      <w:r w:rsidRPr="006E555D">
        <w:rPr>
          <w:rFonts w:cs="B Badr" w:hint="cs"/>
          <w:b/>
          <w:bCs/>
          <w:color w:val="008000"/>
          <w:rtl/>
        </w:rPr>
        <w:t>يَسِيرٌ</w:t>
      </w:r>
      <w:r w:rsidRPr="006E555D">
        <w:rPr>
          <w:rFonts w:cs="B Badr"/>
          <w:b/>
          <w:bCs/>
          <w:color w:val="008000"/>
          <w:rtl/>
        </w:rPr>
        <w:t xml:space="preserve">. </w:t>
      </w:r>
      <w:r w:rsidRPr="006E555D">
        <w:rPr>
          <w:rFonts w:cs="B Badr" w:hint="cs"/>
          <w:b/>
          <w:bCs/>
          <w:color w:val="008000"/>
          <w:rtl/>
        </w:rPr>
        <w:t>قُلْ</w:t>
      </w:r>
      <w:r w:rsidRPr="006E555D">
        <w:rPr>
          <w:rFonts w:cs="B Badr"/>
          <w:b/>
          <w:bCs/>
          <w:color w:val="008000"/>
          <w:rtl/>
        </w:rPr>
        <w:t xml:space="preserve"> </w:t>
      </w:r>
      <w:r w:rsidRPr="006E555D">
        <w:rPr>
          <w:rFonts w:cs="B Badr" w:hint="cs"/>
          <w:b/>
          <w:bCs/>
          <w:color w:val="008000"/>
          <w:rtl/>
        </w:rPr>
        <w:t>سِيرُوا</w:t>
      </w:r>
      <w:r w:rsidRPr="006E555D">
        <w:rPr>
          <w:rFonts w:cs="B Badr"/>
          <w:b/>
          <w:bCs/>
          <w:color w:val="008000"/>
          <w:rtl/>
        </w:rPr>
        <w:t xml:space="preserve"> </w:t>
      </w:r>
      <w:r w:rsidRPr="006E555D">
        <w:rPr>
          <w:rFonts w:cs="B Badr" w:hint="cs"/>
          <w:b/>
          <w:bCs/>
          <w:color w:val="008000"/>
          <w:rtl/>
        </w:rPr>
        <w:t>فِي</w:t>
      </w:r>
      <w:r w:rsidRPr="006E555D">
        <w:rPr>
          <w:rFonts w:cs="B Badr"/>
          <w:b/>
          <w:bCs/>
          <w:color w:val="008000"/>
          <w:rtl/>
        </w:rPr>
        <w:t xml:space="preserve"> </w:t>
      </w:r>
      <w:r w:rsidRPr="006E555D">
        <w:rPr>
          <w:rFonts w:cs="B Badr" w:hint="cs"/>
          <w:b/>
          <w:bCs/>
          <w:color w:val="008000"/>
          <w:rtl/>
        </w:rPr>
        <w:t>الْأَرْضِ</w:t>
      </w:r>
      <w:r w:rsidRPr="006E555D">
        <w:rPr>
          <w:rFonts w:cs="B Badr"/>
          <w:b/>
          <w:bCs/>
          <w:color w:val="008000"/>
          <w:rtl/>
        </w:rPr>
        <w:t xml:space="preserve"> </w:t>
      </w:r>
      <w:r w:rsidRPr="006E555D">
        <w:rPr>
          <w:rFonts w:cs="B Badr" w:hint="cs"/>
          <w:b/>
          <w:bCs/>
          <w:color w:val="008000"/>
          <w:rtl/>
        </w:rPr>
        <w:t>فَانْظُرُوا</w:t>
      </w:r>
      <w:r w:rsidRPr="006E555D">
        <w:rPr>
          <w:rFonts w:cs="B Badr"/>
          <w:b/>
          <w:bCs/>
          <w:color w:val="008000"/>
          <w:rtl/>
        </w:rPr>
        <w:t xml:space="preserve"> </w:t>
      </w:r>
      <w:r w:rsidRPr="006E555D">
        <w:rPr>
          <w:rFonts w:cs="B Badr" w:hint="cs"/>
          <w:b/>
          <w:bCs/>
          <w:color w:val="008000"/>
          <w:rtl/>
        </w:rPr>
        <w:t>كَيْفَ</w:t>
      </w:r>
      <w:r w:rsidRPr="006E555D">
        <w:rPr>
          <w:rFonts w:cs="B Badr"/>
          <w:b/>
          <w:bCs/>
          <w:color w:val="008000"/>
          <w:rtl/>
        </w:rPr>
        <w:t xml:space="preserve"> </w:t>
      </w:r>
      <w:r w:rsidRPr="006E555D">
        <w:rPr>
          <w:rFonts w:cs="B Badr" w:hint="cs"/>
          <w:b/>
          <w:bCs/>
          <w:color w:val="008000"/>
          <w:rtl/>
        </w:rPr>
        <w:t>بَدَأَ</w:t>
      </w:r>
      <w:r w:rsidRPr="006E555D">
        <w:rPr>
          <w:rFonts w:cs="B Badr"/>
          <w:b/>
          <w:bCs/>
          <w:color w:val="008000"/>
          <w:rtl/>
        </w:rPr>
        <w:t xml:space="preserve"> </w:t>
      </w:r>
      <w:r w:rsidRPr="006E555D">
        <w:rPr>
          <w:rFonts w:cs="B Badr" w:hint="cs"/>
          <w:b/>
          <w:bCs/>
          <w:color w:val="008000"/>
          <w:rtl/>
        </w:rPr>
        <w:t>الْخَلْقَ</w:t>
      </w:r>
      <w:r w:rsidRPr="006E555D">
        <w:rPr>
          <w:rFonts w:cs="B Badr"/>
          <w:b/>
          <w:bCs/>
          <w:color w:val="008000"/>
          <w:rtl/>
        </w:rPr>
        <w:t xml:space="preserve"> </w:t>
      </w:r>
      <w:r w:rsidRPr="006E555D">
        <w:rPr>
          <w:rFonts w:cs="B Badr" w:hint="cs"/>
          <w:b/>
          <w:bCs/>
          <w:color w:val="008000"/>
          <w:rtl/>
        </w:rPr>
        <w:t>ثُمَّ</w:t>
      </w:r>
      <w:r w:rsidRPr="006E555D">
        <w:rPr>
          <w:rFonts w:cs="B Badr"/>
          <w:b/>
          <w:bCs/>
          <w:color w:val="008000"/>
          <w:rtl/>
        </w:rPr>
        <w:t xml:space="preserve"> </w:t>
      </w:r>
      <w:r w:rsidRPr="006E555D">
        <w:rPr>
          <w:rFonts w:cs="B Badr" w:hint="cs"/>
          <w:b/>
          <w:bCs/>
          <w:color w:val="008000"/>
          <w:rtl/>
        </w:rPr>
        <w:t>اللّه </w:t>
      </w:r>
      <w:r w:rsidRPr="006E555D">
        <w:rPr>
          <w:rFonts w:cs="B Badr"/>
          <w:b/>
          <w:bCs/>
          <w:color w:val="008000"/>
          <w:rtl/>
        </w:rPr>
        <w:t xml:space="preserve"> </w:t>
      </w:r>
      <w:r w:rsidRPr="006E555D">
        <w:rPr>
          <w:rFonts w:cs="B Badr" w:hint="cs"/>
          <w:b/>
          <w:bCs/>
          <w:color w:val="008000"/>
          <w:rtl/>
        </w:rPr>
        <w:t>يُنشیء</w:t>
      </w:r>
      <w:r w:rsidRPr="006E555D">
        <w:rPr>
          <w:rFonts w:cs="B Badr"/>
          <w:b/>
          <w:bCs/>
          <w:color w:val="008000"/>
          <w:rtl/>
        </w:rPr>
        <w:t xml:space="preserve"> </w:t>
      </w:r>
      <w:r w:rsidRPr="006E555D">
        <w:rPr>
          <w:rFonts w:cs="B Badr" w:hint="cs"/>
          <w:b/>
          <w:bCs/>
          <w:color w:val="008000"/>
          <w:rtl/>
        </w:rPr>
        <w:t>النَّشْأَةَ</w:t>
      </w:r>
      <w:r w:rsidRPr="006E555D">
        <w:rPr>
          <w:rFonts w:cs="B Badr"/>
          <w:b/>
          <w:bCs/>
          <w:color w:val="008000"/>
          <w:rtl/>
        </w:rPr>
        <w:t xml:space="preserve"> </w:t>
      </w:r>
      <w:r w:rsidRPr="006E555D">
        <w:rPr>
          <w:rFonts w:cs="B Badr" w:hint="cs"/>
          <w:b/>
          <w:bCs/>
          <w:color w:val="008000"/>
          <w:rtl/>
        </w:rPr>
        <w:t>الاْخِرَةَ</w:t>
      </w:r>
      <w:r w:rsidRPr="006E555D">
        <w:rPr>
          <w:rFonts w:cs="B Badr"/>
          <w:b/>
          <w:bCs/>
          <w:color w:val="008000"/>
          <w:rtl/>
        </w:rPr>
        <w:t xml:space="preserve"> </w:t>
      </w:r>
      <w:r w:rsidRPr="006E555D">
        <w:rPr>
          <w:rFonts w:cs="B Badr" w:hint="cs"/>
          <w:b/>
          <w:bCs/>
          <w:color w:val="008000"/>
          <w:rtl/>
        </w:rPr>
        <w:t>إِنَّ</w:t>
      </w:r>
      <w:r w:rsidRPr="006E555D">
        <w:rPr>
          <w:rFonts w:cs="B Badr"/>
          <w:b/>
          <w:bCs/>
          <w:color w:val="008000"/>
          <w:rtl/>
        </w:rPr>
        <w:t xml:space="preserve"> </w:t>
      </w:r>
      <w:r w:rsidRPr="006E555D">
        <w:rPr>
          <w:rFonts w:cs="B Badr" w:hint="cs"/>
          <w:b/>
          <w:bCs/>
          <w:color w:val="008000"/>
          <w:rtl/>
        </w:rPr>
        <w:t>اللّه </w:t>
      </w:r>
      <w:r w:rsidRPr="006E555D">
        <w:rPr>
          <w:rFonts w:cs="B Badr"/>
          <w:b/>
          <w:bCs/>
          <w:color w:val="008000"/>
          <w:rtl/>
        </w:rPr>
        <w:t xml:space="preserve"> </w:t>
      </w:r>
      <w:r w:rsidRPr="006E555D">
        <w:rPr>
          <w:rFonts w:cs="B Badr" w:hint="cs"/>
          <w:b/>
          <w:bCs/>
          <w:color w:val="008000"/>
          <w:rtl/>
        </w:rPr>
        <w:t>عَلَى</w:t>
      </w:r>
      <w:r w:rsidRPr="006E555D">
        <w:rPr>
          <w:rFonts w:cs="B Badr"/>
          <w:b/>
          <w:bCs/>
          <w:color w:val="008000"/>
          <w:rtl/>
        </w:rPr>
        <w:t xml:space="preserve"> </w:t>
      </w:r>
      <w:r w:rsidRPr="006E555D">
        <w:rPr>
          <w:rFonts w:cs="B Badr" w:hint="cs"/>
          <w:b/>
          <w:bCs/>
          <w:color w:val="008000"/>
          <w:rtl/>
        </w:rPr>
        <w:t>كُلِّ</w:t>
      </w:r>
      <w:r w:rsidRPr="006E555D">
        <w:rPr>
          <w:rFonts w:cs="B Badr"/>
          <w:b/>
          <w:bCs/>
          <w:color w:val="008000"/>
          <w:rtl/>
        </w:rPr>
        <w:t xml:space="preserve"> </w:t>
      </w:r>
      <w:r w:rsidRPr="006E555D">
        <w:rPr>
          <w:rFonts w:cs="B Badr" w:hint="cs"/>
          <w:b/>
          <w:bCs/>
          <w:color w:val="008000"/>
          <w:rtl/>
        </w:rPr>
        <w:t>شَيْءٍ</w:t>
      </w:r>
      <w:r w:rsidRPr="006E555D">
        <w:rPr>
          <w:rFonts w:cs="B Badr"/>
          <w:b/>
          <w:bCs/>
          <w:color w:val="008000"/>
          <w:rtl/>
        </w:rPr>
        <w:t xml:space="preserve"> </w:t>
      </w:r>
      <w:r w:rsidRPr="006E555D">
        <w:rPr>
          <w:rFonts w:cs="B Badr" w:hint="cs"/>
          <w:b/>
          <w:bCs/>
          <w:color w:val="008000"/>
          <w:rtl/>
        </w:rPr>
        <w:t>قَدِي</w:t>
      </w:r>
      <w:r w:rsidRPr="006E555D">
        <w:rPr>
          <w:rFonts w:cs="B Badr"/>
          <w:b/>
          <w:bCs/>
          <w:color w:val="008000"/>
          <w:rtl/>
        </w:rPr>
        <w:t xml:space="preserve">رٌ </w:t>
      </w:r>
      <w:r w:rsidRPr="006E555D">
        <w:rPr>
          <w:rFonts w:cs="B Badr"/>
          <w:rtl/>
        </w:rPr>
        <w:t>»32؛</w:t>
      </w:r>
      <w:r w:rsidRPr="006E555D">
        <w:rPr>
          <w:rFonts w:cs="B Badr"/>
          <w:rtl/>
        </w:rPr>
        <w:br/>
        <w:t>«آيا نديده ايد كه خداوند، چگونه آفرينش را آغاز می کند، سپس آن را بازمیگرداند؟ در حقيقت، اين [ كار] بر خدا آسان است . بگو: در زمين بگرديد و بنگريد چگونه آفرينش را آغاز كرده است . سپس[ باز] خدا است كه نشئه آخرت را پديد میآورد . خدا است كه بر هر چيزى توانا است» .</w:t>
      </w:r>
      <w:r w:rsidRPr="006E555D">
        <w:rPr>
          <w:rFonts w:cs="B Badr"/>
          <w:rtl/>
        </w:rPr>
        <w:br/>
        <w:t>بر اساس اين دو آيه ـ كه در مورد ارشاد مردم و سرزنش غافلان از برگشت به سوى خداوند است ـ خداوند متعال، میخواهد اين حقيقت را به انسان ها بفهماند كه چون آفرينش، بر اساس مشيّت و اعاده حق، به سوى او در حركت و برگشت است و اين يك سنّت كلّى حاكم بر موجودات؛ شما انسان ها نيز از اين قانون كلّى مستثنى نيستيد؛ بلكه قطعه اى از هستى میباشيد كه به سوى او باز میگرديد.</w:t>
      </w:r>
      <w:r w:rsidRPr="006E555D">
        <w:rPr>
          <w:rFonts w:cs="B Badr"/>
          <w:rtl/>
        </w:rPr>
        <w:br/>
      </w:r>
      <w:r w:rsidRPr="006E555D">
        <w:rPr>
          <w:rFonts w:cs="B Badr"/>
          <w:rtl/>
        </w:rPr>
        <w:lastRenderedPageBreak/>
        <w:t>3. «</w:t>
      </w:r>
      <w:r w:rsidRPr="006E555D">
        <w:rPr>
          <w:rFonts w:cs="B Badr"/>
          <w:b/>
          <w:bCs/>
          <w:color w:val="008000"/>
          <w:rtl/>
        </w:rPr>
        <w:t>قُلْ هَلْ مِنْ شُرَكَائِكُمْ مَنْ يَبْدَءُ الْخَلْقَ ثُمَّ يُعِيدُهُ قُلِ اللّه</w:t>
      </w:r>
      <w:r w:rsidRPr="006E555D">
        <w:rPr>
          <w:rFonts w:cs="B Badr" w:hint="cs"/>
          <w:b/>
          <w:bCs/>
          <w:color w:val="008000"/>
          <w:rtl/>
        </w:rPr>
        <w:t> </w:t>
      </w:r>
      <w:r w:rsidRPr="006E555D">
        <w:rPr>
          <w:rFonts w:cs="B Badr"/>
          <w:b/>
          <w:bCs/>
          <w:color w:val="008000"/>
          <w:rtl/>
        </w:rPr>
        <w:t xml:space="preserve"> </w:t>
      </w:r>
      <w:r w:rsidRPr="006E555D">
        <w:rPr>
          <w:rFonts w:cs="B Badr" w:hint="cs"/>
          <w:b/>
          <w:bCs/>
          <w:color w:val="008000"/>
          <w:rtl/>
        </w:rPr>
        <w:t>يَبْدَءُ</w:t>
      </w:r>
      <w:r w:rsidRPr="006E555D">
        <w:rPr>
          <w:rFonts w:cs="B Badr"/>
          <w:b/>
          <w:bCs/>
          <w:color w:val="008000"/>
          <w:rtl/>
        </w:rPr>
        <w:t xml:space="preserve"> </w:t>
      </w:r>
      <w:r w:rsidRPr="006E555D">
        <w:rPr>
          <w:rFonts w:cs="B Badr" w:hint="cs"/>
          <w:b/>
          <w:bCs/>
          <w:color w:val="008000"/>
          <w:rtl/>
        </w:rPr>
        <w:t>الْخَلْقَ</w:t>
      </w:r>
      <w:r w:rsidRPr="006E555D">
        <w:rPr>
          <w:rFonts w:cs="B Badr"/>
          <w:b/>
          <w:bCs/>
          <w:color w:val="008000"/>
          <w:rtl/>
        </w:rPr>
        <w:t xml:space="preserve"> </w:t>
      </w:r>
      <w:r w:rsidRPr="006E555D">
        <w:rPr>
          <w:rFonts w:cs="B Badr" w:hint="cs"/>
          <w:b/>
          <w:bCs/>
          <w:color w:val="008000"/>
          <w:rtl/>
        </w:rPr>
        <w:t>ثُمَّ</w:t>
      </w:r>
      <w:r w:rsidRPr="006E555D">
        <w:rPr>
          <w:rFonts w:cs="B Badr"/>
          <w:b/>
          <w:bCs/>
          <w:color w:val="008000"/>
          <w:rtl/>
        </w:rPr>
        <w:t xml:space="preserve"> </w:t>
      </w:r>
      <w:r w:rsidRPr="006E555D">
        <w:rPr>
          <w:rFonts w:cs="B Badr" w:hint="cs"/>
          <w:b/>
          <w:bCs/>
          <w:color w:val="008000"/>
          <w:rtl/>
        </w:rPr>
        <w:t>يُعِيدُهُ</w:t>
      </w:r>
      <w:r w:rsidRPr="006E555D">
        <w:rPr>
          <w:rFonts w:cs="B Badr"/>
          <w:b/>
          <w:bCs/>
          <w:color w:val="008000"/>
          <w:rtl/>
        </w:rPr>
        <w:t xml:space="preserve"> </w:t>
      </w:r>
      <w:r w:rsidRPr="006E555D">
        <w:rPr>
          <w:rFonts w:cs="B Badr" w:hint="cs"/>
          <w:b/>
          <w:bCs/>
          <w:color w:val="008000"/>
          <w:rtl/>
        </w:rPr>
        <w:t>فَأَنّى</w:t>
      </w:r>
      <w:r w:rsidRPr="006E555D">
        <w:rPr>
          <w:rFonts w:cs="B Badr"/>
          <w:b/>
          <w:bCs/>
          <w:color w:val="008000"/>
          <w:rtl/>
        </w:rPr>
        <w:t xml:space="preserve"> </w:t>
      </w:r>
      <w:r w:rsidRPr="006E555D">
        <w:rPr>
          <w:rFonts w:cs="B Badr" w:hint="cs"/>
          <w:b/>
          <w:bCs/>
          <w:color w:val="008000"/>
          <w:rtl/>
        </w:rPr>
        <w:t>تُؤْفَكُونَ</w:t>
      </w:r>
      <w:r w:rsidRPr="006E555D">
        <w:rPr>
          <w:rFonts w:cs="B Badr"/>
          <w:b/>
          <w:bCs/>
          <w:color w:val="008000"/>
          <w:rtl/>
        </w:rPr>
        <w:t xml:space="preserve"> </w:t>
      </w:r>
      <w:r w:rsidRPr="006E555D">
        <w:rPr>
          <w:rFonts w:cs="B Badr"/>
          <w:rtl/>
        </w:rPr>
        <w:t>»33؛</w:t>
      </w:r>
      <w:r w:rsidRPr="006E555D">
        <w:rPr>
          <w:rFonts w:cs="B Badr"/>
          <w:rtl/>
        </w:rPr>
        <w:br/>
        <w:t>«[ به مشركان] بگو: آيا از شريكان تخيّلى و مصنوع شما، چنين موجودى پيدا می شود كه خلق و ايجاد كند و سپس آنچه را كه خلق كرده است، اعاده و برگشت دهد؟ [ به آنان] بگو: اين خداى متعال است كه خلق می کند و سپس خلق را اعاده و برگشت می دهد» .</w:t>
      </w:r>
      <w:r w:rsidRPr="006E555D">
        <w:rPr>
          <w:rFonts w:cs="B Badr"/>
          <w:rtl/>
        </w:rPr>
        <w:br/>
        <w:t>در اين آيه، علاوه بر اشاره به اصل اعاده كلّ هستى، به اين حقيقت هم اشاره شده كه اين برگشت و معاد، يكى از مظاهر قدرت مطلقه خداوند سبحان است. اين آيات و آيات فراوان ديگر، حكايت از اين حقيقت می کند كه آفرينش هر موجود و هر مخلوقى، به دنبال خود اعاده آن موجود و مخلوق را میآورد. به عبارت ديگر، «اراده و مشيّت حق»، اعاده هر مخلوق و برگشت دادن هر موجودى است كه پا به عرصه وجود میگذارد و اين مسئله منحصر در انسان نيست34.</w:t>
      </w:r>
      <w:r w:rsidRPr="006E555D">
        <w:rPr>
          <w:rFonts w:cs="B Badr"/>
          <w:rtl/>
        </w:rPr>
        <w:br/>
      </w:r>
      <w:r w:rsidRPr="006E555D">
        <w:rPr>
          <w:rFonts w:cs="B Badr"/>
          <w:rtl/>
        </w:rPr>
        <w:br/>
      </w:r>
      <w:r w:rsidRPr="006E555D">
        <w:rPr>
          <w:rFonts w:cs="B Badr"/>
          <w:b/>
          <w:bCs/>
          <w:rtl/>
        </w:rPr>
        <w:t>مبانى معاد</w:t>
      </w:r>
      <w:r w:rsidRPr="006E555D">
        <w:rPr>
          <w:rFonts w:cs="B Badr"/>
          <w:b/>
          <w:bCs/>
          <w:rtl/>
        </w:rPr>
        <w:br/>
      </w:r>
      <w:r w:rsidRPr="006E555D">
        <w:rPr>
          <w:rFonts w:cs="B Badr"/>
          <w:rtl/>
        </w:rPr>
        <w:t>پرسش 6 . معاد بر چه اصولى مبتنى است؟</w:t>
      </w:r>
      <w:r w:rsidRPr="006E555D">
        <w:rPr>
          <w:rFonts w:cs="B Badr"/>
          <w:rtl/>
        </w:rPr>
        <w:br/>
        <w:t>مسئله معاد و كلّيت آن، يكى از سنّت هاى الهى میباشد كه بر چند اصل كلّى حاكم بر هستى مبتنى است كه به اختصار به آنها اشاره می شود:</w:t>
      </w:r>
      <w:r w:rsidRPr="006E555D">
        <w:rPr>
          <w:rFonts w:cs="B Badr"/>
          <w:rtl/>
        </w:rPr>
        <w:br/>
        <w:t>يك . اصل بقا</w:t>
      </w:r>
      <w:r w:rsidRPr="006E555D">
        <w:rPr>
          <w:rFonts w:cs="B Badr"/>
          <w:rtl/>
        </w:rPr>
        <w:br/>
        <w:t>يكى از اصول كلّى حاكم در وجود، آن است كه هر موجودى پس از آنكه پا به عرصه وجود گذاشت، ديگر معدوم نمیگردد (به اين معنا كه از صفحه وجود برچيده شده و باطل محض گردد). آنچه كه به نظر ما معدوم میآيد، صورت عوض كردن است؛ نه آنكه معدوم شود.</w:t>
      </w:r>
      <w:r w:rsidRPr="006E555D">
        <w:rPr>
          <w:rFonts w:cs="B Badr"/>
          <w:rtl/>
        </w:rPr>
        <w:br/>
        <w:t>به بيان ديگر موجود، تحوّل و تبدّل دارد و صورت عوض می کند؛ ولى معدوم نمیگردد.</w:t>
      </w:r>
      <w:r w:rsidRPr="006E555D">
        <w:rPr>
          <w:rFonts w:cs="B Badr"/>
          <w:rtl/>
        </w:rPr>
        <w:br/>
        <w:t>دو . اصل حركت</w:t>
      </w:r>
      <w:r w:rsidRPr="006E555D">
        <w:rPr>
          <w:rFonts w:cs="B Badr"/>
          <w:rtl/>
        </w:rPr>
        <w:br/>
        <w:t>بر طبق اين اصل، همه موجودات در حركت اند؛ يعنى، هر موجودى در مسير خاص خود، بر اساس قوانين حساب شده به حركت افتاده و پيوسته در حركت میباشد تا اينكه به مبدأ متعال برسد. آنچه در نظام وجود ديده می شود، مسئله حركت و در نتيجه آن، تبدّل ها، تحوّل ها، صيرورت ها، شدن ها وصورت عوض كردن ها است؛ نه نابودى و بطلان محض و از صفحه وجود برچيده شدن.</w:t>
      </w:r>
      <w:r w:rsidRPr="006E555D">
        <w:rPr>
          <w:rFonts w:cs="B Badr"/>
          <w:rtl/>
        </w:rPr>
        <w:br/>
        <w:t>سه . اصل علّت و معلول</w:t>
      </w:r>
      <w:r w:rsidRPr="006E555D">
        <w:rPr>
          <w:rFonts w:cs="B Badr"/>
          <w:rtl/>
        </w:rPr>
        <w:br/>
        <w:t>اين اصل كه مبتنى بر اصل سابق است، بيانگر اين حقيقت و سنّت حاكم بر هستى است كه در حركت موجود آفريده شده، مرحله اوّل حركت، نسبت به مرحله بعدى سازنده است و هر مرحله بعدى، نسبت به مرحله قبلى نتيجه و معلول است.</w:t>
      </w:r>
      <w:r w:rsidRPr="006E555D">
        <w:rPr>
          <w:rFonts w:cs="B Badr"/>
          <w:rtl/>
        </w:rPr>
        <w:br/>
        <w:t>به بيان ديگر قدم هاى اوّل حركت، سازنده قدم هاى بعدى و قدم هاى بعدى معلول قدم هاى اوّل است.</w:t>
      </w:r>
      <w:r w:rsidRPr="006E555D">
        <w:rPr>
          <w:rFonts w:cs="B Badr"/>
          <w:rtl/>
        </w:rPr>
        <w:br/>
        <w:t>چهار . اصل تبعيّت نتيجه حركت از چگونگى حركت</w:t>
      </w:r>
      <w:r w:rsidRPr="006E555D">
        <w:rPr>
          <w:rFonts w:cs="B Badr"/>
          <w:rtl/>
        </w:rPr>
        <w:br/>
        <w:t xml:space="preserve">بر اساس اين اصل ـ كه در واقع بيان ديگرى از اصل قبل است ـ نتيجه حركت، دقيقا تابع حركت و چگونگى آن است؛ يعنى، دو موجود كه داراى جهاز وجودى متفاوتیاند و براى هر كدام مسير خاص حركت وجود دارد، در پايان حركت، دو نتيجه متفاوت خواهند داشت. براى مثال دانه گندم ـ كه داراى جهاز خاص وجودى است و مسير خاصى دارد ـ وقتى شروع به حركت می کند، در </w:t>
      </w:r>
      <w:r w:rsidRPr="006E555D">
        <w:rPr>
          <w:rFonts w:cs="B Badr"/>
          <w:rtl/>
        </w:rPr>
        <w:lastRenderedPageBreak/>
        <w:t>يكى از مقاطع، به صورت سنبل در میآيد. در مقابل، دانه درخت ـ كه داراى جهاز وجودى ديگر و مسير ديگرى است ـ وقتى حركت می کند، در نقطه اى از نقاط حركت، به صورت درخت معيّنى در میآيد. هر دوى اين دانه ها، حركت كرده اند؛ اما چون هر كدام داراى جهاز وجودى مخصوص است و هر كدام به تناسب جهاز خود، راه و مسير خاصى دارد و هر يك، از راه و مسير خود پيش رفته است؛ طبعاً دو حركت متفاوت تحقّق میيابد. پس دو نتيجه گوناگون بر اين دو حركت مختلف، مترتّب میگردد و هرگز اين دو حركت، از دو موجود با دو جهاز در دو مسير، به يك نتيجه منتهى نمی گردد.</w:t>
      </w:r>
      <w:r w:rsidRPr="006E555D">
        <w:rPr>
          <w:rFonts w:cs="B Badr"/>
          <w:rtl/>
        </w:rPr>
        <w:br/>
        <w:t>اين اصول چهارگانه، در مسئله معاد و بازگشت وجود، ثابت است؛ زيرا اگر پرسيده شود: به چه دليل همه هستى و موجودات، برگشت دارند و به سوى مبدأ وجود (ذات اقدس اله) در حركت اند؟ پاسخ میدهيم: هر وجودى كه به وجود میآيد، ديگر معدوم نخواهد شد (اصل بقا) و همواره در حركت و تحوّل و تبدّل است (اصل حركت).</w:t>
      </w:r>
      <w:r w:rsidRPr="006E555D">
        <w:rPr>
          <w:rFonts w:cs="B Badr"/>
          <w:rtl/>
        </w:rPr>
        <w:br/>
        <w:t>اين حركت ها، متوجّه يك نقطه خاص؛ يعنى، ذات مقدس حق است و هر مرحله از حركت اين موجود، سازنده حركت بعد و حركت بعد، نتيجه و معلول حركت قبل است (اصل علّت و معلول). هر موجودى، بر اساس نوع و چگونگى حركت، نتيجه خاص حركت خويش را خواهد ديد (اصل تبعيت نتيجه حركت از چگونگى حركت)35؛ چنان كه سرانجام فردى «بهشت» و فرجام ديگرى چه بسا «جهنم» خواهد شد.</w:t>
      </w:r>
      <w:r w:rsidRPr="006E555D">
        <w:rPr>
          <w:rFonts w:cs="B Badr"/>
          <w:rtl/>
        </w:rPr>
        <w:br/>
      </w:r>
      <w:r w:rsidRPr="006E555D">
        <w:rPr>
          <w:rFonts w:cs="B Badr" w:hint="cs"/>
          <w:rtl/>
        </w:rPr>
        <w:t> </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hint="cs"/>
          <w:rtl/>
        </w:rPr>
        <w:t> </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b/>
          <w:bCs/>
          <w:rtl/>
        </w:rPr>
        <w:t>بخش دوم</w:t>
      </w:r>
      <w:r w:rsidRPr="006E555D">
        <w:rPr>
          <w:rFonts w:cs="B Badr" w:hint="cs"/>
          <w:b/>
          <w:bCs/>
          <w:rtl/>
        </w:rPr>
        <w:t> </w:t>
      </w:r>
      <w:r w:rsidRPr="006E555D">
        <w:rPr>
          <w:rFonts w:cs="B Badr"/>
          <w:b/>
          <w:bCs/>
          <w:rtl/>
        </w:rPr>
        <w:t xml:space="preserve"> : </w:t>
      </w:r>
      <w:r w:rsidRPr="006E555D">
        <w:rPr>
          <w:rFonts w:cs="B Badr" w:hint="cs"/>
          <w:b/>
          <w:bCs/>
          <w:rtl/>
        </w:rPr>
        <w:t>مـرگ</w:t>
      </w:r>
      <w:r w:rsidRPr="006E555D">
        <w:rPr>
          <w:rFonts w:cs="B Badr"/>
          <w:b/>
          <w:bCs/>
          <w:rtl/>
        </w:rPr>
        <w:br/>
      </w:r>
      <w:r w:rsidRPr="006E555D">
        <w:rPr>
          <w:rFonts w:cs="B Badr"/>
          <w:rtl/>
        </w:rPr>
        <w:br/>
      </w:r>
      <w:r w:rsidRPr="006E555D">
        <w:rPr>
          <w:rFonts w:cs="B Badr"/>
          <w:b/>
          <w:bCs/>
          <w:rtl/>
        </w:rPr>
        <w:t>حقيقت مرگ</w:t>
      </w:r>
      <w:r w:rsidRPr="006E555D">
        <w:rPr>
          <w:rFonts w:cs="B Badr"/>
          <w:b/>
          <w:bCs/>
          <w:rtl/>
        </w:rPr>
        <w:br/>
      </w:r>
      <w:r w:rsidRPr="006E555D">
        <w:rPr>
          <w:rFonts w:cs="B Badr"/>
          <w:rtl/>
        </w:rPr>
        <w:t>پرسش 7 . لطفاً درباره مرگ و حقيقت آن، مرا راهنمايى كنيد .</w:t>
      </w:r>
      <w:r w:rsidRPr="006E555D">
        <w:rPr>
          <w:rFonts w:cs="B Badr"/>
          <w:rtl/>
        </w:rPr>
        <w:br/>
        <w:t>قرآن كريم از مرگ با عنوان «توفّى» ياد كرده است36. اين واژه در لغت، به معناى «گرفتن چيزى به طور تمام و كمال» است؛ به عبارت ديگر در زبان عربى، هر گاه كسى چيزى را به كمال و تمام و بدون هيچ كم و كاستى دريافت كند، از اين كلمه استفاده می شود37.</w:t>
      </w:r>
      <w:r w:rsidRPr="006E555D">
        <w:rPr>
          <w:rFonts w:cs="B Badr"/>
          <w:rtl/>
        </w:rPr>
        <w:br/>
        <w:t>قرآن می فرماید:</w:t>
      </w:r>
      <w:r w:rsidRPr="006E555D">
        <w:rPr>
          <w:rFonts w:cs="B Badr"/>
          <w:rtl/>
        </w:rPr>
        <w:br/>
        <w:t>«</w:t>
      </w:r>
      <w:r w:rsidRPr="006E555D">
        <w:rPr>
          <w:rFonts w:cs="B Badr"/>
          <w:b/>
          <w:bCs/>
          <w:color w:val="008000"/>
          <w:rtl/>
        </w:rPr>
        <w:t>اللّه</w:t>
      </w:r>
      <w:r w:rsidRPr="006E555D">
        <w:rPr>
          <w:rFonts w:cs="B Badr" w:hint="cs"/>
          <w:b/>
          <w:bCs/>
          <w:color w:val="008000"/>
          <w:rtl/>
        </w:rPr>
        <w:t> </w:t>
      </w:r>
      <w:r w:rsidRPr="006E555D">
        <w:rPr>
          <w:rFonts w:cs="B Badr"/>
          <w:b/>
          <w:bCs/>
          <w:color w:val="008000"/>
          <w:rtl/>
        </w:rPr>
        <w:t xml:space="preserve"> </w:t>
      </w:r>
      <w:r w:rsidRPr="006E555D">
        <w:rPr>
          <w:rFonts w:cs="B Badr" w:hint="cs"/>
          <w:b/>
          <w:bCs/>
          <w:color w:val="008000"/>
          <w:rtl/>
        </w:rPr>
        <w:t>يَتَوَفَّى</w:t>
      </w:r>
      <w:r w:rsidRPr="006E555D">
        <w:rPr>
          <w:rFonts w:cs="B Badr"/>
          <w:b/>
          <w:bCs/>
          <w:color w:val="008000"/>
          <w:rtl/>
        </w:rPr>
        <w:t xml:space="preserve"> </w:t>
      </w:r>
      <w:r w:rsidRPr="006E555D">
        <w:rPr>
          <w:rFonts w:cs="B Badr" w:hint="cs"/>
          <w:b/>
          <w:bCs/>
          <w:color w:val="008000"/>
          <w:rtl/>
        </w:rPr>
        <w:t>الْأَنْفُسَ</w:t>
      </w:r>
      <w:r w:rsidRPr="006E555D">
        <w:rPr>
          <w:rFonts w:cs="B Badr"/>
          <w:b/>
          <w:bCs/>
          <w:color w:val="008000"/>
          <w:rtl/>
        </w:rPr>
        <w:t xml:space="preserve"> </w:t>
      </w:r>
      <w:r w:rsidRPr="006E555D">
        <w:rPr>
          <w:rFonts w:cs="B Badr" w:hint="cs"/>
          <w:b/>
          <w:bCs/>
          <w:color w:val="008000"/>
          <w:rtl/>
        </w:rPr>
        <w:t>حِينَ</w:t>
      </w:r>
      <w:r w:rsidRPr="006E555D">
        <w:rPr>
          <w:rFonts w:cs="B Badr"/>
          <w:b/>
          <w:bCs/>
          <w:color w:val="008000"/>
          <w:rtl/>
        </w:rPr>
        <w:t xml:space="preserve"> </w:t>
      </w:r>
      <w:r w:rsidRPr="006E555D">
        <w:rPr>
          <w:rFonts w:cs="B Badr" w:hint="cs"/>
          <w:b/>
          <w:bCs/>
          <w:color w:val="008000"/>
          <w:rtl/>
        </w:rPr>
        <w:t>مَوْتِهَا</w:t>
      </w:r>
      <w:r w:rsidRPr="006E555D">
        <w:rPr>
          <w:rFonts w:cs="B Badr"/>
          <w:b/>
          <w:bCs/>
          <w:color w:val="008000"/>
          <w:rtl/>
        </w:rPr>
        <w:t xml:space="preserve"> </w:t>
      </w:r>
      <w:r w:rsidRPr="006E555D">
        <w:rPr>
          <w:rFonts w:cs="B Badr" w:hint="cs"/>
          <w:b/>
          <w:bCs/>
          <w:color w:val="008000"/>
          <w:rtl/>
        </w:rPr>
        <w:t>وَالَّتِى</w:t>
      </w:r>
      <w:r w:rsidRPr="006E555D">
        <w:rPr>
          <w:rFonts w:cs="B Badr"/>
          <w:b/>
          <w:bCs/>
          <w:color w:val="008000"/>
          <w:rtl/>
        </w:rPr>
        <w:t xml:space="preserve"> </w:t>
      </w:r>
      <w:r w:rsidRPr="006E555D">
        <w:rPr>
          <w:rFonts w:cs="B Badr" w:hint="cs"/>
          <w:b/>
          <w:bCs/>
          <w:color w:val="008000"/>
          <w:rtl/>
        </w:rPr>
        <w:t>لَمْ</w:t>
      </w:r>
      <w:r w:rsidRPr="006E555D">
        <w:rPr>
          <w:rFonts w:cs="B Badr"/>
          <w:b/>
          <w:bCs/>
          <w:color w:val="008000"/>
          <w:rtl/>
        </w:rPr>
        <w:t xml:space="preserve"> </w:t>
      </w:r>
      <w:r w:rsidRPr="006E555D">
        <w:rPr>
          <w:rFonts w:cs="B Badr" w:hint="cs"/>
          <w:b/>
          <w:bCs/>
          <w:color w:val="008000"/>
          <w:rtl/>
        </w:rPr>
        <w:t>تَمُتْ</w:t>
      </w:r>
      <w:r w:rsidRPr="006E555D">
        <w:rPr>
          <w:rFonts w:cs="B Badr"/>
          <w:b/>
          <w:bCs/>
          <w:color w:val="008000"/>
          <w:rtl/>
        </w:rPr>
        <w:t xml:space="preserve"> </w:t>
      </w:r>
      <w:r w:rsidRPr="006E555D">
        <w:rPr>
          <w:rFonts w:cs="B Badr" w:hint="cs"/>
          <w:b/>
          <w:bCs/>
          <w:color w:val="008000"/>
          <w:rtl/>
        </w:rPr>
        <w:t>فِي</w:t>
      </w:r>
      <w:r w:rsidRPr="006E555D">
        <w:rPr>
          <w:rFonts w:cs="B Badr"/>
          <w:b/>
          <w:bCs/>
          <w:color w:val="008000"/>
          <w:rtl/>
        </w:rPr>
        <w:t xml:space="preserve"> </w:t>
      </w:r>
      <w:r w:rsidRPr="006E555D">
        <w:rPr>
          <w:rFonts w:cs="B Badr" w:hint="cs"/>
          <w:b/>
          <w:bCs/>
          <w:color w:val="008000"/>
          <w:rtl/>
        </w:rPr>
        <w:t>مَنَامِهَا</w:t>
      </w:r>
      <w:r w:rsidRPr="006E555D">
        <w:rPr>
          <w:rFonts w:cs="B Badr"/>
          <w:b/>
          <w:bCs/>
          <w:color w:val="008000"/>
          <w:rtl/>
        </w:rPr>
        <w:t xml:space="preserve"> </w:t>
      </w:r>
      <w:r w:rsidRPr="006E555D">
        <w:rPr>
          <w:rFonts w:cs="B Badr" w:hint="cs"/>
          <w:b/>
          <w:bCs/>
          <w:color w:val="008000"/>
          <w:rtl/>
        </w:rPr>
        <w:t>فَيُمْسِكُ</w:t>
      </w:r>
      <w:r w:rsidRPr="006E555D">
        <w:rPr>
          <w:rFonts w:cs="B Badr"/>
          <w:b/>
          <w:bCs/>
          <w:color w:val="008000"/>
          <w:rtl/>
        </w:rPr>
        <w:t xml:space="preserve"> </w:t>
      </w:r>
      <w:r w:rsidRPr="006E555D">
        <w:rPr>
          <w:rFonts w:cs="B Badr" w:hint="cs"/>
          <w:b/>
          <w:bCs/>
          <w:color w:val="008000"/>
          <w:rtl/>
        </w:rPr>
        <w:t>الَّتِى</w:t>
      </w:r>
      <w:r w:rsidRPr="006E555D">
        <w:rPr>
          <w:rFonts w:cs="B Badr"/>
          <w:b/>
          <w:bCs/>
          <w:color w:val="008000"/>
          <w:rtl/>
        </w:rPr>
        <w:t xml:space="preserve"> </w:t>
      </w:r>
      <w:r w:rsidRPr="006E555D">
        <w:rPr>
          <w:rFonts w:cs="B Badr" w:hint="cs"/>
          <w:b/>
          <w:bCs/>
          <w:color w:val="008000"/>
          <w:rtl/>
        </w:rPr>
        <w:t>قَضَى</w:t>
      </w:r>
      <w:r w:rsidRPr="006E555D">
        <w:rPr>
          <w:rFonts w:cs="B Badr"/>
          <w:b/>
          <w:bCs/>
          <w:color w:val="008000"/>
          <w:rtl/>
        </w:rPr>
        <w:t xml:space="preserve"> </w:t>
      </w:r>
      <w:r w:rsidRPr="006E555D">
        <w:rPr>
          <w:rFonts w:cs="B Badr" w:hint="cs"/>
          <w:b/>
          <w:bCs/>
          <w:color w:val="008000"/>
          <w:rtl/>
        </w:rPr>
        <w:t>عَلَيْهَا</w:t>
      </w:r>
      <w:r w:rsidRPr="006E555D">
        <w:rPr>
          <w:rFonts w:cs="B Badr"/>
          <w:b/>
          <w:bCs/>
          <w:color w:val="008000"/>
          <w:rtl/>
        </w:rPr>
        <w:t xml:space="preserve"> </w:t>
      </w:r>
      <w:r w:rsidRPr="006E555D">
        <w:rPr>
          <w:rFonts w:cs="B Badr" w:hint="cs"/>
          <w:b/>
          <w:bCs/>
          <w:color w:val="008000"/>
          <w:rtl/>
        </w:rPr>
        <w:t>الْمَوْتَ</w:t>
      </w:r>
      <w:r w:rsidRPr="006E555D">
        <w:rPr>
          <w:rFonts w:cs="B Badr"/>
          <w:b/>
          <w:bCs/>
          <w:color w:val="008000"/>
          <w:rtl/>
        </w:rPr>
        <w:t xml:space="preserve"> </w:t>
      </w:r>
      <w:r w:rsidRPr="006E555D">
        <w:rPr>
          <w:rFonts w:cs="B Badr" w:hint="cs"/>
          <w:b/>
          <w:bCs/>
          <w:color w:val="008000"/>
          <w:rtl/>
        </w:rPr>
        <w:t>وَيُرْسِلُ</w:t>
      </w:r>
      <w:r w:rsidRPr="006E555D">
        <w:rPr>
          <w:rFonts w:cs="B Badr"/>
          <w:b/>
          <w:bCs/>
          <w:color w:val="008000"/>
          <w:rtl/>
        </w:rPr>
        <w:t xml:space="preserve"> </w:t>
      </w:r>
      <w:r w:rsidRPr="006E555D">
        <w:rPr>
          <w:rFonts w:cs="B Badr" w:hint="cs"/>
          <w:b/>
          <w:bCs/>
          <w:color w:val="008000"/>
          <w:rtl/>
        </w:rPr>
        <w:t>الْأُخْرَى</w:t>
      </w:r>
      <w:r w:rsidRPr="006E555D">
        <w:rPr>
          <w:rFonts w:cs="B Badr"/>
          <w:b/>
          <w:bCs/>
          <w:color w:val="008000"/>
          <w:rtl/>
        </w:rPr>
        <w:t xml:space="preserve"> </w:t>
      </w:r>
      <w:r w:rsidRPr="006E555D">
        <w:rPr>
          <w:rFonts w:cs="B Badr" w:hint="cs"/>
          <w:b/>
          <w:bCs/>
          <w:color w:val="008000"/>
          <w:rtl/>
        </w:rPr>
        <w:t>إِلَى</w:t>
      </w:r>
      <w:r w:rsidRPr="006E555D">
        <w:rPr>
          <w:rFonts w:cs="B Badr"/>
          <w:b/>
          <w:bCs/>
          <w:color w:val="008000"/>
          <w:rtl/>
        </w:rPr>
        <w:t xml:space="preserve"> </w:t>
      </w:r>
      <w:r w:rsidRPr="006E555D">
        <w:rPr>
          <w:rFonts w:cs="B Badr" w:hint="cs"/>
          <w:b/>
          <w:bCs/>
          <w:color w:val="008000"/>
          <w:rtl/>
        </w:rPr>
        <w:t>أَجَلٍ</w:t>
      </w:r>
      <w:r w:rsidRPr="006E555D">
        <w:rPr>
          <w:rFonts w:cs="B Badr"/>
          <w:b/>
          <w:bCs/>
          <w:color w:val="008000"/>
          <w:rtl/>
        </w:rPr>
        <w:t xml:space="preserve"> </w:t>
      </w:r>
      <w:r w:rsidRPr="006E555D">
        <w:rPr>
          <w:rFonts w:cs="B Badr" w:hint="cs"/>
          <w:b/>
          <w:bCs/>
          <w:color w:val="008000"/>
          <w:rtl/>
        </w:rPr>
        <w:t>مُسَ</w:t>
      </w:r>
      <w:r w:rsidRPr="006E555D">
        <w:rPr>
          <w:rFonts w:cs="B Badr"/>
          <w:b/>
          <w:bCs/>
          <w:color w:val="008000"/>
          <w:rtl/>
        </w:rPr>
        <w:t xml:space="preserve">مّىً </w:t>
      </w:r>
      <w:r w:rsidRPr="006E555D">
        <w:rPr>
          <w:rFonts w:cs="B Badr"/>
          <w:rtl/>
        </w:rPr>
        <w:t>»38؛</w:t>
      </w:r>
      <w:r w:rsidRPr="006E555D">
        <w:rPr>
          <w:rFonts w:cs="B Badr"/>
          <w:rtl/>
        </w:rPr>
        <w:br/>
        <w:t>«خدا روح مردم را هنگام مرگشان به تمامى باز میستاند، و [ نيز] روحى را كه در [ موقع ]خوابش نمرده است، می گیرد . پس آن [ نفسى] كه مرگ را بر او واجب كرده، نگه می دارد و آن ديگر [ نفس ها] را تا هنگامى معيّن [ به سوى زندگى دنيا ]باز پس میفرستد» .</w:t>
      </w:r>
      <w:r w:rsidRPr="006E555D">
        <w:rPr>
          <w:rFonts w:cs="B Badr"/>
          <w:rtl/>
        </w:rPr>
        <w:br/>
        <w:t>در اين آيه، هم از مرگ و هم از خواب ـ كه شباهتى به مرگ دارد ـ به «توفّى» و سپس به «امساك» تعبير شده است؛ نه به «قبض». علاوه بر آنكه موت را وصفى براى روح شمرده است؛ يعنى، روح به وسيله موت، بدن مادى را ترك كرده و وفات می کند.</w:t>
      </w:r>
      <w:r w:rsidRPr="006E555D">
        <w:rPr>
          <w:rFonts w:cs="B Badr"/>
          <w:rtl/>
        </w:rPr>
        <w:br/>
        <w:t xml:space="preserve">به بيان ديگر، آنچه از اين آيه و مشابه آن استفاده می شود، آن است كه مرگ، تحويل گرفتن است؛ يعنى، آدمى هنگام مرگ با تمام </w:t>
      </w:r>
      <w:r w:rsidRPr="006E555D">
        <w:rPr>
          <w:rFonts w:cs="B Badr"/>
          <w:rtl/>
        </w:rPr>
        <w:lastRenderedPageBreak/>
        <w:t>شخصيتش ـ كه همان روح او است ـ در اختيار مأموران الهى قرار می گیرد و آنان انسان را دريافت می کنند. بنابراين، مرگ از ديدگاه اسلام، نيستى و نابودى نيست؛ بلكه انتقال از عالمى به عالم ديگر بوده و در حقيقت روز مرگ، هنگام بازگشت به خدا و سوق به سوى او است39.</w:t>
      </w:r>
      <w:r w:rsidRPr="006E555D">
        <w:rPr>
          <w:rFonts w:cs="B Badr"/>
          <w:rtl/>
        </w:rPr>
        <w:br/>
        <w:t>همچنين از آنجايى كه روح از عالم مجردات بوده و از موطن اصلى خود، به نظام مادى و دنياى خاكى هبوط كرده است؛ با مرگ، به سوى عالمى كه از سنخ عالم روح و موطن اصلیاش است، قدم برمی دارد.</w:t>
      </w:r>
      <w:r w:rsidRPr="006E555D">
        <w:rPr>
          <w:rFonts w:cs="B Badr"/>
          <w:rtl/>
        </w:rPr>
        <w:br/>
        <w:t>به بيان دقيق تر، انسان ممزوج از يك اصل و يك فرع است. اصل، «روح» و فرع، «بدن» آدمى است. روح كه حقيقت اصلى انسان است، از عالم مجردات بوده و به عالم مادى هبوط كرده است؛ اما بدن خاكى از عالم طبيعت و ماده بوده و با حقيقت روح ـ كه از عالم مجردات است ـ بيگانه میباشد. از آنجايى كه انسان از ابتداى خلقتش، روى زمين به سوى خداوند در حركت است40؛ با «مرگ» سرفصل خاصى از اين حركت را در سير به سوى خداوند، شروع می کند و براساس آن، ميان روح مجرد و بدن خاكى جدايى میافتد و با مرگ، روح به منزلى از منزل هايى كه در مسير حركتش به سوى موطن اصلى و اولى خود وجود دارد، برمیگردد.</w:t>
      </w:r>
      <w:r w:rsidRPr="006E555D">
        <w:rPr>
          <w:rFonts w:cs="B Badr"/>
          <w:rtl/>
        </w:rPr>
        <w:br/>
        <w:t>امام صادق عليه السلام اين حقيقت را چنين توضيح می دهد: «... و به اين ترتيب انسان از دو شأن دنيا و آخرت خلق شده است . هنگامى كه خداوند اين دو شأن را با هم گرد آورد، حيات انسان در زمين مستقر می شود؛ زيرا حيات از شأن آسمان به شأن دنيا نزول كرده است و هنگامى كه خداوند ميان آن دو شأن مفارقت ايجاد كند، آن مفارقت، «مرگ» است و در آن حال، شأن آخرت به آسمان باز خواهد گشت . بنابراين حيات در زمين و مرگ در آسمان است و اين بدين جهت است كه در هنگام مرگ، ميان روح و جسد [ مادى]، تفرقه ايجاد می شود؛ روح به قدس اولى بازگردانده می شود و جسد در همان زمين باقى میماند؛ زيرا كه از شأن دنيا است»41.</w:t>
      </w:r>
      <w:r w:rsidRPr="006E555D">
        <w:rPr>
          <w:rFonts w:cs="B Badr"/>
          <w:rtl/>
        </w:rPr>
        <w:br/>
        <w:t>بنابراين، مرگ «بازگشت فرع به اصل و سرآغاز صعود و عروج روح است؛ نه انهدام، نابودى و نيستى».</w:t>
      </w:r>
      <w:r w:rsidRPr="006E555D">
        <w:rPr>
          <w:rFonts w:cs="B Badr"/>
          <w:rtl/>
        </w:rPr>
        <w:br/>
        <w:t>آنكه مردن پيش چشمش «تهلكه» است</w:t>
      </w:r>
      <w:r w:rsidRPr="006E555D">
        <w:rPr>
          <w:rFonts w:cs="B Badr"/>
          <w:rtl/>
        </w:rPr>
        <w:br/>
        <w:t>امر «لا تلقوا» بگيرد او به دست</w:t>
      </w:r>
      <w:r w:rsidRPr="006E555D">
        <w:rPr>
          <w:rFonts w:cs="B Badr"/>
          <w:rtl/>
        </w:rPr>
        <w:br/>
        <w:t>وانكه مردن پيش او شد فتح باب</w:t>
      </w:r>
      <w:r w:rsidRPr="006E555D">
        <w:rPr>
          <w:rFonts w:cs="B Badr"/>
          <w:rtl/>
        </w:rPr>
        <w:br/>
        <w:t>«سارعوا» آيد مر او را در خطاب</w:t>
      </w:r>
      <w:r w:rsidRPr="006E555D">
        <w:rPr>
          <w:rFonts w:cs="B Badr"/>
          <w:rtl/>
        </w:rPr>
        <w:br/>
        <w:t>الحذر! اى مرگ بينان بارعوا</w:t>
      </w:r>
      <w:r w:rsidRPr="006E555D">
        <w:rPr>
          <w:rFonts w:cs="B Badr"/>
          <w:rtl/>
        </w:rPr>
        <w:br/>
        <w:t>العجل! اى حشر بينان سارعوا</w:t>
      </w:r>
      <w:r w:rsidRPr="006E555D">
        <w:rPr>
          <w:rFonts w:cs="B Badr"/>
          <w:rtl/>
        </w:rPr>
        <w:br/>
        <w:t>الصّلا! اى لطف بينان افرحوا</w:t>
      </w:r>
      <w:r w:rsidRPr="006E555D">
        <w:rPr>
          <w:rFonts w:cs="B Badr"/>
          <w:rtl/>
        </w:rPr>
        <w:br/>
        <w:t>البلا! اى قهربينان اترحوا</w:t>
      </w:r>
      <w:r w:rsidRPr="006E555D">
        <w:rPr>
          <w:rFonts w:cs="B Badr"/>
          <w:rtl/>
        </w:rPr>
        <w:br/>
        <w:t>هر كه يوسف ديد جان كردش فدى</w:t>
      </w:r>
      <w:r w:rsidRPr="006E555D">
        <w:rPr>
          <w:rFonts w:cs="B Badr"/>
          <w:rtl/>
        </w:rPr>
        <w:br/>
        <w:t>هر كه گرگش ديد برگشت از هدى42</w:t>
      </w:r>
      <w:r w:rsidRPr="006E555D">
        <w:rPr>
          <w:rFonts w:cs="B Badr"/>
          <w:rtl/>
        </w:rPr>
        <w:br/>
        <w:t>* * *</w:t>
      </w:r>
      <w:r w:rsidRPr="006E555D">
        <w:rPr>
          <w:rFonts w:cs="B Badr"/>
          <w:rtl/>
        </w:rPr>
        <w:br/>
      </w:r>
      <w:r w:rsidRPr="006E555D">
        <w:rPr>
          <w:rFonts w:cs="B Badr"/>
          <w:rtl/>
        </w:rPr>
        <w:br/>
      </w:r>
      <w:r w:rsidRPr="006E555D">
        <w:rPr>
          <w:rFonts w:cs="B Badr"/>
          <w:b/>
          <w:bCs/>
          <w:rtl/>
        </w:rPr>
        <w:lastRenderedPageBreak/>
        <w:t>مرگ نفس</w:t>
      </w:r>
      <w:r w:rsidRPr="006E555D">
        <w:rPr>
          <w:rFonts w:cs="B Badr"/>
          <w:b/>
          <w:bCs/>
          <w:rtl/>
        </w:rPr>
        <w:br/>
      </w:r>
      <w:r w:rsidRPr="006E555D">
        <w:rPr>
          <w:rFonts w:cs="B Badr"/>
          <w:rtl/>
        </w:rPr>
        <w:t>پرسش 8 . منظور قرآن از هر نفسى چشنده مرگ است، چيست؟ نفس به چه گفته می شود؟ آيا منظور روح میباشد يا جسم انسان است؟</w:t>
      </w:r>
      <w:r w:rsidRPr="006E555D">
        <w:rPr>
          <w:rFonts w:cs="B Badr"/>
          <w:rtl/>
        </w:rPr>
        <w:br/>
        <w:t>براى پاسخ به اين سؤال، ابتدا به معانى و موارد استعمال «نفس» در لغت و آيات قرآن كريم اشاره می شود:</w:t>
      </w:r>
      <w:r w:rsidRPr="006E555D">
        <w:rPr>
          <w:rFonts w:cs="B Badr"/>
          <w:rtl/>
        </w:rPr>
        <w:br/>
        <w:t>«</w:t>
      </w:r>
      <w:r w:rsidRPr="006E555D">
        <w:rPr>
          <w:rFonts w:cs="B Badr"/>
          <w:b/>
          <w:bCs/>
          <w:color w:val="008000"/>
          <w:rtl/>
        </w:rPr>
        <w:t xml:space="preserve">كُلُّ نَفْسٍ ذائِقَةُ الْمَوْتِ وَ نَبْلُوكُمْ بِالشَّرِّ وَ الْخَيْرِ فِتْنَةً وَ إِلَيْنا تُرْجَعُونَ </w:t>
      </w:r>
      <w:r w:rsidRPr="006E555D">
        <w:rPr>
          <w:rFonts w:cs="B Badr"/>
          <w:rtl/>
        </w:rPr>
        <w:t>»43.</w:t>
      </w:r>
      <w:r w:rsidRPr="006E555D">
        <w:rPr>
          <w:rFonts w:cs="B Badr"/>
          <w:rtl/>
        </w:rPr>
        <w:br/>
        <w:t>1. كلمه «نفس» - آن طور كه دقّت در موارد استعمالش افاده می کند - در اصل به معناى همان چيزى است كه به آن اضافه می شود؛ پس «نفس الانسان» به معناى خود انسان و «نفس الشیء» به معناى خود شیء است و «نفس الحجر» به معناى همان حجر (سنگ) است. حتى در مورد خداى تعالى به همين منظور استعمال می شود هم چنان كه فرمود:</w:t>
      </w:r>
      <w:r w:rsidRPr="006E555D">
        <w:rPr>
          <w:rFonts w:cs="B Badr"/>
          <w:rtl/>
        </w:rPr>
        <w:br/>
        <w:t>«</w:t>
      </w:r>
      <w:r w:rsidRPr="006E555D">
        <w:rPr>
          <w:rFonts w:cs="B Badr"/>
          <w:b/>
          <w:bCs/>
          <w:color w:val="008000"/>
          <w:rtl/>
        </w:rPr>
        <w:t xml:space="preserve">كَتَبَ عَلى نَفْسِهِ الرَّحْمَةَ </w:t>
      </w:r>
      <w:r w:rsidRPr="006E555D">
        <w:rPr>
          <w:rFonts w:cs="B Badr"/>
          <w:rtl/>
        </w:rPr>
        <w:t>»44؛</w:t>
      </w:r>
      <w:r w:rsidRPr="006E555D">
        <w:rPr>
          <w:rFonts w:cs="B Badr"/>
          <w:rtl/>
        </w:rPr>
        <w:br/>
        <w:t>«رحمت را بر خود واجب كرده است».</w:t>
      </w:r>
      <w:r w:rsidRPr="006E555D">
        <w:rPr>
          <w:rFonts w:cs="B Badr"/>
          <w:rtl/>
        </w:rPr>
        <w:br/>
        <w:t>و نيز فرموده:</w:t>
      </w:r>
      <w:r w:rsidRPr="006E555D">
        <w:rPr>
          <w:rFonts w:cs="B Badr"/>
          <w:rtl/>
        </w:rPr>
        <w:br/>
        <w:t>«</w:t>
      </w:r>
      <w:r w:rsidRPr="006E555D">
        <w:rPr>
          <w:rFonts w:cs="B Badr"/>
          <w:b/>
          <w:bCs/>
          <w:color w:val="008000"/>
          <w:rtl/>
        </w:rPr>
        <w:t xml:space="preserve">وَ يُحَذِّرُكُمُ اللَّهُ نَفْسَهُ </w:t>
      </w:r>
      <w:r w:rsidRPr="006E555D">
        <w:rPr>
          <w:rFonts w:cs="B Badr"/>
          <w:rtl/>
        </w:rPr>
        <w:t>»45؛</w:t>
      </w:r>
      <w:r w:rsidRPr="006E555D">
        <w:rPr>
          <w:rFonts w:cs="B Badr"/>
          <w:rtl/>
        </w:rPr>
        <w:br/>
        <w:t>«خدا شما را از خودش بيم می دهد».</w:t>
      </w:r>
      <w:r w:rsidRPr="006E555D">
        <w:rPr>
          <w:rFonts w:cs="B Badr"/>
          <w:rtl/>
        </w:rPr>
        <w:br/>
        <w:t>2. بعد از معناى اصلى؛ استعمالش در شخص انسانى كه موجودى مركب از روح و بدن است شايع گشته و معناى جداگانه اى شده، كه بدون اضافه هم استعمال می شود. مانند اين آيه شريفه كه می فرماید:</w:t>
      </w:r>
      <w:r w:rsidRPr="006E555D">
        <w:rPr>
          <w:rFonts w:cs="B Badr"/>
          <w:rtl/>
        </w:rPr>
        <w:br/>
        <w:t>«</w:t>
      </w:r>
      <w:r w:rsidRPr="006E555D">
        <w:rPr>
          <w:rFonts w:cs="B Badr"/>
          <w:b/>
          <w:bCs/>
          <w:color w:val="008000"/>
          <w:rtl/>
        </w:rPr>
        <w:t xml:space="preserve">هُوَ الَّذِى خَلَقَكُمْ مِنْ نَفْسٍ واحِدَةٍ وَ جَعَلَ مِنْها زَوْجَها </w:t>
      </w:r>
      <w:r w:rsidRPr="006E555D">
        <w:rPr>
          <w:rFonts w:cs="B Badr"/>
          <w:rtl/>
        </w:rPr>
        <w:t>»46؛</w:t>
      </w:r>
      <w:r w:rsidRPr="006E555D">
        <w:rPr>
          <w:rFonts w:cs="B Badr"/>
          <w:rtl/>
        </w:rPr>
        <w:br/>
        <w:t>«خدا آن كسى است كه شما را از يك نفس (يك شخص) خلق كرده و همسر او را هم از او قرار داد».</w:t>
      </w:r>
      <w:r w:rsidRPr="006E555D">
        <w:rPr>
          <w:rFonts w:cs="B Badr"/>
          <w:rtl/>
        </w:rPr>
        <w:br/>
        <w:t>و نيز مانند آيه:</w:t>
      </w:r>
      <w:r w:rsidRPr="006E555D">
        <w:rPr>
          <w:rFonts w:cs="B Badr"/>
          <w:rtl/>
        </w:rPr>
        <w:br/>
        <w:t>«</w:t>
      </w:r>
      <w:r w:rsidRPr="006E555D">
        <w:rPr>
          <w:rFonts w:cs="B Badr"/>
          <w:b/>
          <w:bCs/>
          <w:color w:val="008000"/>
          <w:rtl/>
        </w:rPr>
        <w:t xml:space="preserve">مَنْ قَتَلَ نَفْساً بِغَيْرِ نَفْسٍ أَوْ فَسادٍ فِى الْأَرْضِ فَكَأَنَّما قَتَلَ النَّاسَ جَمِيعاً وَ مَنْ أَحْياها فَكَأَنَّما أَحْيَا النَّاسَ جَمِيعاً </w:t>
      </w:r>
      <w:r w:rsidRPr="006E555D">
        <w:rPr>
          <w:rFonts w:cs="B Badr"/>
          <w:rtl/>
        </w:rPr>
        <w:t>»47؛</w:t>
      </w:r>
      <w:r w:rsidRPr="006E555D">
        <w:rPr>
          <w:rFonts w:cs="B Badr"/>
          <w:rtl/>
        </w:rPr>
        <w:br/>
        <w:t>«هر كس بكُشد كسى را نه در برابر (قتل) كسى يا تبهكارى در زمين، مانند آن است كه همگى مردم را بكشد».</w:t>
      </w:r>
      <w:r w:rsidRPr="006E555D">
        <w:rPr>
          <w:rFonts w:cs="B Badr"/>
          <w:rtl/>
        </w:rPr>
        <w:br/>
        <w:t>3. «نفس» را در روح انسانى نيز به تنهايى استعمال كردند؛ چون آنچه مايه تشخّص شخصى انسانى است علم و حيات و قدرت است كه آن هم قائم به روح آدمى است و اين معنا در آيه شريفه:</w:t>
      </w:r>
      <w:r w:rsidRPr="006E555D">
        <w:rPr>
          <w:rFonts w:cs="B Badr"/>
          <w:rtl/>
        </w:rPr>
        <w:br/>
        <w:t>«</w:t>
      </w:r>
      <w:r w:rsidRPr="006E555D">
        <w:rPr>
          <w:rFonts w:cs="B Badr"/>
          <w:b/>
          <w:bCs/>
          <w:color w:val="008000"/>
          <w:rtl/>
        </w:rPr>
        <w:t xml:space="preserve">أَخْرِجُوا أَنْفُسَكُمُ الْيَوْمَ تُجْزَوْنَ عَذابَ الْهُونِ </w:t>
      </w:r>
      <w:r w:rsidRPr="006E555D">
        <w:rPr>
          <w:rFonts w:cs="B Badr"/>
          <w:rtl/>
        </w:rPr>
        <w:t>»48.</w:t>
      </w:r>
      <w:r w:rsidRPr="006E555D">
        <w:rPr>
          <w:rFonts w:cs="B Badr"/>
          <w:rtl/>
        </w:rPr>
        <w:br/>
        <w:t>«برون دهيد جان هاى خود را، امروز كيفر می شوید به عذاب خوارى».</w:t>
      </w:r>
      <w:r w:rsidRPr="006E555D">
        <w:rPr>
          <w:rFonts w:cs="B Badr"/>
          <w:rtl/>
        </w:rPr>
        <w:br/>
        <w:t>از آنچه گذشت اين معنا روشن گرديد كه:</w:t>
      </w:r>
      <w:r w:rsidRPr="006E555D">
        <w:rPr>
          <w:rFonts w:cs="B Badr"/>
          <w:rtl/>
        </w:rPr>
        <w:br/>
        <w:t>اولاً: مراد از نفس در جمله «</w:t>
      </w:r>
      <w:r w:rsidRPr="006E555D">
        <w:rPr>
          <w:rFonts w:cs="B Badr"/>
          <w:b/>
          <w:bCs/>
          <w:color w:val="008000"/>
          <w:rtl/>
        </w:rPr>
        <w:t>كُلُّ نَفْسٍ ذائِقَةُ الْمَوْتِ</w:t>
      </w:r>
      <w:r w:rsidRPr="006E555D">
        <w:rPr>
          <w:rFonts w:cs="B Badr"/>
          <w:rtl/>
        </w:rPr>
        <w:t>»49 انسان است - كه استعمال دومى از استعمالات سه گانه اين كلمه است - نه روح انسانى چون معهود كلام خدا نيست كه نسبت موت را به روح انسانى داده باشد تا ما آيه را هم حمل به آن كنيم.</w:t>
      </w:r>
      <w:r w:rsidRPr="006E555D">
        <w:rPr>
          <w:rFonts w:cs="B Badr"/>
          <w:rtl/>
        </w:rPr>
        <w:br/>
        <w:t xml:space="preserve">ثانياً: آيه شريفه عموميتش تنها در باره انسان ها است كه شامل ملائكه و جن و ساير حيوانات نمی شود هر چند كه بعضى از نامبردگان از قبيل جن و حيوان متصف به آن بشوند. و يكى از قرائنى كه اختصاص آيه به انسان را میرساند جمله اى است كه قبل از </w:t>
      </w:r>
      <w:r w:rsidRPr="006E555D">
        <w:rPr>
          <w:rFonts w:cs="B Badr"/>
          <w:rtl/>
        </w:rPr>
        <w:lastRenderedPageBreak/>
        <w:t>آن واقع شده و می فرماید: «</w:t>
      </w:r>
      <w:r w:rsidRPr="006E555D">
        <w:rPr>
          <w:rFonts w:cs="B Badr"/>
          <w:b/>
          <w:bCs/>
          <w:color w:val="008000"/>
          <w:rtl/>
        </w:rPr>
        <w:t xml:space="preserve">وَ ما جَعَلْنا لِبَشَرٍ مِنْ قَبْلِكَ الْخُلْدَ </w:t>
      </w:r>
      <w:r w:rsidRPr="006E555D">
        <w:rPr>
          <w:rFonts w:cs="B Badr"/>
          <w:rtl/>
        </w:rPr>
        <w:t>»50 و نيز جمله اى است كه بعد از آن واقع شده و می فرماید: «</w:t>
      </w:r>
      <w:r w:rsidRPr="006E555D">
        <w:rPr>
          <w:rFonts w:cs="B Badr"/>
          <w:b/>
          <w:bCs/>
          <w:color w:val="008000"/>
          <w:rtl/>
        </w:rPr>
        <w:t xml:space="preserve">وَ نَبْلُوكُمْ بِالشَّرِّ وَ الْخَيْرِ فِتْنَةً </w:t>
      </w:r>
      <w:r w:rsidRPr="006E555D">
        <w:rPr>
          <w:rFonts w:cs="B Badr"/>
          <w:rtl/>
        </w:rPr>
        <w:t>»51 چون قبل و بعد آيه، سخن از انسان است.</w:t>
      </w:r>
      <w:r w:rsidRPr="006E555D">
        <w:rPr>
          <w:rFonts w:cs="B Badr"/>
          <w:rtl/>
        </w:rPr>
        <w:br/>
      </w:r>
      <w:r w:rsidRPr="006E555D">
        <w:rPr>
          <w:rFonts w:cs="B Badr"/>
          <w:rtl/>
        </w:rPr>
        <w:br/>
      </w:r>
      <w:r w:rsidRPr="006E555D">
        <w:rPr>
          <w:rFonts w:cs="B Badr"/>
          <w:b/>
          <w:bCs/>
          <w:rtl/>
        </w:rPr>
        <w:t>چرايى مرگ</w:t>
      </w:r>
      <w:r w:rsidRPr="006E555D">
        <w:rPr>
          <w:rFonts w:cs="B Badr"/>
          <w:b/>
          <w:bCs/>
          <w:rtl/>
        </w:rPr>
        <w:br/>
      </w:r>
      <w:r w:rsidRPr="006E555D">
        <w:rPr>
          <w:rFonts w:cs="B Badr"/>
          <w:rtl/>
        </w:rPr>
        <w:t>پرسش 9 . چرا انسان ها بايد روزى بميرند؟</w:t>
      </w:r>
      <w:r w:rsidRPr="006E555D">
        <w:rPr>
          <w:rFonts w:cs="B Badr"/>
          <w:rtl/>
        </w:rPr>
        <w:br/>
        <w:t>اولاً: قرآن مجيد، قانون مرگ را كلّى و همگانى میداند. اين معنا از آياتى چند استفاده می شود؛ مانند:</w:t>
      </w:r>
      <w:r w:rsidRPr="006E555D">
        <w:rPr>
          <w:rFonts w:cs="B Badr"/>
          <w:rtl/>
        </w:rPr>
        <w:br/>
        <w:t>1. «</w:t>
      </w:r>
      <w:r w:rsidRPr="006E555D">
        <w:rPr>
          <w:rFonts w:cs="B Badr"/>
          <w:b/>
          <w:bCs/>
          <w:color w:val="008000"/>
          <w:rtl/>
        </w:rPr>
        <w:t>كُلُّ نَفْسٍ ذائِقَةُ الْمَوْتِ</w:t>
      </w:r>
      <w:r w:rsidRPr="006E555D">
        <w:rPr>
          <w:rFonts w:cs="B Badr"/>
          <w:rtl/>
        </w:rPr>
        <w:t xml:space="preserve"> »52؛</w:t>
      </w:r>
      <w:r w:rsidRPr="006E555D">
        <w:rPr>
          <w:rFonts w:cs="B Badr"/>
          <w:rtl/>
        </w:rPr>
        <w:br/>
        <w:t>«هر نفسى مرگ را میچشد».</w:t>
      </w:r>
      <w:r w:rsidRPr="006E555D">
        <w:rPr>
          <w:rFonts w:cs="B Badr"/>
          <w:rtl/>
        </w:rPr>
        <w:br/>
        <w:t>عمر طولانى امكان پذير است، امّا مرگ براى همه قطعى است.</w:t>
      </w:r>
      <w:r w:rsidRPr="006E555D">
        <w:rPr>
          <w:rFonts w:cs="B Badr"/>
          <w:rtl/>
        </w:rPr>
        <w:br/>
        <w:t>2. «</w:t>
      </w:r>
      <w:r w:rsidRPr="006E555D">
        <w:rPr>
          <w:rFonts w:cs="B Badr"/>
          <w:b/>
          <w:bCs/>
          <w:color w:val="008000"/>
          <w:rtl/>
        </w:rPr>
        <w:t xml:space="preserve">وَ ما جَعَلْنا لِبَشَرٍ مِنْ قَبْلِكَ الْخُلْدَ أَ فَإِنْ مِتَّ فَهُمُ الْخالِدُونَ. كُلُّ نَفْسٍ ذائِقَةُ الْمَوْتِ </w:t>
      </w:r>
      <w:r w:rsidRPr="006E555D">
        <w:rPr>
          <w:rFonts w:cs="B Badr"/>
          <w:rtl/>
        </w:rPr>
        <w:t>»53؛</w:t>
      </w:r>
      <w:r w:rsidRPr="006E555D">
        <w:rPr>
          <w:rFonts w:cs="B Badr"/>
          <w:rtl/>
        </w:rPr>
        <w:br/>
        <w:t>«اى پيامبر ما براى هيچ كس پيش از تو عمر ابد قرار نداديم. آيا با آن كه تو خواهى مرد ديگران زنده خواهند ماند؟ هر نَفْسى مرگ را میچشد».</w:t>
      </w:r>
      <w:r w:rsidRPr="006E555D">
        <w:rPr>
          <w:rFonts w:cs="B Badr"/>
          <w:rtl/>
        </w:rPr>
        <w:br/>
        <w:t>ثانياً: اين قانون راجع به اين دنيا است، در حالى كه در نگاه كلى دين، بقاء و هميشگى بودن مطرح است:</w:t>
      </w:r>
      <w:r w:rsidRPr="006E555D">
        <w:rPr>
          <w:rFonts w:cs="B Badr"/>
          <w:rtl/>
        </w:rPr>
        <w:br/>
        <w:t>نبى مكرم اسلام صلی الله عليه و آله می فرماید: «</w:t>
      </w:r>
      <w:r w:rsidRPr="006E555D">
        <w:rPr>
          <w:rFonts w:cs="B Badr"/>
          <w:b/>
          <w:bCs/>
          <w:color w:val="008000"/>
          <w:rtl/>
        </w:rPr>
        <w:t>مَا خُلِقْتُمْ لِلْفَنَاءِ بَلْ خُلِقْتُمْ لِلْبَقَاءِ وَ إِنَّمَا تُنْقَلُونَ مِنْ دار إِلَى دَار</w:t>
      </w:r>
      <w:r w:rsidRPr="006E555D">
        <w:rPr>
          <w:rFonts w:cs="B Badr"/>
          <w:rtl/>
        </w:rPr>
        <w:t>»54؛ «خداوند، شما را براى فناء ونابودى خلق نكرده؛ بلكه شما را آفريده كه هميشه بمانيد، بله؛ هنگام مرگ، از اين منزل به منزل ديگرى منتقل می شوید».</w:t>
      </w:r>
      <w:r w:rsidRPr="006E555D">
        <w:rPr>
          <w:rFonts w:cs="B Badr"/>
          <w:rtl/>
        </w:rPr>
        <w:br/>
        <w:t>پس معلوم می شود كه اصل خلقت ما براى مردن و يا نابود شدن نبوده، بلكه به جهت هميشه ماندن بوده؛ ولكن مدتى را در منزلى متوقفيم، تا آزمايش شويم توجّه كنيد:</w:t>
      </w:r>
      <w:r w:rsidRPr="006E555D">
        <w:rPr>
          <w:rFonts w:cs="B Badr"/>
          <w:rtl/>
        </w:rPr>
        <w:br/>
        <w:t>خداوند تبارك و تعالى می فرماید:</w:t>
      </w:r>
      <w:r w:rsidRPr="006E555D">
        <w:rPr>
          <w:rFonts w:cs="B Badr"/>
          <w:rtl/>
        </w:rPr>
        <w:br/>
        <w:t>«</w:t>
      </w:r>
      <w:r w:rsidRPr="006E555D">
        <w:rPr>
          <w:rFonts w:cs="B Badr"/>
          <w:b/>
          <w:bCs/>
          <w:color w:val="008000"/>
          <w:rtl/>
        </w:rPr>
        <w:t>تَبارَكَ الَّذى بِيَدِهِ المُلُكُ وَ هُوَ عَلى كُلِ شَیءٍ قَديرٌ. اَلّذى خَلَقَ الْموتَ وَ الْحَيوةَ لِيَبْلُوَكُم اَيُّكُمْ اَحْسَنُ عَمَلاً</w:t>
      </w:r>
      <w:r w:rsidRPr="006E555D">
        <w:rPr>
          <w:rFonts w:cs="B Badr"/>
          <w:rtl/>
        </w:rPr>
        <w:t xml:space="preserve"> »55؛</w:t>
      </w:r>
      <w:r w:rsidRPr="006E555D">
        <w:rPr>
          <w:rFonts w:cs="B Badr"/>
          <w:rtl/>
        </w:rPr>
        <w:br/>
        <w:t>«خداست آن كسى كه هم مرگ را آفريد و هم زندگى را. اين دو را آفريد براى اينكه شما را بيازمايد كه چه كسى نيك عمل تر است».</w:t>
      </w:r>
      <w:r w:rsidRPr="006E555D">
        <w:rPr>
          <w:rFonts w:cs="B Badr"/>
          <w:rtl/>
        </w:rPr>
        <w:br/>
        <w:t>در احاديث ما هست كه امام فرمود: قرآن نگفت «</w:t>
      </w:r>
      <w:r w:rsidRPr="006E555D">
        <w:rPr>
          <w:rFonts w:cs="B Badr"/>
          <w:b/>
          <w:bCs/>
          <w:color w:val="008000"/>
          <w:rtl/>
        </w:rPr>
        <w:t>لِيَبلُوَكُم اَيُّكُم اَكثَرُ عَمَلاً</w:t>
      </w:r>
      <w:r w:rsidRPr="006E555D">
        <w:rPr>
          <w:rFonts w:cs="B Badr"/>
          <w:rtl/>
        </w:rPr>
        <w:t>» چه كسى بيشتر عمل كند، فرمود: «</w:t>
      </w:r>
      <w:r w:rsidRPr="006E555D">
        <w:rPr>
          <w:rFonts w:cs="B Badr"/>
          <w:b/>
          <w:bCs/>
          <w:color w:val="008000"/>
          <w:rtl/>
        </w:rPr>
        <w:t xml:space="preserve">لِيَبْلُوَكُمْ اَيُّكُمْ اَحْسَنُ عَمَلاً </w:t>
      </w:r>
      <w:r w:rsidRPr="006E555D">
        <w:rPr>
          <w:rFonts w:cs="B Badr"/>
          <w:rtl/>
        </w:rPr>
        <w:t>» يعنى چه كسى عملش صواب تر باشد.56</w:t>
      </w:r>
      <w:r w:rsidRPr="006E555D">
        <w:rPr>
          <w:rFonts w:cs="B Badr"/>
          <w:rtl/>
        </w:rPr>
        <w:br/>
        <w:t>آيه اين طور می فرماید كه: زندگى و مردن را براى اين خلق كرد كه مقدمه اى باشد كه شما به سوى حسن عمل سوق داده شويد؛ هر دوى اينها براى حسن عمل لازم است، هر دو مقدمه حسن عمل اند. نفرمود: «</w:t>
      </w:r>
      <w:r w:rsidRPr="006E555D">
        <w:rPr>
          <w:rFonts w:cs="B Badr"/>
          <w:b/>
          <w:bCs/>
          <w:color w:val="008000"/>
          <w:rtl/>
        </w:rPr>
        <w:t>خَلَقَ الْحَيوةَ لِيَبْلُوَكُم اَيُّكُمْ اَحْسَنُ عَمَلاً</w:t>
      </w:r>
      <w:r w:rsidRPr="006E555D">
        <w:rPr>
          <w:rFonts w:cs="B Badr"/>
          <w:rtl/>
        </w:rPr>
        <w:t>» شما را زنده كرد و به شما زندگى داد تا به سوى حسن عمل سوق داده شويد، فرمود زندگى و مردن را با هم آفريد تا شما به حسن عمل سوق داده شويد و همين طور هم هست.</w:t>
      </w:r>
      <w:r w:rsidRPr="006E555D">
        <w:rPr>
          <w:rFonts w:cs="B Badr"/>
          <w:rtl/>
        </w:rPr>
        <w:br/>
        <w:t>نتيجه</w:t>
      </w:r>
      <w:r w:rsidRPr="006E555D">
        <w:rPr>
          <w:rFonts w:cs="B Badr"/>
          <w:rtl/>
        </w:rPr>
        <w:br/>
        <w:t xml:space="preserve">زندگى شرط حسن عمل است و تا انسان خلق نشود، حسن عمل معنى ندارد. و اگر مردن هم نبود، انگيزه حسن عمل كم بود؛ يعنى </w:t>
      </w:r>
      <w:r w:rsidRPr="006E555D">
        <w:rPr>
          <w:rFonts w:cs="B Badr"/>
          <w:rtl/>
        </w:rPr>
        <w:lastRenderedPageBreak/>
        <w:t>خود همين مردن و اينكه انسان میداند میميرد، يك عامل بزرگى است براى اينكه به سوى حسن عمل سوق داده شود. آيا واقعاً اگر انسان می دانست در اين دنيا مخلّد است و اصلاً مردنى در كار نيست، آيا به آسانى به سوى حسن عمل میرفت؟</w:t>
      </w:r>
      <w:r w:rsidRPr="006E555D">
        <w:rPr>
          <w:rFonts w:cs="B Badr"/>
          <w:rtl/>
        </w:rPr>
        <w:br/>
        <w:t>اگر انسان بداند كه در هيچ شرايطى در اين دنيا نمیميرد و همين زندگیاش ادامه دارد بر شرارتش صد برابر افزوده می شود. پس اين آيه براى «موت» خاصيت و اثر و فايده قائل شده است، كه همين است كه بشر را به سوى حسن عمل سوق می دهد.</w:t>
      </w:r>
      <w:r w:rsidRPr="006E555D">
        <w:rPr>
          <w:rFonts w:cs="B Badr"/>
          <w:rtl/>
        </w:rPr>
        <w:br/>
      </w:r>
      <w:r w:rsidRPr="006E555D">
        <w:rPr>
          <w:rFonts w:cs="B Badr"/>
          <w:rtl/>
        </w:rPr>
        <w:br/>
      </w:r>
      <w:r w:rsidRPr="006E555D">
        <w:rPr>
          <w:rFonts w:cs="B Badr"/>
          <w:b/>
          <w:bCs/>
          <w:rtl/>
        </w:rPr>
        <w:t>زندگى و مرگ خضر و عيسى عليهماالسلام</w:t>
      </w:r>
      <w:r w:rsidRPr="006E555D">
        <w:rPr>
          <w:rFonts w:cs="B Badr"/>
          <w:b/>
          <w:bCs/>
          <w:rtl/>
        </w:rPr>
        <w:br/>
      </w:r>
      <w:r w:rsidRPr="006E555D">
        <w:rPr>
          <w:rFonts w:cs="B Badr"/>
          <w:rtl/>
        </w:rPr>
        <w:t>پرسش 10 . مرگ يا زندگى حضرت عيسى و خضر عليهم</w:t>
      </w:r>
      <w:r w:rsidRPr="006E555D">
        <w:rPr>
          <w:rFonts w:cs="B Badr" w:hint="cs"/>
          <w:rtl/>
          <w:lang w:bidi="fa-IR"/>
        </w:rPr>
        <w:t xml:space="preserve"> </w:t>
      </w:r>
      <w:r w:rsidRPr="006E555D">
        <w:rPr>
          <w:rFonts w:cs="B Badr"/>
          <w:rtl/>
        </w:rPr>
        <w:t>االسلام چگونه است؟</w:t>
      </w:r>
      <w:r w:rsidRPr="006E555D">
        <w:rPr>
          <w:rFonts w:cs="B Badr"/>
          <w:rtl/>
        </w:rPr>
        <w:br/>
        <w:t>قرآن كريم درباره حضرت عيسى عليهماالسلام می فرماید:</w:t>
      </w:r>
      <w:r w:rsidRPr="006E555D">
        <w:rPr>
          <w:rFonts w:cs="B Badr"/>
          <w:rtl/>
        </w:rPr>
        <w:br/>
        <w:t>«</w:t>
      </w:r>
      <w:r w:rsidRPr="006E555D">
        <w:rPr>
          <w:rFonts w:cs="B Badr"/>
          <w:b/>
          <w:bCs/>
          <w:color w:val="008000"/>
          <w:rtl/>
        </w:rPr>
        <w:t xml:space="preserve">إِذْ قالَ اللّهُ يا عِيسى إِنِّي مُتَوَفِّيكَ وَ رافِعُكَ إِلَيَّ وَ مُطَهِّرُكَ مِنَ الَّذِينَ كَفَرُوا وَ جاعِلُ الَّذِينَ اتَّبَعُوكَ فَوْقَ الَّذِينَ كَفَرُوا إِلى يَوْمِ الْقِيامَةِ ثُمَّ إِلَيَّ مَرْجِعُكُمْ فَأَحْكُمُ بَيْنَكُمْ فِيما كُنْتُمْ فِيهِ تَخْتَلِفُونَ </w:t>
      </w:r>
      <w:r w:rsidRPr="006E555D">
        <w:rPr>
          <w:rFonts w:cs="B Badr"/>
          <w:rtl/>
        </w:rPr>
        <w:t>»57؛</w:t>
      </w:r>
      <w:r w:rsidRPr="006E555D">
        <w:rPr>
          <w:rFonts w:cs="B Badr"/>
          <w:rtl/>
        </w:rPr>
        <w:br/>
        <w:t>«اى عيسى من تو را برمیگيرم و به سوى خود میبرم و از كسانى كه كافر شدند پاك میسازم و كسانى را كه از تو پيروى كردند تا روز قيامت برتر از كسانى قرار میدهم كه كافر شدند. سپس بازگشت همه شما به من است و در ميان شما در آنچه اختلاف داشتيد داورى میكنم]».</w:t>
      </w:r>
      <w:r w:rsidRPr="006E555D">
        <w:rPr>
          <w:rFonts w:cs="B Badr"/>
          <w:rtl/>
        </w:rPr>
        <w:br/>
        <w:t>خداوند در حال حيات حضرت عيسى عليه السلام به او خطاب می کند كه من تمام حقيقت تو را میگيرم: «إنّى متوفّيك» ولى معلوم نيست اين توفّى و اخذ تامّ رخ داده يا در آخرالزّمان رخ می دهد؟!؛ چنان كه معلوم نيست مراد از «رافعك إليّ» يعنى جسم و روح تو را به سوى خود میبرم، يا فقط روح تو را بالا میبرم.</w:t>
      </w:r>
      <w:r w:rsidRPr="006E555D">
        <w:rPr>
          <w:rFonts w:cs="B Badr"/>
          <w:rtl/>
        </w:rPr>
        <w:br/>
        <w:t>البته از ظاهر برخى عبارت هاى انجيل و برخى روايات استفاده می شود كه جسم و روح حضرت مسيح عليه السلام به آسمان عروج كرده است؛ چنان كه مسيحيان می گویند: عيسى كشته شد و دفن گرديد و سپس از ميان مردگان برخاست و مدت كوتاهى در زمين بود و بعد به آسمان صعود كرد.</w:t>
      </w:r>
      <w:r w:rsidRPr="006E555D">
        <w:rPr>
          <w:rFonts w:cs="B Badr"/>
          <w:rtl/>
        </w:rPr>
        <w:br/>
        <w:t>امام باقر عليه السلام فرمود: حضرت عيسى عليه السلام شبى را كه به جانب آسمان بالا رفت به اصحابش خبر داد. اصحاب، هنگام غروب آفتاب همگى نزد او گرد آمدند. عيسى عليه السلام آنان را در خانه اى نگاه داشت و سپس از چشمه اى كه در زاويه آن خانه بود، در حالى كه سرش را تكان میداد تا آب هايش به سوى آنان بريزد بيرون آمد. سپس به آنان گفت: خداى متعال به من وحى كرده كه هم اكنون مرا به سوى خود بالا برد. و مرا از يهوديان پاك كند. اكنون كدام يك از شما حاضريد به شكل من درآيد و به جاى من كشته و به دار آويخته گردد و با من در درجه و مقامم همراه باشد؟ جوانى از آنان گفت: يا روح اللّه</w:t>
      </w:r>
      <w:r w:rsidRPr="006E555D">
        <w:rPr>
          <w:rFonts w:cs="B Badr" w:hint="cs"/>
          <w:rtl/>
        </w:rPr>
        <w:t> </w:t>
      </w:r>
      <w:r w:rsidRPr="006E555D">
        <w:rPr>
          <w:rFonts w:cs="B Badr"/>
          <w:rtl/>
        </w:rPr>
        <w:t xml:space="preserve"> </w:t>
      </w:r>
      <w:r w:rsidRPr="006E555D">
        <w:rPr>
          <w:rFonts w:cs="B Badr" w:hint="cs"/>
          <w:rtl/>
        </w:rPr>
        <w:t>من</w:t>
      </w:r>
      <w:r w:rsidRPr="006E555D">
        <w:rPr>
          <w:rFonts w:cs="B Badr"/>
          <w:rtl/>
        </w:rPr>
        <w:t xml:space="preserve"> </w:t>
      </w:r>
      <w:r w:rsidRPr="006E555D">
        <w:rPr>
          <w:rFonts w:cs="B Badr" w:hint="cs"/>
          <w:rtl/>
        </w:rPr>
        <w:t>حاضرم</w:t>
      </w:r>
      <w:r w:rsidRPr="006E555D">
        <w:rPr>
          <w:rFonts w:cs="B Badr"/>
          <w:rtl/>
        </w:rPr>
        <w:t xml:space="preserve">. </w:t>
      </w:r>
      <w:r w:rsidRPr="006E555D">
        <w:rPr>
          <w:rFonts w:cs="B Badr" w:hint="cs"/>
          <w:rtl/>
        </w:rPr>
        <w:t>عيسى</w:t>
      </w:r>
      <w:r w:rsidRPr="006E555D">
        <w:rPr>
          <w:rFonts w:cs="B Badr"/>
          <w:rtl/>
        </w:rPr>
        <w:t xml:space="preserve"> </w:t>
      </w:r>
      <w:r w:rsidRPr="006E555D">
        <w:rPr>
          <w:rFonts w:cs="B Badr" w:hint="cs"/>
          <w:rtl/>
        </w:rPr>
        <w:t>عليه</w:t>
      </w:r>
      <w:r w:rsidRPr="006E555D">
        <w:rPr>
          <w:rFonts w:cs="B Badr"/>
          <w:rtl/>
        </w:rPr>
        <w:t xml:space="preserve"> </w:t>
      </w:r>
      <w:r w:rsidRPr="006E555D">
        <w:rPr>
          <w:rFonts w:cs="B Badr" w:hint="cs"/>
          <w:rtl/>
        </w:rPr>
        <w:t>السلام</w:t>
      </w:r>
      <w:r w:rsidRPr="006E555D">
        <w:rPr>
          <w:rFonts w:cs="B Badr"/>
          <w:rtl/>
        </w:rPr>
        <w:t xml:space="preserve"> </w:t>
      </w:r>
      <w:r w:rsidRPr="006E555D">
        <w:rPr>
          <w:rFonts w:cs="B Badr" w:hint="cs"/>
          <w:rtl/>
        </w:rPr>
        <w:t>به</w:t>
      </w:r>
      <w:r w:rsidRPr="006E555D">
        <w:rPr>
          <w:rFonts w:cs="B Badr"/>
          <w:rtl/>
        </w:rPr>
        <w:t xml:space="preserve"> </w:t>
      </w:r>
      <w:r w:rsidRPr="006E555D">
        <w:rPr>
          <w:rFonts w:cs="B Badr" w:hint="cs"/>
          <w:rtl/>
        </w:rPr>
        <w:t>او</w:t>
      </w:r>
      <w:r w:rsidRPr="006E555D">
        <w:rPr>
          <w:rFonts w:cs="B Badr"/>
          <w:rtl/>
        </w:rPr>
        <w:t xml:space="preserve"> </w:t>
      </w:r>
      <w:r w:rsidRPr="006E555D">
        <w:rPr>
          <w:rFonts w:cs="B Badr" w:hint="cs"/>
          <w:rtl/>
        </w:rPr>
        <w:t>فرمود</w:t>
      </w:r>
      <w:r w:rsidRPr="006E555D">
        <w:rPr>
          <w:rFonts w:cs="B Badr"/>
          <w:rtl/>
        </w:rPr>
        <w:t xml:space="preserve">: </w:t>
      </w:r>
      <w:r w:rsidRPr="006E555D">
        <w:rPr>
          <w:rFonts w:cs="B Badr" w:hint="cs"/>
          <w:rtl/>
        </w:rPr>
        <w:t>آرى</w:t>
      </w:r>
      <w:r w:rsidRPr="006E555D">
        <w:rPr>
          <w:rFonts w:cs="B Badr"/>
          <w:rtl/>
        </w:rPr>
        <w:t xml:space="preserve"> </w:t>
      </w:r>
      <w:r w:rsidRPr="006E555D">
        <w:rPr>
          <w:rFonts w:cs="B Badr" w:hint="cs"/>
          <w:rtl/>
        </w:rPr>
        <w:t>تو</w:t>
      </w:r>
      <w:r w:rsidRPr="006E555D">
        <w:rPr>
          <w:rFonts w:cs="B Badr"/>
          <w:rtl/>
        </w:rPr>
        <w:t xml:space="preserve"> </w:t>
      </w:r>
      <w:r w:rsidRPr="006E555D">
        <w:rPr>
          <w:rFonts w:cs="B Badr" w:hint="cs"/>
          <w:rtl/>
        </w:rPr>
        <w:t>همان</w:t>
      </w:r>
      <w:r w:rsidRPr="006E555D">
        <w:rPr>
          <w:rFonts w:cs="B Badr"/>
          <w:rtl/>
        </w:rPr>
        <w:t xml:space="preserve"> </w:t>
      </w:r>
      <w:r w:rsidRPr="006E555D">
        <w:rPr>
          <w:rFonts w:cs="B Badr" w:hint="cs"/>
          <w:rtl/>
        </w:rPr>
        <w:t>هستى</w:t>
      </w:r>
      <w:r w:rsidRPr="006E555D">
        <w:rPr>
          <w:rFonts w:cs="B Badr"/>
          <w:rtl/>
        </w:rPr>
        <w:t xml:space="preserve">. </w:t>
      </w:r>
      <w:r w:rsidRPr="006E555D">
        <w:rPr>
          <w:rFonts w:cs="B Badr" w:hint="cs"/>
          <w:rtl/>
        </w:rPr>
        <w:t>سپس</w:t>
      </w:r>
      <w:r w:rsidRPr="006E555D">
        <w:rPr>
          <w:rFonts w:cs="B Badr"/>
          <w:rtl/>
        </w:rPr>
        <w:t xml:space="preserve"> </w:t>
      </w:r>
      <w:r w:rsidRPr="006E555D">
        <w:rPr>
          <w:rFonts w:cs="B Badr" w:hint="cs"/>
          <w:rtl/>
        </w:rPr>
        <w:t>عيسى</w:t>
      </w:r>
      <w:r w:rsidRPr="006E555D">
        <w:rPr>
          <w:rFonts w:cs="B Badr"/>
          <w:rtl/>
        </w:rPr>
        <w:t xml:space="preserve"> </w:t>
      </w:r>
      <w:r w:rsidRPr="006E555D">
        <w:rPr>
          <w:rFonts w:cs="B Badr" w:hint="cs"/>
          <w:rtl/>
        </w:rPr>
        <w:t>عليه</w:t>
      </w:r>
      <w:r w:rsidRPr="006E555D">
        <w:rPr>
          <w:rFonts w:cs="B Badr"/>
          <w:rtl/>
        </w:rPr>
        <w:t xml:space="preserve"> </w:t>
      </w:r>
      <w:r w:rsidRPr="006E555D">
        <w:rPr>
          <w:rFonts w:cs="B Badr" w:hint="cs"/>
          <w:rtl/>
        </w:rPr>
        <w:t>السلام</w:t>
      </w:r>
      <w:r w:rsidRPr="006E555D">
        <w:rPr>
          <w:rFonts w:cs="B Badr"/>
          <w:rtl/>
        </w:rPr>
        <w:t xml:space="preserve"> </w:t>
      </w:r>
      <w:r w:rsidRPr="006E555D">
        <w:rPr>
          <w:rFonts w:cs="B Badr" w:hint="cs"/>
          <w:rtl/>
        </w:rPr>
        <w:t>به</w:t>
      </w:r>
      <w:r w:rsidRPr="006E555D">
        <w:rPr>
          <w:rFonts w:cs="B Badr"/>
          <w:rtl/>
        </w:rPr>
        <w:t xml:space="preserve"> </w:t>
      </w:r>
      <w:r w:rsidRPr="006E555D">
        <w:rPr>
          <w:rFonts w:cs="B Badr" w:hint="cs"/>
          <w:rtl/>
        </w:rPr>
        <w:t>آنان</w:t>
      </w:r>
      <w:r w:rsidRPr="006E555D">
        <w:rPr>
          <w:rFonts w:cs="B Badr"/>
          <w:rtl/>
        </w:rPr>
        <w:t xml:space="preserve"> </w:t>
      </w:r>
      <w:r w:rsidRPr="006E555D">
        <w:rPr>
          <w:rFonts w:cs="B Badr" w:hint="cs"/>
          <w:rtl/>
        </w:rPr>
        <w:t>گفت</w:t>
      </w:r>
      <w:r w:rsidRPr="006E555D">
        <w:rPr>
          <w:rFonts w:cs="B Badr"/>
          <w:rtl/>
        </w:rPr>
        <w:t xml:space="preserve">: </w:t>
      </w:r>
      <w:r w:rsidRPr="006E555D">
        <w:rPr>
          <w:rFonts w:cs="B Badr" w:hint="cs"/>
          <w:rtl/>
        </w:rPr>
        <w:t>يكى</w:t>
      </w:r>
      <w:r w:rsidRPr="006E555D">
        <w:rPr>
          <w:rFonts w:cs="B Badr"/>
          <w:rtl/>
        </w:rPr>
        <w:t xml:space="preserve"> </w:t>
      </w:r>
      <w:r w:rsidRPr="006E555D">
        <w:rPr>
          <w:rFonts w:cs="B Badr" w:hint="cs"/>
          <w:rtl/>
        </w:rPr>
        <w:t>از</w:t>
      </w:r>
      <w:r w:rsidRPr="006E555D">
        <w:rPr>
          <w:rFonts w:cs="B Badr"/>
          <w:rtl/>
        </w:rPr>
        <w:t xml:space="preserve"> </w:t>
      </w:r>
      <w:r w:rsidRPr="006E555D">
        <w:rPr>
          <w:rFonts w:cs="B Badr" w:hint="cs"/>
          <w:rtl/>
        </w:rPr>
        <w:t>شما</w:t>
      </w:r>
      <w:r w:rsidRPr="006E555D">
        <w:rPr>
          <w:rFonts w:cs="B Badr"/>
          <w:rtl/>
        </w:rPr>
        <w:t xml:space="preserve"> </w:t>
      </w:r>
      <w:r w:rsidRPr="006E555D">
        <w:rPr>
          <w:rFonts w:cs="B Badr" w:hint="cs"/>
          <w:rtl/>
        </w:rPr>
        <w:t>پيش</w:t>
      </w:r>
      <w:r w:rsidRPr="006E555D">
        <w:rPr>
          <w:rFonts w:cs="B Badr"/>
          <w:rtl/>
        </w:rPr>
        <w:t xml:space="preserve"> </w:t>
      </w:r>
      <w:r w:rsidRPr="006E555D">
        <w:rPr>
          <w:rFonts w:cs="B Badr" w:hint="cs"/>
          <w:rtl/>
        </w:rPr>
        <w:t>از</w:t>
      </w:r>
      <w:r w:rsidRPr="006E555D">
        <w:rPr>
          <w:rFonts w:cs="B Badr"/>
          <w:rtl/>
        </w:rPr>
        <w:t xml:space="preserve"> </w:t>
      </w:r>
      <w:r w:rsidRPr="006E555D">
        <w:rPr>
          <w:rFonts w:cs="B Badr" w:hint="cs"/>
          <w:rtl/>
        </w:rPr>
        <w:t>آن</w:t>
      </w:r>
      <w:r w:rsidRPr="006E555D">
        <w:rPr>
          <w:rFonts w:cs="B Badr"/>
          <w:rtl/>
        </w:rPr>
        <w:t xml:space="preserve"> </w:t>
      </w:r>
      <w:r w:rsidRPr="006E555D">
        <w:rPr>
          <w:rFonts w:cs="B Badr" w:hint="cs"/>
          <w:rtl/>
        </w:rPr>
        <w:t>كه</w:t>
      </w:r>
      <w:r w:rsidRPr="006E555D">
        <w:rPr>
          <w:rFonts w:cs="B Badr"/>
          <w:rtl/>
        </w:rPr>
        <w:t xml:space="preserve"> </w:t>
      </w:r>
      <w:r w:rsidRPr="006E555D">
        <w:rPr>
          <w:rFonts w:cs="B Badr" w:hint="cs"/>
          <w:rtl/>
        </w:rPr>
        <w:t>صبح</w:t>
      </w:r>
      <w:r w:rsidRPr="006E555D">
        <w:rPr>
          <w:rFonts w:cs="B Badr"/>
          <w:rtl/>
        </w:rPr>
        <w:t xml:space="preserve"> </w:t>
      </w:r>
      <w:r w:rsidRPr="006E555D">
        <w:rPr>
          <w:rFonts w:cs="B Badr" w:hint="cs"/>
          <w:rtl/>
        </w:rPr>
        <w:t>كند</w:t>
      </w:r>
      <w:r w:rsidRPr="006E555D">
        <w:rPr>
          <w:rFonts w:cs="B Badr"/>
          <w:rtl/>
        </w:rPr>
        <w:t xml:space="preserve"> </w:t>
      </w:r>
      <w:r w:rsidRPr="006E555D">
        <w:rPr>
          <w:rFonts w:cs="B Badr" w:hint="cs"/>
          <w:rtl/>
        </w:rPr>
        <w:t>دوازده</w:t>
      </w:r>
      <w:r w:rsidRPr="006E555D">
        <w:rPr>
          <w:rFonts w:cs="B Badr"/>
          <w:rtl/>
        </w:rPr>
        <w:t xml:space="preserve"> </w:t>
      </w:r>
      <w:r w:rsidRPr="006E555D">
        <w:rPr>
          <w:rFonts w:cs="B Badr" w:hint="cs"/>
          <w:rtl/>
        </w:rPr>
        <w:t>بار</w:t>
      </w:r>
      <w:r w:rsidRPr="006E555D">
        <w:rPr>
          <w:rFonts w:cs="B Badr"/>
          <w:rtl/>
        </w:rPr>
        <w:t xml:space="preserve"> </w:t>
      </w:r>
      <w:r w:rsidRPr="006E555D">
        <w:rPr>
          <w:rFonts w:cs="B Badr" w:hint="cs"/>
          <w:rtl/>
        </w:rPr>
        <w:t>به</w:t>
      </w:r>
      <w:r w:rsidRPr="006E555D">
        <w:rPr>
          <w:rFonts w:cs="B Badr"/>
          <w:rtl/>
        </w:rPr>
        <w:t xml:space="preserve"> </w:t>
      </w:r>
      <w:r w:rsidRPr="006E555D">
        <w:rPr>
          <w:rFonts w:cs="B Badr" w:hint="cs"/>
          <w:rtl/>
        </w:rPr>
        <w:t>من</w:t>
      </w:r>
      <w:r w:rsidRPr="006E555D">
        <w:rPr>
          <w:rFonts w:cs="B Badr"/>
          <w:rtl/>
        </w:rPr>
        <w:t xml:space="preserve"> </w:t>
      </w:r>
      <w:r w:rsidRPr="006E555D">
        <w:rPr>
          <w:rFonts w:cs="B Badr" w:hint="cs"/>
          <w:rtl/>
        </w:rPr>
        <w:t>كافر</w:t>
      </w:r>
      <w:r w:rsidRPr="006E555D">
        <w:rPr>
          <w:rFonts w:cs="B Badr"/>
          <w:rtl/>
        </w:rPr>
        <w:t xml:space="preserve"> </w:t>
      </w:r>
      <w:r w:rsidRPr="006E555D">
        <w:rPr>
          <w:rFonts w:cs="B Badr" w:hint="cs"/>
          <w:rtl/>
        </w:rPr>
        <w:t>می</w:t>
      </w:r>
      <w:r w:rsidRPr="006E555D">
        <w:rPr>
          <w:rFonts w:cs="B Badr"/>
          <w:rtl/>
        </w:rPr>
        <w:t xml:space="preserve"> </w:t>
      </w:r>
      <w:r w:rsidRPr="006E555D">
        <w:rPr>
          <w:rFonts w:cs="B Badr" w:hint="cs"/>
          <w:rtl/>
        </w:rPr>
        <w:t>شود</w:t>
      </w:r>
      <w:r w:rsidRPr="006E555D">
        <w:rPr>
          <w:rFonts w:cs="B Badr"/>
          <w:rtl/>
        </w:rPr>
        <w:t xml:space="preserve">. </w:t>
      </w:r>
      <w:r w:rsidRPr="006E555D">
        <w:rPr>
          <w:rFonts w:cs="B Badr" w:hint="cs"/>
          <w:rtl/>
        </w:rPr>
        <w:t>مردى</w:t>
      </w:r>
      <w:r w:rsidRPr="006E555D">
        <w:rPr>
          <w:rFonts w:cs="B Badr"/>
          <w:rtl/>
        </w:rPr>
        <w:t xml:space="preserve"> </w:t>
      </w:r>
      <w:r w:rsidRPr="006E555D">
        <w:rPr>
          <w:rFonts w:cs="B Badr" w:hint="cs"/>
          <w:rtl/>
        </w:rPr>
        <w:t>از</w:t>
      </w:r>
      <w:r w:rsidRPr="006E555D">
        <w:rPr>
          <w:rFonts w:cs="B Badr"/>
          <w:rtl/>
        </w:rPr>
        <w:t xml:space="preserve"> </w:t>
      </w:r>
      <w:r w:rsidRPr="006E555D">
        <w:rPr>
          <w:rFonts w:cs="B Badr" w:hint="cs"/>
          <w:rtl/>
        </w:rPr>
        <w:t>آنان</w:t>
      </w:r>
      <w:r w:rsidRPr="006E555D">
        <w:rPr>
          <w:rFonts w:cs="B Badr"/>
          <w:rtl/>
        </w:rPr>
        <w:t xml:space="preserve"> </w:t>
      </w:r>
      <w:r w:rsidRPr="006E555D">
        <w:rPr>
          <w:rFonts w:cs="B Badr" w:hint="cs"/>
          <w:rtl/>
        </w:rPr>
        <w:t>گفت</w:t>
      </w:r>
      <w:r w:rsidRPr="006E555D">
        <w:rPr>
          <w:rFonts w:cs="B Badr"/>
          <w:rtl/>
        </w:rPr>
        <w:t xml:space="preserve">: </w:t>
      </w:r>
      <w:r w:rsidRPr="006E555D">
        <w:rPr>
          <w:rFonts w:cs="B Badr" w:hint="cs"/>
          <w:rtl/>
        </w:rPr>
        <w:t>يا</w:t>
      </w:r>
      <w:r w:rsidRPr="006E555D">
        <w:rPr>
          <w:rFonts w:cs="B Badr"/>
          <w:rtl/>
        </w:rPr>
        <w:t xml:space="preserve"> </w:t>
      </w:r>
      <w:r w:rsidRPr="006E555D">
        <w:rPr>
          <w:rFonts w:cs="B Badr" w:hint="cs"/>
          <w:rtl/>
        </w:rPr>
        <w:t>نبی</w:t>
      </w:r>
      <w:r w:rsidRPr="006E555D">
        <w:rPr>
          <w:rFonts w:cs="B Badr"/>
          <w:rtl/>
        </w:rPr>
        <w:t xml:space="preserve"> </w:t>
      </w:r>
      <w:r w:rsidRPr="006E555D">
        <w:rPr>
          <w:rFonts w:cs="B Badr" w:hint="cs"/>
          <w:rtl/>
        </w:rPr>
        <w:t>الله </w:t>
      </w:r>
      <w:r w:rsidRPr="006E555D">
        <w:rPr>
          <w:rFonts w:cs="B Badr"/>
          <w:rtl/>
        </w:rPr>
        <w:t xml:space="preserve"> </w:t>
      </w:r>
      <w:r w:rsidRPr="006E555D">
        <w:rPr>
          <w:rFonts w:cs="B Badr" w:hint="cs"/>
          <w:rtl/>
        </w:rPr>
        <w:t>من</w:t>
      </w:r>
      <w:r w:rsidRPr="006E555D">
        <w:rPr>
          <w:rFonts w:cs="B Badr"/>
          <w:rtl/>
        </w:rPr>
        <w:t xml:space="preserve"> </w:t>
      </w:r>
      <w:r w:rsidRPr="006E555D">
        <w:rPr>
          <w:rFonts w:cs="B Badr" w:hint="cs"/>
          <w:rtl/>
        </w:rPr>
        <w:t>آن</w:t>
      </w:r>
      <w:r w:rsidRPr="006E555D">
        <w:rPr>
          <w:rFonts w:cs="B Badr"/>
          <w:rtl/>
        </w:rPr>
        <w:t xml:space="preserve"> </w:t>
      </w:r>
      <w:r w:rsidRPr="006E555D">
        <w:rPr>
          <w:rFonts w:cs="B Badr" w:hint="cs"/>
          <w:rtl/>
        </w:rPr>
        <w:t>كس</w:t>
      </w:r>
      <w:r w:rsidRPr="006E555D">
        <w:rPr>
          <w:rFonts w:cs="B Badr"/>
          <w:rtl/>
        </w:rPr>
        <w:t xml:space="preserve"> </w:t>
      </w:r>
      <w:r w:rsidRPr="006E555D">
        <w:rPr>
          <w:rFonts w:cs="B Badr" w:hint="cs"/>
          <w:rtl/>
        </w:rPr>
        <w:t>هستم؟</w:t>
      </w:r>
      <w:r w:rsidRPr="006E555D">
        <w:rPr>
          <w:rFonts w:cs="B Badr"/>
          <w:rtl/>
        </w:rPr>
        <w:t xml:space="preserve"> </w:t>
      </w:r>
      <w:r w:rsidRPr="006E555D">
        <w:rPr>
          <w:rFonts w:cs="B Badr" w:hint="cs"/>
          <w:rtl/>
        </w:rPr>
        <w:t>عيسى</w:t>
      </w:r>
      <w:r w:rsidRPr="006E555D">
        <w:rPr>
          <w:rFonts w:cs="B Badr"/>
          <w:rtl/>
        </w:rPr>
        <w:t xml:space="preserve"> </w:t>
      </w:r>
      <w:r w:rsidRPr="006E555D">
        <w:rPr>
          <w:rFonts w:cs="B Badr" w:hint="cs"/>
          <w:rtl/>
        </w:rPr>
        <w:t>گفت</w:t>
      </w:r>
      <w:r w:rsidRPr="006E555D">
        <w:rPr>
          <w:rFonts w:cs="B Badr"/>
          <w:rtl/>
        </w:rPr>
        <w:t xml:space="preserve">: </w:t>
      </w:r>
      <w:r w:rsidRPr="006E555D">
        <w:rPr>
          <w:rFonts w:cs="B Badr" w:hint="cs"/>
          <w:rtl/>
        </w:rPr>
        <w:t>آيا</w:t>
      </w:r>
      <w:r w:rsidRPr="006E555D">
        <w:rPr>
          <w:rFonts w:cs="B Badr"/>
          <w:rtl/>
        </w:rPr>
        <w:t xml:space="preserve"> </w:t>
      </w:r>
      <w:r w:rsidRPr="006E555D">
        <w:rPr>
          <w:rFonts w:cs="B Badr" w:hint="cs"/>
          <w:rtl/>
        </w:rPr>
        <w:t>در</w:t>
      </w:r>
      <w:r w:rsidRPr="006E555D">
        <w:rPr>
          <w:rFonts w:cs="B Badr"/>
          <w:rtl/>
        </w:rPr>
        <w:t xml:space="preserve"> </w:t>
      </w:r>
      <w:r w:rsidRPr="006E555D">
        <w:rPr>
          <w:rFonts w:cs="B Badr" w:hint="cs"/>
          <w:rtl/>
        </w:rPr>
        <w:t>نفس</w:t>
      </w:r>
      <w:r w:rsidRPr="006E555D">
        <w:rPr>
          <w:rFonts w:cs="B Badr"/>
          <w:rtl/>
        </w:rPr>
        <w:t xml:space="preserve"> </w:t>
      </w:r>
      <w:r w:rsidRPr="006E555D">
        <w:rPr>
          <w:rFonts w:cs="B Badr" w:hint="cs"/>
          <w:rtl/>
        </w:rPr>
        <w:t>خود</w:t>
      </w:r>
      <w:r w:rsidRPr="006E555D">
        <w:rPr>
          <w:rFonts w:cs="B Badr"/>
          <w:rtl/>
        </w:rPr>
        <w:t xml:space="preserve">ت میيابى همان كس باشى؟ بعد به آنان فرمود: به زودى بعد از من سه فرقه می شوید. دو فرقه بر خدا دروغ بسته و جايگاهشان آتش است. فرقه اى كه تابع «شمعون»اند بر خدا راستگويند و جايشان بهشت خواهد بود. اين بگفت و در حالى كه همگان او را میديدند خدا او را از زاويه خانه به سوى خود بالا برد. بعد گويد: يهوديان همان شب در طلب عيسى برآمدند. مردى را كه عيسى خبر داده بود كه تا پيش از صبح </w:t>
      </w:r>
      <w:r w:rsidRPr="006E555D">
        <w:rPr>
          <w:rFonts w:cs="B Badr"/>
          <w:rtl/>
        </w:rPr>
        <w:lastRenderedPageBreak/>
        <w:t>دوازده بار به او كافر شود گرفتند.</w:t>
      </w:r>
      <w:r w:rsidRPr="006E555D">
        <w:rPr>
          <w:rFonts w:cs="B Badr"/>
          <w:rtl/>
        </w:rPr>
        <w:br/>
        <w:t>همچنين جوانى را كه شبح عيسى به او القا شده بود كشتند و به دار آويختند. مرد ديگر نيز تا قبل از صبح دوازده بار به عيسى عليه السلام كافر شد58.</w:t>
      </w:r>
      <w:r w:rsidRPr="006E555D">
        <w:rPr>
          <w:rFonts w:cs="B Badr"/>
          <w:rtl/>
        </w:rPr>
        <w:br/>
        <w:t>علاّمه طباطبايى پس از نقل حديث مزبور می گوید: نزديك به همين روايت از ابن عبّاس و قتاده و ديگران نقل شده. برخى از ايشان گفته است: آن كس كه شبح عيسى به او افتاد همان بود كه يهوديان را به جايگاه عيسى راهنمايى كرد تا او را گرفته بكشند و برخى ديگر غير آن كس را گفته است. به هر تقدير، قرآن كريم نفياً يا اثباتاً از اين جريان ساكت است59.</w:t>
      </w:r>
      <w:r w:rsidRPr="006E555D">
        <w:rPr>
          <w:rFonts w:cs="B Badr"/>
          <w:rtl/>
        </w:rPr>
        <w:br/>
        <w:t>از حضرت رضا عليه السلام نيز نقل شده عيسى عليه السلام زنده از زمين به سوى آسمان برده شد و در بين آسمان و زمين روحش قبض شد و چون او را به آسمان بالا بردند روحش را به او برگرداندند؛ چنان كه خداوند فرمود:</w:t>
      </w:r>
      <w:r w:rsidRPr="006E555D">
        <w:rPr>
          <w:rFonts w:cs="B Badr"/>
          <w:rtl/>
        </w:rPr>
        <w:br/>
        <w:t>«</w:t>
      </w:r>
      <w:r w:rsidRPr="006E555D">
        <w:rPr>
          <w:rFonts w:cs="B Badr"/>
          <w:b/>
          <w:bCs/>
          <w:color w:val="008000"/>
          <w:rtl/>
        </w:rPr>
        <w:t xml:space="preserve">إِذْ قالَ اللّهُ يا عِيسى إِنِّي مُتَوَفِّيكَ وَ رافِعُكَ إِلَىَّ وَ مُطَهِّرُكَ... </w:t>
      </w:r>
      <w:r w:rsidRPr="006E555D">
        <w:rPr>
          <w:rFonts w:cs="B Badr"/>
          <w:rtl/>
        </w:rPr>
        <w:t>»60؛</w:t>
      </w:r>
      <w:r w:rsidRPr="006E555D">
        <w:rPr>
          <w:rFonts w:cs="B Badr"/>
          <w:rtl/>
        </w:rPr>
        <w:br/>
        <w:t>«ياد كن هنگامى را كه خدا گفت: اى عيسى در حقيقت من تو را برگرفته و تو را به سوى خويش بالا میبرم و تو را از كسانى كه كفر ورزيدند، پاك میسازم...».</w:t>
      </w:r>
      <w:r w:rsidRPr="006E555D">
        <w:rPr>
          <w:rFonts w:cs="B Badr"/>
          <w:rtl/>
        </w:rPr>
        <w:br/>
        <w:t>امام صادق عليه السلام در مورد زندگى حضرت عيسى عليه السلام می فرماید: خداوند عيسى بن مريم عليه السلام را مبعوث كرد و به او نور، علم، حكم و همه دانش پيامبران گذشته را عطا كرد و افزون بر آن انجيل را نيز بر او نازل كرد و او را به سوى بيت المقدس به جانب بنیاسرائيل فرستاد تا آنان را به ايمان به خدا و رسول و عمل به كتاب و حكمتش دعوت كند. بيشتر بنیاسرائيل در برابر دعوت او راه طغيان و كفر پيش گرفتند و چون ايمان نياوردند عيسى عليه السلام آنان را نفرين كرد. خداوند گروهى از اشرارِ آنان را مسخ كرد تا نشانه اى براى ديگران شده و عبرت گيرند، ولى متأسفانه آنان طغيان و كفر را بيشتر كردند. عيسى عليه السلام در بيت المقدس ماند و مدّت 23 سال آنان را دعوت و به نعمت هايى كه نزد خداست ترغيب میكرد تا وقتى كه يهود او را جستجو كرده بالاخره مدّعى كشته شدن و به دار آويختنش گشتند، ولى قطعاً خدا آنان را بر عيسى عليه السلام مسلّط نكرد، بلكه موضوع برايشان مشتبه گرديد و اصلاً يهوديان به عذاب و كشتن و به دار آويختن حضرت مسيح عليه السلامقدرت پيدا نكردند؛ زيرا قدرت پيدا كردنشان تكذيب قول خداوند است كه می فرماید: خدا عيسى را پس از توفّى و اخذ تامّ به سوى خود بالا برد.61</w:t>
      </w:r>
      <w:r w:rsidRPr="006E555D">
        <w:rPr>
          <w:rFonts w:cs="B Badr"/>
          <w:rtl/>
        </w:rPr>
        <w:br/>
        <w:t>تذكّر: احتمال اسرائيلى بودن برخى از اين روايات ضعيف نيست. بنابراين، در پذيرش مشتركات با اهل كتاب احتياط لازم است اما آنچه قطعى و ترديد نابردار است كلام الهى است كه به صراحت كشته شدن حضرت عيسى عليه السلام را نفى می کند.62</w:t>
      </w:r>
      <w:r w:rsidRPr="006E555D">
        <w:rPr>
          <w:rFonts w:cs="B Badr"/>
          <w:rtl/>
        </w:rPr>
        <w:br/>
        <w:t>اما راجع به حضرت خضر عليه السلام، به چند نكته اشاره می شود:</w:t>
      </w:r>
      <w:r w:rsidRPr="006E555D">
        <w:rPr>
          <w:rFonts w:cs="B Badr"/>
          <w:rtl/>
        </w:rPr>
        <w:br/>
        <w:t>1. در برخى روايات از طرق شيعه و سنّى نقل شده كه حضرت خضر عليه السلام از آب حيات نوشيده است، مرحوم علامه طباطبايى(ره) در اين روايت ترديد و تشكيك می فرمايند و می گویند: «اين روايات و امثال آن، خبر واحدى است كه قطع به صدورش نداريم و از قرآن كريم و سنت قطعى و عقل هم دليل بر توجيه و تصحيح آنها نداريم».63</w:t>
      </w:r>
      <w:r w:rsidRPr="006E555D">
        <w:rPr>
          <w:rFonts w:cs="B Badr"/>
          <w:rtl/>
        </w:rPr>
        <w:br/>
        <w:t>2. در برخى روايات آمده است كه امام صادق عليه السلام فرمودند: «خداوند به حضرت خضر عليه السلام عمر طولانى عطا فرمود زيرا خدا میخواست به قائم ما (حضرت مهدى(عج) عمر طولانى بدهد و می دانست) كه بندگانش بر طول عمر او اشكال خواهند كرد، به همين جهت عمر بنده اش حضرت خضر را طولانى گردانيد كه عمر طولانى حضرت قائم به آن تشبيه شود»64.</w:t>
      </w:r>
      <w:r w:rsidRPr="006E555D">
        <w:rPr>
          <w:rFonts w:cs="B Badr"/>
          <w:rtl/>
        </w:rPr>
        <w:br/>
      </w:r>
      <w:r w:rsidRPr="006E555D">
        <w:rPr>
          <w:rFonts w:cs="B Badr"/>
          <w:rtl/>
        </w:rPr>
        <w:lastRenderedPageBreak/>
        <w:t>3. در مورد حضرت خضر به صراحت و روشنى در قرآن مجيد چيزى نيامده است جز آنكه در سوره كهف داستان مصاحبت او با حضرت موسى عليه السلام بدون ذكر نام وى آمده است. در مورد پيامبرى وى نيز اختلاف نظر وجود دارد برخى وى را از اولياء الهى دانسته و برخى مانند علامه طباطبايى(ره) چنين استنباط نموده كه وى از پيامبران بوده و نام و نسبش تالى بن مالك بن عامربن ارفخشيد بن سام بن نوح است.</w:t>
      </w:r>
      <w:r w:rsidRPr="006E555D">
        <w:rPr>
          <w:rFonts w:cs="B Badr"/>
          <w:rtl/>
        </w:rPr>
        <w:br/>
        <w:t>بنابراين درباره حضرت خضر دو نظر وجود دارد:</w:t>
      </w:r>
      <w:r w:rsidRPr="006E555D">
        <w:rPr>
          <w:rFonts w:cs="B Badr"/>
          <w:rtl/>
        </w:rPr>
        <w:br/>
        <w:t>1. وى از اولياى الهى بوده و داراى علم به باطن و حقايق عالم است.</w:t>
      </w:r>
      <w:r w:rsidRPr="006E555D">
        <w:rPr>
          <w:rFonts w:cs="B Badr"/>
          <w:rtl/>
        </w:rPr>
        <w:br/>
        <w:t>2. وى از انبياى الهى بوده است.</w:t>
      </w:r>
      <w:r w:rsidRPr="006E555D">
        <w:rPr>
          <w:rFonts w:cs="B Badr"/>
          <w:rtl/>
        </w:rPr>
        <w:br/>
        <w:t>در هر صورت در روايات آمده است، آن شخصى كه موسى عليه السلام به ملاقات او در مجمع البحرين شتافت و حوادث عجيبى كه در همراهى او مشاهده كرد حضرت خضر عليه السلام بوده است و او در چشمه آب حيات، خود را شستشو داده است و به همين دليل زنده است و مرگ در او راه ندارد (مگر به هنگام برقرارى قيامت).65</w:t>
      </w:r>
      <w:r w:rsidRPr="006E555D">
        <w:rPr>
          <w:rFonts w:cs="B Badr"/>
          <w:rtl/>
        </w:rPr>
        <w:br/>
      </w:r>
      <w:r w:rsidRPr="006E555D">
        <w:rPr>
          <w:rFonts w:cs="B Badr"/>
          <w:rtl/>
        </w:rPr>
        <w:br/>
      </w:r>
      <w:r w:rsidRPr="006E555D">
        <w:rPr>
          <w:rFonts w:cs="B Badr"/>
          <w:b/>
          <w:bCs/>
          <w:rtl/>
        </w:rPr>
        <w:t>مرگ ارادى</w:t>
      </w:r>
      <w:r w:rsidRPr="006E555D">
        <w:rPr>
          <w:rFonts w:cs="B Badr"/>
          <w:b/>
          <w:bCs/>
          <w:rtl/>
        </w:rPr>
        <w:br/>
      </w:r>
      <w:r w:rsidRPr="006E555D">
        <w:rPr>
          <w:rFonts w:cs="B Badr"/>
          <w:rtl/>
        </w:rPr>
        <w:t>پرسش 11 . آيا درست است كه بعضیها می گویند علاوه بر مرگ طبيعى، مرگ ارادى هم داريم؟</w:t>
      </w:r>
      <w:r w:rsidRPr="006E555D">
        <w:rPr>
          <w:rFonts w:cs="B Badr"/>
          <w:rtl/>
        </w:rPr>
        <w:br/>
        <w:t>مرگ به دو نوع طبيعى و ارادى تقسيم می شود :</w:t>
      </w:r>
      <w:r w:rsidRPr="006E555D">
        <w:rPr>
          <w:rFonts w:cs="B Badr"/>
          <w:rtl/>
        </w:rPr>
        <w:br/>
        <w:t>1. مرگ طبيعى براى تمام موجودات، رخ خواهد داد؛ چرا كه همه موجودات، براساس عموميت و كليت اصل بازگشت به سوى خدا، در حال سير و حركت به سوى او هستند و از اين رو، با مرگ سرفصلى از اين مسير را طى می کنند. آيه ذيل به خوبى اين نوع مرگ را اشاره دارد:</w:t>
      </w:r>
      <w:r w:rsidRPr="006E555D">
        <w:rPr>
          <w:rFonts w:cs="B Badr"/>
          <w:rtl/>
        </w:rPr>
        <w:br/>
        <w:t>«</w:t>
      </w:r>
      <w:r w:rsidRPr="006E555D">
        <w:rPr>
          <w:rFonts w:cs="B Badr"/>
          <w:b/>
          <w:bCs/>
          <w:color w:val="008000"/>
          <w:rtl/>
        </w:rPr>
        <w:t xml:space="preserve">كُلُّ نَفْسٍ ذَائِقَةُ الْمَوْتِ ثم إِلَيْنَا تُرْجَعُونَ </w:t>
      </w:r>
      <w:r w:rsidRPr="006E555D">
        <w:rPr>
          <w:rFonts w:cs="B Badr"/>
          <w:rtl/>
        </w:rPr>
        <w:t>»66؛</w:t>
      </w:r>
      <w:r w:rsidRPr="006E555D">
        <w:rPr>
          <w:rFonts w:cs="B Badr"/>
          <w:rtl/>
        </w:rPr>
        <w:br/>
        <w:t>«هر نفسى چشنده مرگ است، آن گاه به سوى ما بازگردانيده خواهد شد» .</w:t>
      </w:r>
      <w:r w:rsidRPr="006E555D">
        <w:rPr>
          <w:rFonts w:cs="B Badr"/>
          <w:rtl/>
        </w:rPr>
        <w:br/>
        <w:t>آب از بالا به پستى در رود</w:t>
      </w:r>
      <w:r w:rsidRPr="006E555D">
        <w:rPr>
          <w:rFonts w:cs="B Badr"/>
          <w:rtl/>
        </w:rPr>
        <w:br/>
        <w:t>آن گه از پستى به بالا بر رود</w:t>
      </w:r>
      <w:r w:rsidRPr="006E555D">
        <w:rPr>
          <w:rFonts w:cs="B Badr"/>
          <w:rtl/>
        </w:rPr>
        <w:br/>
        <w:t>گندم از بالا به زير خاك شد</w:t>
      </w:r>
      <w:r w:rsidRPr="006E555D">
        <w:rPr>
          <w:rFonts w:cs="B Badr"/>
          <w:rtl/>
        </w:rPr>
        <w:br/>
        <w:t>بعد از آن او خوشه و چالاك شد</w:t>
      </w:r>
      <w:r w:rsidRPr="006E555D">
        <w:rPr>
          <w:rFonts w:cs="B Badr"/>
          <w:rtl/>
        </w:rPr>
        <w:br/>
        <w:t>دانه هر ميوه آمد در زمين</w:t>
      </w:r>
      <w:r w:rsidRPr="006E555D">
        <w:rPr>
          <w:rFonts w:cs="B Badr"/>
          <w:rtl/>
        </w:rPr>
        <w:br/>
        <w:t>بعد از آن سرها برآورد از دفين</w:t>
      </w:r>
      <w:r w:rsidRPr="006E555D">
        <w:rPr>
          <w:rFonts w:cs="B Badr"/>
          <w:rtl/>
        </w:rPr>
        <w:br/>
        <w:t>اصل نعمت ها زگردون تا به خاك</w:t>
      </w:r>
      <w:r w:rsidRPr="006E555D">
        <w:rPr>
          <w:rFonts w:cs="B Badr"/>
          <w:rtl/>
        </w:rPr>
        <w:br/>
        <w:t>زير آمد شد غذاى جانِ پاك</w:t>
      </w:r>
      <w:r w:rsidRPr="006E555D">
        <w:rPr>
          <w:rFonts w:cs="B Badr"/>
          <w:rtl/>
        </w:rPr>
        <w:br/>
        <w:t>از تواضع چون زگردون شد به زير</w:t>
      </w:r>
      <w:r w:rsidRPr="006E555D">
        <w:rPr>
          <w:rFonts w:cs="B Badr"/>
          <w:rtl/>
        </w:rPr>
        <w:br/>
        <w:t>گشت جزو آدمى حىّ دلير</w:t>
      </w:r>
      <w:r w:rsidRPr="006E555D">
        <w:rPr>
          <w:rFonts w:cs="B Badr"/>
          <w:rtl/>
        </w:rPr>
        <w:br/>
      </w:r>
      <w:r w:rsidRPr="006E555D">
        <w:rPr>
          <w:rFonts w:cs="B Badr"/>
          <w:rtl/>
        </w:rPr>
        <w:lastRenderedPageBreak/>
        <w:t>پس صفات آدمى شد آن جماد</w:t>
      </w:r>
      <w:r w:rsidRPr="006E555D">
        <w:rPr>
          <w:rFonts w:cs="B Badr"/>
          <w:rtl/>
        </w:rPr>
        <w:br/>
        <w:t>بر فراز عرش پرّان گشت شاد</w:t>
      </w:r>
      <w:r w:rsidRPr="006E555D">
        <w:rPr>
          <w:rFonts w:cs="B Badr"/>
          <w:rtl/>
        </w:rPr>
        <w:br/>
        <w:t>كز جهان زنده ز اول آمديم</w:t>
      </w:r>
      <w:r w:rsidRPr="006E555D">
        <w:rPr>
          <w:rFonts w:cs="B Badr"/>
          <w:rtl/>
        </w:rPr>
        <w:br/>
        <w:t>باز از پستى سوى بالا شديم</w:t>
      </w:r>
      <w:r w:rsidRPr="006E555D">
        <w:rPr>
          <w:rFonts w:cs="B Badr"/>
          <w:rtl/>
        </w:rPr>
        <w:br/>
        <w:t>جمله اجزا در تحرك و در سكون</w:t>
      </w:r>
      <w:r w:rsidRPr="006E555D">
        <w:rPr>
          <w:rFonts w:cs="B Badr"/>
          <w:rtl/>
        </w:rPr>
        <w:br/>
        <w:t>ناطقان «كانّا اليه راجعون»</w:t>
      </w:r>
      <w:r w:rsidRPr="006E555D">
        <w:rPr>
          <w:rFonts w:cs="B Badr"/>
          <w:rtl/>
        </w:rPr>
        <w:br/>
        <w:t>ذكر و تسبيحات اجزاى نهان</w:t>
      </w:r>
      <w:r w:rsidRPr="006E555D">
        <w:rPr>
          <w:rFonts w:cs="B Badr"/>
          <w:rtl/>
        </w:rPr>
        <w:br/>
        <w:t>غلغلى افكند اندر آسمان67</w:t>
      </w:r>
      <w:r w:rsidRPr="006E555D">
        <w:rPr>
          <w:rFonts w:cs="B Badr"/>
          <w:rtl/>
        </w:rPr>
        <w:br/>
        <w:t>* * *</w:t>
      </w:r>
      <w:r w:rsidRPr="006E555D">
        <w:rPr>
          <w:rFonts w:cs="B Badr"/>
          <w:rtl/>
        </w:rPr>
        <w:br/>
        <w:t>2. مرگ ارادى تنها مخصوص انسان بوده و مقصود از آن، عروج روح به باطن و بواطن عوالم برتر، در همين دنيا است. كسانى هستند كه از اوصاف، اخلاق، عقايد و افكار پليد رهيده؛ از رنگ ها، هيئت ها و تعلّقات مادى و دانى، خود را تطهير كرده؛ از مخلوق به خالق رو نموده؛ فانى وجه حضرت حق گشته و به اين حقيقت لطيف و عميق رسيده اند كه چيزى جز ذات اقدس اله حقيقت ندارد. اينان در همين دنيا از برزخ و برزخ ها گذشته و هم اكنون به جهت برخوردارى از حيات، علم و اراده بالاتر، عالم برزخ اهل برزخ و حالات آنان را شاهدند؛ بلكه با مجاهدت و نيز با عشق و كششى كه به لقاى وجه كريم حضرت حق دارند، از همه عوالم گذشته و همه حجاب ها را كنار زده اند و فانى در حق شده اند.</w:t>
      </w:r>
      <w:r w:rsidRPr="006E555D">
        <w:rPr>
          <w:rFonts w:cs="B Badr"/>
          <w:rtl/>
        </w:rPr>
        <w:br/>
        <w:t>بعد از فنا، باقى به بقاى حق می شوند و به آنچه اندر وهم نيايد، نايل میآيند. آيات ذيل به خوبى بيانگر مرگ ارادى و اختيارى است:</w:t>
      </w:r>
      <w:r w:rsidRPr="006E555D">
        <w:rPr>
          <w:rFonts w:cs="B Badr"/>
          <w:rtl/>
        </w:rPr>
        <w:br/>
        <w:t>«</w:t>
      </w:r>
      <w:r w:rsidRPr="006E555D">
        <w:rPr>
          <w:rFonts w:cs="B Badr"/>
          <w:b/>
          <w:bCs/>
          <w:color w:val="008000"/>
          <w:rtl/>
        </w:rPr>
        <w:t xml:space="preserve">أَلْهكُمْ التَّكَاثُرُ، حَتَّى زُرْتُمْ الْمَقَابِرَ، كَلاَّ سَوْفَ تَعْلَمُونَ، ثُمَّ كَلاَّ سَوْفَ تَعْلَمُونَ، كَلاَّ لَوْ تَعْلَمُونَ عِلْمَ الْيَقِينِ، لَتَرَونَّ الْجَحِيمَ، ثُمَّ لَتَرَونَّهَا عَيْنَ الْيَقِينِ، ثُمَّ لَتُسْأَلُنَّ يَوْمَئِذٍ عَنْ النَّعِيمِ </w:t>
      </w:r>
      <w:r w:rsidRPr="006E555D">
        <w:rPr>
          <w:rFonts w:cs="B Badr"/>
          <w:rtl/>
        </w:rPr>
        <w:t>»68؛</w:t>
      </w:r>
      <w:r w:rsidRPr="006E555D">
        <w:rPr>
          <w:rFonts w:cs="B Badr"/>
          <w:rtl/>
        </w:rPr>
        <w:br/>
        <w:t>«تفاخر به بيشتر داشتن، شما را غافل داشت تا كارتان و [ پايتان] به گورستان رسيد . نه چنين است، زودا كه بدانيد! باز هم نه چنين است، زودا كه بدانيد! هرگز چنين نيست، اگر علم اليقين داشتيد! به يقين دوزخ را میبينيد سپس آن را قطعاً به عين اليقين در میيابيد؛ سپس در همان روز است كه از نعمت [ روى زمين ]پرسيده خواهيد شد» .</w:t>
      </w:r>
      <w:r w:rsidRPr="006E555D">
        <w:rPr>
          <w:rFonts w:cs="B Badr"/>
          <w:rtl/>
        </w:rPr>
        <w:br/>
        <w:t>از اين آيات، به روشنى استنباط می شود كه انسان در زندگى دنيايى، میتواند حجاب ها را كنار زده و از آنها گذر كند و حقايق اخروى را بيابد. اين دريافت همان شهود، احاطه خاص و علم و ادراك برتر و همان «علم اليقين» است كه قبل از مشاهده عينى برزخ (عين اليقين)، براى انسان هاىِ كامل، رخ خواهد داد.</w:t>
      </w:r>
      <w:r w:rsidRPr="006E555D">
        <w:rPr>
          <w:rFonts w:cs="B Badr"/>
          <w:rtl/>
        </w:rPr>
        <w:br/>
      </w:r>
      <w:r w:rsidRPr="006E555D">
        <w:rPr>
          <w:rFonts w:cs="B Badr"/>
          <w:rtl/>
        </w:rPr>
        <w:br/>
      </w:r>
      <w:r w:rsidRPr="006E555D">
        <w:rPr>
          <w:rFonts w:cs="B Badr"/>
          <w:b/>
          <w:bCs/>
          <w:rtl/>
        </w:rPr>
        <w:t>ترس از مرگ</w:t>
      </w:r>
      <w:r w:rsidRPr="006E555D">
        <w:rPr>
          <w:rFonts w:cs="B Badr"/>
          <w:b/>
          <w:bCs/>
          <w:rtl/>
        </w:rPr>
        <w:br/>
      </w:r>
      <w:r w:rsidRPr="006E555D">
        <w:rPr>
          <w:rFonts w:cs="B Badr"/>
          <w:rtl/>
        </w:rPr>
        <w:t>پرسش 12 . علت ترس از مرگ چيست؟</w:t>
      </w:r>
      <w:r w:rsidRPr="006E555D">
        <w:rPr>
          <w:rFonts w:cs="B Badr"/>
          <w:rtl/>
        </w:rPr>
        <w:br/>
        <w:t>بسيارى از انديشمندان ـ چه مسلمان و چه غيرمسلمان ـ كوشيده اند تا پاسخى معقول و موجّه، به اين پرسش اساسى بدهند. ما تنها به نظر ابن سينا در اين خصوص اشاره كرده و به تحليل آيات و روايات در پاسخ به اين سؤال میپردازيم.</w:t>
      </w:r>
      <w:r w:rsidRPr="006E555D">
        <w:rPr>
          <w:rFonts w:cs="B Badr"/>
          <w:rtl/>
        </w:rPr>
        <w:br/>
      </w:r>
      <w:r w:rsidRPr="006E555D">
        <w:rPr>
          <w:rFonts w:cs="B Badr"/>
          <w:rtl/>
        </w:rPr>
        <w:lastRenderedPageBreak/>
        <w:t>در ديدگاه ابن سينا موجبات ترس از مرگ يكى از امور زير است:</w:t>
      </w:r>
      <w:r w:rsidRPr="006E555D">
        <w:rPr>
          <w:rFonts w:cs="B Badr"/>
          <w:rtl/>
        </w:rPr>
        <w:br/>
        <w:t>1. با مرگ، حقيقت و زندگى [ ظاهرى دنيايى] آدمى برچيده می شود؛</w:t>
      </w:r>
      <w:r w:rsidRPr="006E555D">
        <w:rPr>
          <w:rFonts w:cs="B Badr"/>
          <w:rtl/>
        </w:rPr>
        <w:br/>
        <w:t>2. نمیدانيم چه وقت میميريم؛</w:t>
      </w:r>
      <w:r w:rsidRPr="006E555D">
        <w:rPr>
          <w:rFonts w:cs="B Badr"/>
          <w:rtl/>
        </w:rPr>
        <w:br/>
        <w:t>3. مرگ پديده اى ناشناخته است و از آن تجربه اى نداريم و برايمان امرى مبهم است؛</w:t>
      </w:r>
      <w:r w:rsidRPr="006E555D">
        <w:rPr>
          <w:rFonts w:cs="B Badr"/>
          <w:rtl/>
        </w:rPr>
        <w:br/>
        <w:t>4. تجربه مرگ انفرادى و فردى است، نه جمعى؛</w:t>
      </w:r>
      <w:r w:rsidRPr="006E555D">
        <w:rPr>
          <w:rFonts w:cs="B Badr"/>
          <w:rtl/>
        </w:rPr>
        <w:br/>
        <w:t>5. مرگ موجب جدايى انسان از متعلّقات، دوستان و خويشاوندان می شود؛</w:t>
      </w:r>
      <w:r w:rsidRPr="006E555D">
        <w:rPr>
          <w:rFonts w:cs="B Badr"/>
          <w:rtl/>
        </w:rPr>
        <w:br/>
        <w:t>6. با رسيدن مرگ، همه آرزوها و آمال بشرى بر باد می رود69.</w:t>
      </w:r>
      <w:r w:rsidRPr="006E555D">
        <w:rPr>
          <w:rFonts w:cs="B Badr"/>
          <w:rtl/>
        </w:rPr>
        <w:br/>
        <w:t>ترس از مرگ در فرهنگ قرآنى و روايى، به اعتبار تفاوت انسان ها، علت هاى گوناگونى دارد. در يك منظر كلّى، میتوان انسان ها را از اين جهت به سه گروه ـ ناقصان، متوسطان و كاملان ـ تقسيم كرد. اما دليل وحشت از مرگ در انسان هاى ناقص، اين نكته ظريف است كه انسان به حكم فطرت خود، حبّ به بقا و ميل به جاودانگى دارد و از فنا، زوال و نيستى متنفر است. از اين رو به عالمى كه عالم حيات تلقى می شود، عشق ورزيده و از عالمى كه به پندار خود عالم نيستى است، تنفّر دارد. بنابراين چنين افرادى به دليل اينكه ايمان به عالم آخرت ندارند و قلوبشان به حيات ازلى وبقاى سرمدى، اطمينان نيافته است، به اين دنيا علاقه مند و به حسب آن، از مرگ هراسان و گريزان اند. خداوند متعال، عقيده اين گروه از انسان ها را چنين بيان می کند:</w:t>
      </w:r>
      <w:r w:rsidRPr="006E555D">
        <w:rPr>
          <w:rFonts w:cs="B Badr"/>
          <w:rtl/>
        </w:rPr>
        <w:br/>
        <w:t>«</w:t>
      </w:r>
      <w:r w:rsidRPr="006E555D">
        <w:rPr>
          <w:rFonts w:cs="B Badr"/>
          <w:b/>
          <w:bCs/>
          <w:color w:val="008000"/>
          <w:rtl/>
        </w:rPr>
        <w:t xml:space="preserve">إِنْ هِيَ إِلاّ حَياتُنَا الدُّنْيا نَمُوتُ وَ نَحْيا وَ ما نَحْنُ بِمَبْعُوثِينَ </w:t>
      </w:r>
      <w:r w:rsidRPr="006E555D">
        <w:rPr>
          <w:rFonts w:cs="B Badr"/>
          <w:rtl/>
        </w:rPr>
        <w:t>»70؛</w:t>
      </w:r>
      <w:r w:rsidRPr="006E555D">
        <w:rPr>
          <w:rFonts w:cs="B Badr"/>
          <w:rtl/>
        </w:rPr>
        <w:br/>
        <w:t>«جز اين زندگانى دنياى ما چيزى نيست، میميريم و زندگى می کنیم و ديگر برانگيخته نخواهيم شد» .</w:t>
      </w:r>
      <w:r w:rsidRPr="006E555D">
        <w:rPr>
          <w:rFonts w:cs="B Badr"/>
          <w:rtl/>
        </w:rPr>
        <w:br/>
        <w:t>بر اين اساس، كافران كه ايمان به حيات و عالم آخرت ندارند، از مرگ میترسند71.</w:t>
      </w:r>
      <w:r w:rsidRPr="006E555D">
        <w:rPr>
          <w:rFonts w:cs="B Badr"/>
          <w:rtl/>
        </w:rPr>
        <w:br/>
        <w:t>عامل ترس از مرگ در انسان هاى متوسط، ـ كه ايمانشان به عالم آخرت و حيات قيامت كامل نيست ـ به دليل غفلت از آخرت و عالم برتر و توجّه به امور دنيايى و تلاش در آبادانى دنيا میباشد.</w:t>
      </w:r>
      <w:r w:rsidRPr="006E555D">
        <w:rPr>
          <w:rFonts w:cs="B Badr"/>
          <w:rtl/>
        </w:rPr>
        <w:br/>
        <w:t>امام صادق عليه السلام می فرماید: «[ روزى] مردى به سوى ابوذر آمده و پرسيد: چرا ما از مرگ كراهت داريم؟ [ ابوذر در پاسخ ]فرمود: به دليل آنكه شما دنيا را آباد كرده ايد و آخرت را خراب . پس كراهت [ و ترس ]داريد كه از آبادانى به سوى خرابى انتقال يابيد»72 .</w:t>
      </w:r>
      <w:r w:rsidRPr="006E555D">
        <w:rPr>
          <w:rFonts w:cs="B Badr"/>
          <w:rtl/>
        </w:rPr>
        <w:br/>
        <w:t>ريشه اين غفلت، آرزوهاى دراز و يا متابعت از خواسته هاى نفسانى و مخالفت با حضرت حق است. امام على عليه السلام می فرماید: «... آيا كسى نيست كه از گناه توبه كند، پيش از آنكه مرگش فرا رسد؟... بدانيد كه شما در روزهايى به سر میبريد كه فرصت ساختن برگ است و از پس اين، روزهاى مرگ است... شما را فرموده اند كه بار بربنديد و توشه برگيريد . من بر شما از دو چيز بيشتر میترسم: دنبال هواى نفس رفتن، و آرزوى دراز در سرپروراندن»73.</w:t>
      </w:r>
      <w:r w:rsidRPr="006E555D">
        <w:rPr>
          <w:rFonts w:cs="B Badr"/>
          <w:rtl/>
        </w:rPr>
        <w:br/>
        <w:t>به فرموده قرآن:</w:t>
      </w:r>
      <w:r w:rsidRPr="006E555D">
        <w:rPr>
          <w:rFonts w:cs="B Badr"/>
          <w:rtl/>
        </w:rPr>
        <w:br/>
        <w:t>«</w:t>
      </w:r>
      <w:r w:rsidRPr="006E555D">
        <w:rPr>
          <w:rFonts w:cs="B Badr"/>
          <w:b/>
          <w:bCs/>
          <w:color w:val="008000"/>
          <w:rtl/>
        </w:rPr>
        <w:t>يَعْلَمُونَ ظاهِراً مِنَ الْحَياةِ الدُّنْيا وَ هُمْ عَنِ الاْخِرَةِ هُمْ غافِلُونَ</w:t>
      </w:r>
      <w:r w:rsidRPr="006E555D">
        <w:rPr>
          <w:rFonts w:cs="B Badr"/>
          <w:rtl/>
        </w:rPr>
        <w:t xml:space="preserve"> »74؛</w:t>
      </w:r>
      <w:r w:rsidRPr="006E555D">
        <w:rPr>
          <w:rFonts w:cs="B Badr"/>
          <w:rtl/>
        </w:rPr>
        <w:br/>
        <w:t>«اين گروه، از زندگى دنيا، ظاهرى میشناسند و حال آنكه از آخرت غافل اند» .</w:t>
      </w:r>
      <w:r w:rsidRPr="006E555D">
        <w:rPr>
          <w:rFonts w:cs="B Badr"/>
          <w:rtl/>
        </w:rPr>
        <w:br/>
        <w:t>استن اين عالم اى جان غفلت است</w:t>
      </w:r>
      <w:r w:rsidRPr="006E555D">
        <w:rPr>
          <w:rFonts w:cs="B Badr"/>
          <w:rtl/>
        </w:rPr>
        <w:br/>
      </w:r>
      <w:r w:rsidRPr="006E555D">
        <w:rPr>
          <w:rFonts w:cs="B Badr"/>
          <w:rtl/>
        </w:rPr>
        <w:lastRenderedPageBreak/>
        <w:t>هوشيارى اين جهان را آفت است</w:t>
      </w:r>
      <w:r w:rsidRPr="006E555D">
        <w:rPr>
          <w:rFonts w:cs="B Badr"/>
          <w:rtl/>
        </w:rPr>
        <w:br/>
        <w:t>هوشيارى زان جهان است و چو آن</w:t>
      </w:r>
      <w:r w:rsidRPr="006E555D">
        <w:rPr>
          <w:rFonts w:cs="B Badr"/>
          <w:rtl/>
        </w:rPr>
        <w:br/>
        <w:t>غالب آيد پست گردد اين جهان75</w:t>
      </w:r>
      <w:r w:rsidRPr="006E555D">
        <w:rPr>
          <w:rFonts w:cs="B Badr"/>
          <w:rtl/>
        </w:rPr>
        <w:br/>
        <w:t>اين متوسطان و غافلان، به گونه اى از مرگ غافل اند كه به تعبير حضرت على عليه السلام: «گويا مرگ را در دنيا به جز ما نوشته اند و گويا حق را در آن بر عهده جز ما هشته اند و گويى آنچه از مردگان میبينيم، مسافرانند كه به زودى نزد ما باز میآيند، و آنان را در گورهايشان جاى میدهيم و ميراثشان را میخوريم، میپندارى ما پس از آنان جاودان به سر میبريم»76 .</w:t>
      </w:r>
      <w:r w:rsidRPr="006E555D">
        <w:rPr>
          <w:rFonts w:cs="B Badr"/>
          <w:rtl/>
        </w:rPr>
        <w:br/>
        <w:t>اما گروه سوم (انسان هاى كامل و مؤمنان مطمئن)، از مرگ كراهت ندارند؛ ولى از آن ترس و خوف دارند. البته ترس آنان، مثبت و ارزشى است؛ چرا كه خوف آنها از عظمت خداوند متعال است؛ نه مثل وحشت وابستگان به دنياى مادى و دلدادگان به تعلّقات آن.</w:t>
      </w:r>
      <w:r w:rsidRPr="006E555D">
        <w:rPr>
          <w:rFonts w:cs="B Badr"/>
          <w:rtl/>
        </w:rPr>
        <w:br/>
        <w:t>حضرت حق در قلب اولياى الهى، تجلّى كرده، از يك سو موجب هيبت و از سوى ديگر موجب شوق می شود. دل عاشقان خداوند متعال در هنگام ملاقات با حضرت حق ـ كه با مرگ سرفصلى از آن آغاز می شود ـ میتپد؛ ولى اين خوف غير از ترس هاى معمولى است77. ترس انسان هاى آن سويى از طول سفر، توشه كم و بزرگى و عظمت مقصد است78. اينان مرگ را چون زندگى، امتحان بزرگ الهى می دانند79 و میترسند كه از اين آزمون، سربلند بيرون نيايند.</w:t>
      </w:r>
      <w:r w:rsidRPr="006E555D">
        <w:rPr>
          <w:rFonts w:cs="B Badr"/>
          <w:rtl/>
        </w:rPr>
        <w:br/>
        <w:t>هيچ مرده نيست پر حسرت زمرگ</w:t>
      </w:r>
      <w:r w:rsidRPr="006E555D">
        <w:rPr>
          <w:rFonts w:cs="B Badr"/>
          <w:rtl/>
        </w:rPr>
        <w:br/>
        <w:t>حسرتش آن است كِش كم بود برگ</w:t>
      </w:r>
      <w:r w:rsidRPr="006E555D">
        <w:rPr>
          <w:rFonts w:cs="B Badr"/>
          <w:rtl/>
        </w:rPr>
        <w:br/>
        <w:t>ورنه از چاهى به صحرا اوفتاد</w:t>
      </w:r>
      <w:r w:rsidRPr="006E555D">
        <w:rPr>
          <w:rFonts w:cs="B Badr"/>
          <w:rtl/>
        </w:rPr>
        <w:br/>
        <w:t>در ميان دولت و عيش و گشاد</w:t>
      </w:r>
      <w:r w:rsidRPr="006E555D">
        <w:rPr>
          <w:rFonts w:cs="B Badr"/>
          <w:rtl/>
        </w:rPr>
        <w:br/>
        <w:t>زين مقام ماتم و ننگين مُناخ</w:t>
      </w:r>
      <w:r w:rsidRPr="006E555D">
        <w:rPr>
          <w:rFonts w:cs="B Badr"/>
          <w:rtl/>
        </w:rPr>
        <w:br/>
        <w:t>نقل افتادش به صحراى فراخ</w:t>
      </w:r>
      <w:r w:rsidRPr="006E555D">
        <w:rPr>
          <w:rFonts w:cs="B Badr"/>
          <w:rtl/>
        </w:rPr>
        <w:br/>
        <w:t>مقعد صدق و جليسش حق شده</w:t>
      </w:r>
      <w:r w:rsidRPr="006E555D">
        <w:rPr>
          <w:rFonts w:cs="B Badr"/>
          <w:rtl/>
        </w:rPr>
        <w:br/>
        <w:t>رسته زين آب و گل آتشكده</w:t>
      </w:r>
      <w:r w:rsidRPr="006E555D">
        <w:rPr>
          <w:rFonts w:cs="B Badr"/>
          <w:rtl/>
        </w:rPr>
        <w:br/>
        <w:t>ور نكردى زندگانيى منير</w:t>
      </w:r>
      <w:r w:rsidRPr="006E555D">
        <w:rPr>
          <w:rFonts w:cs="B Badr"/>
          <w:rtl/>
        </w:rPr>
        <w:br/>
        <w:t>يك دو دم ماندست مردانه بمير80</w:t>
      </w:r>
      <w:r w:rsidRPr="006E555D">
        <w:rPr>
          <w:rFonts w:cs="B Badr"/>
          <w:rtl/>
        </w:rPr>
        <w:br/>
        <w:t>با اين توضيحات اجمالى و مختصر، مشخص شد كه اولا هر ترس و وحشتى از مرگ، بد و منفى نيست. اگر ترس از مرگ بر اثر غفلت و محدوديت نظر وانديشه به دنياى مادى باشد، وحشتى منفى و نابخردانه است. اما اگر وحشت از مرگ، براساس خوف از عظمت حق تعالى و ترس از چگونگى رويارويى با خدا باشد، ترسى مثبت و از سر شوق و عشق است. ثانياً با تفاوت انسان ها و نوع نگرش ها، عوامل ترس از مرگ متفاوت و گوناگون خواهد بود.</w:t>
      </w:r>
      <w:r w:rsidRPr="006E555D">
        <w:rPr>
          <w:rFonts w:cs="B Badr"/>
          <w:rtl/>
        </w:rPr>
        <w:br/>
      </w:r>
      <w:r w:rsidRPr="006E555D">
        <w:rPr>
          <w:rFonts w:cs="B Badr"/>
          <w:rtl/>
        </w:rPr>
        <w:br/>
      </w:r>
      <w:r w:rsidRPr="006E555D">
        <w:rPr>
          <w:rFonts w:cs="B Badr"/>
          <w:b/>
          <w:bCs/>
          <w:rtl/>
        </w:rPr>
        <w:t>رهايى از وحشت مرگ</w:t>
      </w:r>
      <w:r w:rsidRPr="006E555D">
        <w:rPr>
          <w:rFonts w:cs="B Badr"/>
          <w:b/>
          <w:bCs/>
          <w:rtl/>
        </w:rPr>
        <w:br/>
      </w:r>
      <w:r w:rsidRPr="006E555D">
        <w:rPr>
          <w:rFonts w:cs="B Badr"/>
          <w:rtl/>
        </w:rPr>
        <w:t>پرسش 13 . چگونه می توانم از وحشتى كه مرگ در ذهنم ايجاد كرده، رهايى يابم؟</w:t>
      </w:r>
      <w:r w:rsidRPr="006E555D">
        <w:rPr>
          <w:rFonts w:cs="B Badr"/>
          <w:rtl/>
        </w:rPr>
        <w:br/>
      </w:r>
      <w:r w:rsidRPr="006E555D">
        <w:rPr>
          <w:rFonts w:cs="B Badr"/>
          <w:rtl/>
        </w:rPr>
        <w:lastRenderedPageBreak/>
        <w:t>تفاوت روى آوردن چهره مرگ به مؤمنان و كافران، نشانگر آن است كه از ديدگاه معارف قرآنى و روايى، اعمال، افكار و اوصاف انسان نقش به سزايى در اين مهم دارد؛ به صورتى كه سعادت و شقاوت بشر از درون آن میجوشد و در واقع آدمى، بايد از خود و كرده هايش هراسان باشد. آموزه هاى دينى نيز با ارائه حقيقت مرگ و توصيف ابعاد آن، میخواهد نگرش انسان را به خود تغيير دهد و آن را تصحيح كند؛ يعنى، به او ياد دهد كه در عين زندگى در جهان مادى و كوشش براى برطرف ساختن نيازهاى خود، دلبستگى و وابستگى به آنها نداشته باشد. از اين رو، ترس از مرگ در اين چهارچوب، امرى ارزشى و مثبت خواهد بود.</w:t>
      </w:r>
      <w:r w:rsidRPr="006E555D">
        <w:rPr>
          <w:rFonts w:cs="B Badr"/>
          <w:rtl/>
        </w:rPr>
        <w:br/>
        <w:t>پس هركس طبيب خويش است و با نوع نگرش و عملكرد خود، میتواند ترس از مرگ را ـ كه بر اثر غفلت، تنگ نظرى و محدودنگرى به عالم مادى در او پديدار شده است ـ به ترس از مرگى كه راه را طولانى و رويارويى با خداوند متعال را سخت میبيند، تبديل سازد.</w:t>
      </w:r>
      <w:r w:rsidRPr="006E555D">
        <w:rPr>
          <w:rFonts w:cs="B Badr"/>
          <w:rtl/>
        </w:rPr>
        <w:br/>
        <w:t>ترس اول اگر بر جان آدمى سيطره يابد، زندگى دنيايى را بر آدمى تيره و تار میسازد.</w:t>
      </w:r>
      <w:r w:rsidRPr="006E555D">
        <w:rPr>
          <w:rFonts w:cs="B Badr"/>
          <w:rtl/>
        </w:rPr>
        <w:br/>
        <w:t>اما ترس دوم، موجب تقويت و تهذيب نفس شده و انسان را به انجام دادن اعمال نيك و صالح ـ كه از ديدگاه شريعت اسلامى گستره اى بس بزرگ دارد ـ سوق می دهد.</w:t>
      </w:r>
      <w:r w:rsidRPr="006E555D">
        <w:rPr>
          <w:rFonts w:cs="B Badr"/>
          <w:rtl/>
        </w:rPr>
        <w:br/>
        <w:t>امام صادق عليه السلام می فرماید: «همانا تو، طبيب نفس خويش قرار داده شده اى؛ براى تو درد و نشانه صحّت و سلامتى بيان شده است و به دوا [ و درمان]راهنمايى شده اى . پس بنگر كه چگونه در [ اصلاح ]نفس خود قيام میكنى»81 .</w:t>
      </w:r>
      <w:r w:rsidRPr="006E555D">
        <w:rPr>
          <w:rFonts w:cs="B Badr"/>
          <w:rtl/>
        </w:rPr>
        <w:br/>
        <w:t>بر اين اساس بايد با تغيير نگرش خود و تصحيح اعمال، خود را از وحشتى كه از مرگ داريم، نجات دهيم.</w:t>
      </w:r>
      <w:r w:rsidRPr="006E555D">
        <w:rPr>
          <w:rFonts w:cs="B Badr"/>
          <w:rtl/>
        </w:rPr>
        <w:br/>
      </w:r>
      <w:r w:rsidRPr="006E555D">
        <w:rPr>
          <w:rFonts w:cs="B Badr"/>
          <w:rtl/>
        </w:rPr>
        <w:br/>
      </w:r>
      <w:r w:rsidRPr="006E555D">
        <w:rPr>
          <w:rFonts w:cs="B Badr"/>
          <w:b/>
          <w:bCs/>
          <w:rtl/>
        </w:rPr>
        <w:t>فوايد ياد مرگ</w:t>
      </w:r>
      <w:r w:rsidRPr="006E555D">
        <w:rPr>
          <w:rFonts w:cs="B Badr"/>
          <w:b/>
          <w:bCs/>
          <w:rtl/>
        </w:rPr>
        <w:br/>
      </w:r>
      <w:r w:rsidRPr="006E555D">
        <w:rPr>
          <w:rFonts w:cs="B Badr"/>
          <w:rtl/>
        </w:rPr>
        <w:t>پرسش 14 . ياد مرگ چه فوايدى دارد؟</w:t>
      </w:r>
      <w:r w:rsidRPr="006E555D">
        <w:rPr>
          <w:rFonts w:cs="B Badr"/>
          <w:rtl/>
        </w:rPr>
        <w:br/>
        <w:t>امير مؤمنان عليه السلام، فوايد ياد مرگ را در امور زير میداند:</w:t>
      </w:r>
      <w:r w:rsidRPr="006E555D">
        <w:rPr>
          <w:rFonts w:cs="B Badr"/>
          <w:rtl/>
        </w:rPr>
        <w:br/>
        <w:t>1. ياد مرگ سبب بازداشتن انسان از بيهودگى و بازیهاى دنيوى می شود: «به خدا سوگند، ياد مرگ مرا از هزل و بيهودگى منع می کند»82 .</w:t>
      </w:r>
      <w:r w:rsidRPr="006E555D">
        <w:rPr>
          <w:rFonts w:cs="B Badr"/>
          <w:rtl/>
        </w:rPr>
        <w:br/>
        <w:t>2. انديشه مرگ مانع انجام دادن كارهاى زشت و ناروا است: «هان! [ مرگ ]برهم زننده لذت ها، تيره كننده شهوت ها و نابودكننده آرزوها را به ياد آريد؛ آن گاه كه به كارهاى زشت شتاب میآريد»83 .</w:t>
      </w:r>
      <w:r w:rsidRPr="006E555D">
        <w:rPr>
          <w:rFonts w:cs="B Badr"/>
          <w:rtl/>
        </w:rPr>
        <w:br/>
        <w:t>3. ياد مرگ موجب انجام دادن اعمال و كردار نيك می شود: «آن كه مرگ را چشم داشت، در كارهاى نيك پاى پيش گذاشت»84 .</w:t>
      </w:r>
      <w:r w:rsidRPr="006E555D">
        <w:rPr>
          <w:rFonts w:cs="B Badr"/>
          <w:rtl/>
        </w:rPr>
        <w:br/>
        <w:t>4. تذكر مرگ سبب بیرغبتى و كم خشنودى در دنيا می شود: «آن كه مرگ را بسيار ياد كند، از دنيا به اندك خشنود شود»85 .</w:t>
      </w:r>
      <w:r w:rsidRPr="006E555D">
        <w:rPr>
          <w:rFonts w:cs="B Badr"/>
          <w:rtl/>
        </w:rPr>
        <w:br/>
        <w:t>5. انديشه مرگ و تفكّر در مردگان پيشين، باعث عبرت آموزى است: «پنداشتند كه جاى مردگان تهى است؛ حال آنكه سخت مايه عبرت اند... [ مردگانشان ]مايه پند باشند، بهتر است تا وسيله فخر و بزرگوارى»86 .</w:t>
      </w:r>
      <w:r w:rsidRPr="006E555D">
        <w:rPr>
          <w:rFonts w:cs="B Badr"/>
          <w:rtl/>
        </w:rPr>
        <w:br/>
      </w:r>
      <w:r w:rsidRPr="006E555D">
        <w:rPr>
          <w:rFonts w:cs="B Badr"/>
          <w:rtl/>
        </w:rPr>
        <w:br/>
      </w:r>
      <w:r w:rsidRPr="006E555D">
        <w:rPr>
          <w:rFonts w:cs="B Badr"/>
          <w:b/>
          <w:bCs/>
          <w:rtl/>
        </w:rPr>
        <w:t>تناسـخ</w:t>
      </w:r>
      <w:r w:rsidRPr="006E555D">
        <w:rPr>
          <w:rFonts w:cs="B Badr"/>
          <w:b/>
          <w:bCs/>
          <w:rtl/>
        </w:rPr>
        <w:br/>
      </w:r>
      <w:r w:rsidRPr="006E555D">
        <w:rPr>
          <w:rFonts w:cs="B Badr"/>
          <w:rtl/>
        </w:rPr>
        <w:t xml:space="preserve">پرسش 15 . در كتابى خواندم كه برخى دانشمندان توانسته اند ثابت كنند روح يك انسان (قبل از تولدش)، متعلّق به يك انسان ديگر </w:t>
      </w:r>
      <w:r w:rsidRPr="006E555D">
        <w:rPr>
          <w:rFonts w:cs="B Badr"/>
          <w:rtl/>
        </w:rPr>
        <w:lastRenderedPageBreak/>
        <w:t>بوده است و حتّى روانشناسان توانسته اند با روش هيپنوتيسم، اين فرضيه را آزمايش و تجربه كنند . آيا میتوان به اين امور و عقايد اطمينان كرد؟ آيا در روايات اسلامى نيز به اين موضوع (تسلسل روح) اشاره شده است؟</w:t>
      </w:r>
      <w:r w:rsidRPr="006E555D">
        <w:rPr>
          <w:rFonts w:cs="B Badr"/>
          <w:rtl/>
        </w:rPr>
        <w:br/>
        <w:t>يكى از مباحث دشوار علمى، مسئله «تناسخ» است. تناسخ دو قسم است:</w:t>
      </w:r>
      <w:r w:rsidRPr="006E555D">
        <w:rPr>
          <w:rFonts w:cs="B Badr"/>
          <w:rtl/>
        </w:rPr>
        <w:br/>
        <w:t>1 . تناسخ مُلكى؛ به اين معنا كه نفس آدمى با رها كردن بدن مادى خود، به بدن مادى ديگرى وارد شود.</w:t>
      </w:r>
      <w:r w:rsidRPr="006E555D">
        <w:rPr>
          <w:rFonts w:cs="B Badr"/>
          <w:rtl/>
        </w:rPr>
        <w:br/>
        <w:t>2 . تناسخ ملكوتى؛ به اين معنا كه نفس با عقايد، انديشه ها، نيت ها، گفتارها و كردارهاى خود بدنى مثالى (متناسب با عالم برزخ) و بدنى قيامتى (متناسب با عالم قيامت) ساخته، به صورت آن مجسّم می شود. به بيان ديگر، انسان با عقايد و افعالى كه در دنيا دارد، براى خويش بدنى در برزخ و بدنى در قيامت میسازد كه نفس او به آن تعلّق می گیرد و پس از رهايى و مفارقت از بدن مادى، با آن بدن ها تركيب میيابد. بنا به اعتقاد ما، تناسخ ملكوتى امرى صحيح بوده؛ ولى تناسخ ملكى باطل است.</w:t>
      </w:r>
      <w:r w:rsidRPr="006E555D">
        <w:rPr>
          <w:rFonts w:cs="B Badr"/>
          <w:rtl/>
        </w:rPr>
        <w:br/>
        <w:t>براى بطلان تناسخ ملكى، دلايل متعددى ارائه شده كه به مهم ترين آنها اشاره می شود. اين دليل بر چند اصل تكيه دارد:</w:t>
      </w:r>
      <w:r w:rsidRPr="006E555D">
        <w:rPr>
          <w:rFonts w:cs="B Badr"/>
          <w:rtl/>
        </w:rPr>
        <w:br/>
        <w:t>يكم . تعلّق نفس به بدن، يك تعلّق ذاتى است و در متن و ذات روح انسانى، تعلّق به بدن نهفته است. از اين رو، ممكن نيست كه روح باشد و بدن نباشد، به همين جهت ما معتقديم روح در هر عالمى، متناسب با همان عالم و احكام و قوانينش، بدون بدن نخواهد بود. البته روح انسان در هر نشأه و عالمى، بدنى مناسب با آن خواهد داشت.</w:t>
      </w:r>
      <w:r w:rsidRPr="006E555D">
        <w:rPr>
          <w:rFonts w:cs="B Badr"/>
          <w:rtl/>
        </w:rPr>
        <w:br/>
        <w:t>دوم . تركيب روح و بدن يك تركيب اتحادى است، نه انضمامى؛ يعنى، روح و بدن يك وجود را تشكيل می دهند و بر اثر اين تركيب است كه حقيقتى به نام انسان شكل می گیرد. روح بیبدن نمیتواند به هستى خود ادامه دهد البته گاهى با بدن مادى و گاهى با بدن برزخى و در نهايت با بدن قيامتى به هستى خود ادامه دهد. از اين رو میگوييم تركيب روح و بدن، تركيبى است كه وجودى يگانه میيابند.</w:t>
      </w:r>
      <w:r w:rsidRPr="006E555D">
        <w:rPr>
          <w:rFonts w:cs="B Badr"/>
          <w:rtl/>
        </w:rPr>
        <w:br/>
        <w:t>سوم . در تركيب اتحادى، بايد دو موجودى كه به يك وجود، موجود می شوند، داراى مرتبه يكسانى باشند؛ يعنى، اگر يكى در مرتبه قوه و استعداد محض بود و ديگرى در مرتبه فعليت، نمیتوان اين دو را با يكديگر متحد ساخت؛ از اين رو، تركيب اتحادى يك موجود بالقوه، با يك موجود بالفعل محال است.</w:t>
      </w:r>
      <w:r w:rsidRPr="006E555D">
        <w:rPr>
          <w:rFonts w:cs="B Badr"/>
          <w:rtl/>
        </w:rPr>
        <w:br/>
        <w:t>چهارم . همه عالم هستى در حركت است؛ يعنى، هر موجودى در مسير خاص خود و براساس قوانين حساب شده، پيوسته در حركت است و رو به كمال متناسب با خود پيش می رود؛ براى مثال دانه گندمى كه روى زمين قرار گرفته و با شرايط مساعدى شكافته شده و به تدريج میرويد، بیشك متوجه آخرين مرحله رشد خود است كه سنبل داده و دانه هاى زيادى به بار آورد. هسته ميوه اى كه در درون خاك پنهان شده و سپس پوست خود را شكافته و نوك سبزى بيرون می دهد، از همان مرحله آغازين آهنگ رسيدن به درجه كمال و برومندى دارد كه درختى پر از ميوه خواهد شد.</w:t>
      </w:r>
      <w:r w:rsidRPr="006E555D">
        <w:rPr>
          <w:rFonts w:cs="B Badr"/>
          <w:rtl/>
        </w:rPr>
        <w:br/>
        <w:t>به هر حال، دستگاه آفرينش، هرگز از پيشه خود (حركت رو به كمال مقصود)، دست نمیكشد و به كار خود ادامه می دهد و كاروان هستى، پيوسته به سوى مقاصد ويژه خودشان هدايت می شوند. روح و بدن نيز از اين حقيقت و قانون هستى مستثنا نيستند. اين دو نيز، مانند ساير موجودات ديگر، پيوسته در حال حركت اند و در اين حركت خود نيز رو به كمال متناسب با خود دارند.</w:t>
      </w:r>
      <w:r w:rsidRPr="006E555D">
        <w:rPr>
          <w:rFonts w:cs="B Badr"/>
          <w:rtl/>
        </w:rPr>
        <w:br/>
        <w:t xml:space="preserve">پنجم . حركت، خروج حركت كننده از قوه به فعليت، از نقص به كمال و از فقدان به سمت وجدان است؛ يعنى، متحرك در طى حركت در مسير خود، از قوه به فعليت و از ندارى به دارايى میرسد. بر اين اساس، روح و بدن در حركت خود، يك سلسله نقصان ها، </w:t>
      </w:r>
      <w:r w:rsidRPr="006E555D">
        <w:rPr>
          <w:rFonts w:cs="B Badr"/>
          <w:rtl/>
        </w:rPr>
        <w:lastRenderedPageBreak/>
        <w:t>نداریها و قوه ها را پشت سر گذاشته، واجد كمالات، دارايیها و فعليت ها می شوند.</w:t>
      </w:r>
      <w:r w:rsidRPr="006E555D">
        <w:rPr>
          <w:rFonts w:cs="B Badr"/>
          <w:rtl/>
        </w:rPr>
        <w:br/>
        <w:t>ششم . در هر حركتى، اگر موجودى از قوه به فعليت برسد، محال است كه موجود به فعليت رسيده، دوباره به قوه برگردد؛ زيرا حركت هميشه از نقص به كمال، از فقدان به سمت وجدان و از ندارى به سوى دارايى است. براى مثال بدن يك حيوان پس از كامل شدنش، ديگر به حالت نطفه بودن باز نمیگردد؛ چرا كه اين خلاف قانون حركت است.</w:t>
      </w:r>
      <w:r w:rsidRPr="006E555D">
        <w:rPr>
          <w:rFonts w:cs="B Badr"/>
          <w:rtl/>
        </w:rPr>
        <w:br/>
        <w:t>با توجّه به اصول شش گانه ياد شده، میگوييم: اگر روح پس از مفارقت از بدن مادى، به بدن مادى ديگر تعلّق بگيرد، محال پيش میآيد؛ چرا كه اگر نفس و روح پس از مفارقت از بدن، بخواهد به بدن ديگرى در مرتبه جنينى و مثل آن تعلّق بگيرد ـ از آنجا كه روح در بدن مادى اول، مسير تكاملى خود را در حدّ عالم مادى طى نموده و برخى از مراتب نقصان و فقدان را پشت سر گذاشته و به فعليت هايى رسيده است ـ بايد با بدن مادیاى متحد گردد كه هنوز در مراحل اوليه حركت است و نسبت به روح تكامل يافته، در حدّ قوه و نقصان اوليه خود میباشد! اين امر محال است؛ زيرا از آنجا كه روح و بدن، تركيبى اتحادى دارند و به يك وجود موجودند؛ نمیتوان ميان اين دو موجود ـ كه يكى بالقوه و ديگرى بالفعل، يكى ناقص و ديگرى كامل است ـ تركيب اتحادى ايجاد كرد. از اين رو روح تكامل يافته، نمیتواند با بدن غيركامل متحد گردد.</w:t>
      </w:r>
      <w:r w:rsidRPr="006E555D">
        <w:rPr>
          <w:rFonts w:cs="B Badr"/>
          <w:rtl/>
        </w:rPr>
        <w:br/>
        <w:t>اگر بگوييد روح پس از مفارقت از بدن اول، تنزّل كرده تا بتواند با بدن ديگرى اتحاد يابد، میگوييم: بر طبق اصل ششم، محال است كه موجود به فعليت رسيده، دوباره به قوه برگردد و اين برخلاف حقيقت حركت است.</w:t>
      </w:r>
      <w:r w:rsidRPr="006E555D">
        <w:rPr>
          <w:rFonts w:cs="B Badr"/>
          <w:rtl/>
        </w:rPr>
        <w:br/>
        <w:t>آرى روح، پس از مفارقت از بدن مادى، حيات خود را با «بدن برزخى»، در عالم برزخ ادامه می دهد. بدن برزخى، متناسب با حيات عالم برزخ است و براساس اعتقادت، نيت ها، گفتارها و رفتارهاى اختيارى كه انسان در دنيا كسب می کند، دوران برزخش شكل می گیرد.</w:t>
      </w:r>
      <w:r w:rsidRPr="006E555D">
        <w:rPr>
          <w:rFonts w:cs="B Badr"/>
          <w:rtl/>
        </w:rPr>
        <w:br/>
        <w:t>همچنين روح در قيامت كبرى، پس از مفارقت از آن بدن برزخى، حيات خود را با «بدن قيامتى» ادامه می دهد. بدن قيامتى، بدنى متناسب با حيات اخروى است كه براساس همه كمالات و تحولاتى است كه روح تا آن لحظه، به دست آورده است؛ شكل می گیرد.</w:t>
      </w:r>
      <w:r w:rsidRPr="006E555D">
        <w:rPr>
          <w:rFonts w:cs="B Badr"/>
          <w:rtl/>
        </w:rPr>
        <w:br/>
        <w:t>تحوّل روح از بدن مادى به بدن برزخى و از بدن برزخى به بدن قيامتى را «تناسخ ملكوتى» می گویند و از ديدگاه اسلام پذيرفته و مقبول است.</w:t>
      </w:r>
      <w:r w:rsidRPr="006E555D">
        <w:rPr>
          <w:rFonts w:cs="B Badr"/>
          <w:rtl/>
        </w:rPr>
        <w:br/>
      </w:r>
      <w:r w:rsidRPr="006E555D">
        <w:rPr>
          <w:rFonts w:cs="B Badr"/>
          <w:rtl/>
        </w:rPr>
        <w:br/>
        <w:t>مخالفت اسلام با تناسخ مُلكى</w:t>
      </w:r>
      <w:r w:rsidRPr="006E555D">
        <w:rPr>
          <w:rFonts w:cs="B Badr"/>
          <w:rtl/>
        </w:rPr>
        <w:br/>
        <w:t>قرآن كريم تصريح می کند كه انسان پس از مرگ، ديگر به اين دنيا باز نمیگردد:</w:t>
      </w:r>
      <w:r w:rsidRPr="006E555D">
        <w:rPr>
          <w:rFonts w:cs="B Badr"/>
          <w:rtl/>
        </w:rPr>
        <w:br/>
        <w:t>«</w:t>
      </w:r>
      <w:r w:rsidRPr="006E555D">
        <w:rPr>
          <w:rFonts w:cs="B Badr"/>
          <w:b/>
          <w:bCs/>
          <w:color w:val="008000"/>
          <w:rtl/>
        </w:rPr>
        <w:t>حَتّى إِذا جاءَ أَحَدَهُمُ الْمَوْتُ قالَ رَبِّ ارْجِعُونِ. لَعَلِّى أَعْمَلُ صالِحاً فِيما تَرَكْتُ كَلاّ إِنَّها كَلِمَةٌ هُوَ قائِلُها وَ مِنْ وَرائِهِمْ بَرْزَخٌ إِلى يَوْمِ يُبْعَثُونَ</w:t>
      </w:r>
      <w:r w:rsidRPr="006E555D">
        <w:rPr>
          <w:rFonts w:cs="B Badr"/>
          <w:rtl/>
        </w:rPr>
        <w:t xml:space="preserve"> »87؛</w:t>
      </w:r>
      <w:r w:rsidRPr="006E555D">
        <w:rPr>
          <w:rFonts w:cs="B Badr"/>
          <w:rtl/>
        </w:rPr>
        <w:br/>
        <w:t>«تا زمانى كه مرگ هر يك فرا رسد، در آن حال آگاه و نادم شده گويد: بارالها! مرا به دنيا بازگردان تا شايد به تدارك گذشته عملى صالح به جاى آورم . به او گفته می شود كه هرگز نخواهد شد و اين كلمه اى است كه او از روى حسرت می گوید و از عقب آنها عالم برزخ است تا روزى كه برانگيخته شوند» .</w:t>
      </w:r>
      <w:r w:rsidRPr="006E555D">
        <w:rPr>
          <w:rFonts w:cs="B Badr"/>
          <w:rtl/>
        </w:rPr>
        <w:br/>
        <w:t xml:space="preserve">از آيه فوق استفاده می شود كه انسان پس از مرگ، ديگر به اين دنيا باز نمیگردد و در موارد خاص مانند «رجعت» آدمى با تمامى </w:t>
      </w:r>
      <w:r w:rsidRPr="006E555D">
        <w:rPr>
          <w:rFonts w:cs="B Badr"/>
          <w:rtl/>
        </w:rPr>
        <w:lastRenderedPageBreak/>
        <w:t>هويّت و ويژگیهاى شخصى خود بازگشت خواهد داشت و تناسبى با تناسخ و حلول در افراد زنده ديگر ندارد.</w:t>
      </w:r>
      <w:r w:rsidRPr="006E555D">
        <w:rPr>
          <w:rFonts w:cs="B Badr"/>
          <w:rtl/>
        </w:rPr>
        <w:br/>
      </w:r>
      <w:r w:rsidRPr="006E555D">
        <w:rPr>
          <w:rFonts w:cs="B Badr"/>
          <w:rtl/>
        </w:rPr>
        <w:br/>
      </w:r>
      <w:r w:rsidRPr="006E555D">
        <w:rPr>
          <w:rFonts w:cs="B Badr"/>
          <w:b/>
          <w:bCs/>
          <w:rtl/>
        </w:rPr>
        <w:t>رجعت</w:t>
      </w:r>
      <w:r w:rsidRPr="006E555D">
        <w:rPr>
          <w:rFonts w:cs="B Badr"/>
          <w:b/>
          <w:bCs/>
          <w:rtl/>
        </w:rPr>
        <w:br/>
      </w:r>
      <w:r w:rsidRPr="006E555D">
        <w:rPr>
          <w:rFonts w:cs="B Badr"/>
          <w:rtl/>
        </w:rPr>
        <w:t>پرسش 16 . آيا بازگشت امامان به حيات دنيا و بحث رجعت بعد از ظهور حضرت مهدى(عج) قابل اثبات است؟ اصلاً قضيه رجعت كه بايد به آن معتقد باشيم چيست؟</w:t>
      </w:r>
      <w:r w:rsidRPr="006E555D">
        <w:rPr>
          <w:rFonts w:cs="B Badr"/>
          <w:rtl/>
        </w:rPr>
        <w:br/>
        <w:t>رجعت به معنى عودت و بازگشت است و در اينجا به معنى بازگشت به سوى دنيا میباشد؛ در اصطلاح معنى رجعت از نظر علما و دانشمندان شيعه چنين است كه می گویند، پيش از قيام قيامت در ادامه حكومت حضرت مهدى(عج) به ترتيب، دوران رجعت هر يك از ائمه هدى عليهم السلام فرا میرسد و جمعى از نيكان از هر دوران و هم چنين شاخصان پليد از هر زمان به دنيا بازگردند. نيكان براى ديدن دولت كريمه اهل بيت عليهم السلام و رسيدن به آرزوى حكومت عدل و داد و بدكاران از براى عقوبت و عذاب دنيا كه سزاى اعمال خود را در اين دنيا نديده اند.</w:t>
      </w:r>
      <w:r w:rsidRPr="006E555D">
        <w:rPr>
          <w:rFonts w:cs="B Badr"/>
          <w:rtl/>
        </w:rPr>
        <w:br/>
        <w:t>درباره رجعت، دلايل متعددى از آيات و روايات بر وقوع آن در بين امت هاى پيشين وجود دارد و اشاره به آن در آخرالزمان نيز وجود دارد.</w:t>
      </w:r>
      <w:r w:rsidRPr="006E555D">
        <w:rPr>
          <w:rFonts w:cs="B Badr"/>
          <w:rtl/>
        </w:rPr>
        <w:br/>
        <w:t>1. آيات</w:t>
      </w:r>
      <w:r w:rsidRPr="006E555D">
        <w:rPr>
          <w:rFonts w:cs="B Badr"/>
          <w:rtl/>
        </w:rPr>
        <w:br/>
        <w:t>زنده شدن برخى از اموات، (رجعت) در امت هاى پيشين واقع شده است و آيات قرآن و بر آن دلالت دارد:</w:t>
      </w:r>
      <w:r w:rsidRPr="006E555D">
        <w:rPr>
          <w:rFonts w:cs="B Badr"/>
          <w:rtl/>
        </w:rPr>
        <w:br/>
        <w:t>1. رجعت عده اى از بنی اسرائيل:</w:t>
      </w:r>
      <w:r w:rsidRPr="006E555D">
        <w:rPr>
          <w:rFonts w:cs="B Badr"/>
          <w:rtl/>
        </w:rPr>
        <w:br/>
        <w:t>«</w:t>
      </w:r>
      <w:r w:rsidRPr="006E555D">
        <w:rPr>
          <w:rFonts w:cs="B Badr"/>
          <w:b/>
          <w:bCs/>
          <w:color w:val="008000"/>
          <w:rtl/>
        </w:rPr>
        <w:t>وَ إِذْ قُلْتُمْ يا مُوسى لَنْ نُو</w:t>
      </w:r>
      <w:r w:rsidRPr="006E555D">
        <w:rPr>
          <w:rFonts w:cs="B Badr" w:hint="cs"/>
          <w:b/>
          <w:bCs/>
          <w:color w:val="008000"/>
          <w:rtl/>
          <w:lang w:bidi="fa-IR"/>
        </w:rPr>
        <w:t xml:space="preserve"> </w:t>
      </w:r>
      <w:r w:rsidRPr="006E555D">
        <w:rPr>
          <w:rFonts w:cs="B Badr"/>
          <w:b/>
          <w:bCs/>
          <w:color w:val="008000"/>
          <w:rtl/>
        </w:rPr>
        <w:t xml:space="preserve">مِنَ لَكَ حَتّى نَرَى اللّهَ جَهْرَةً فَأَخَذَتْكُمُ الصّاعِقَةُ وَ أَنْتُمْ تَنْظُرُونَ. ثُمَّ بَعَثْناكُمْ مِنْ بَعْدِ مَوْتِكُمْ لَعَلَّكُمْ تَشْكُرُونَ </w:t>
      </w:r>
      <w:r w:rsidRPr="006E555D">
        <w:rPr>
          <w:rFonts w:cs="B Badr"/>
          <w:rtl/>
        </w:rPr>
        <w:t>»88؛</w:t>
      </w:r>
      <w:r w:rsidRPr="006E555D">
        <w:rPr>
          <w:rFonts w:cs="B Badr"/>
          <w:rtl/>
        </w:rPr>
        <w:br/>
        <w:t>«و [ياد كنيد] هنگامى را كه گفتيد اى موسى هرگز به تو ايمان نمیآوريم مگر آنكه خدا را آشكارا ببينيم پس صاعقه شما را فراگرفت در حالى كه مینگريستيد. سپس شما را پس از مردنتان برانگيختيم، شايد سپاسگزارى كنيد».</w:t>
      </w:r>
      <w:r w:rsidRPr="006E555D">
        <w:rPr>
          <w:rFonts w:cs="B Badr"/>
          <w:rtl/>
        </w:rPr>
        <w:br/>
        <w:t>2. رجعت هزاران نفرى كه از شهر خود بيرون آمدند:</w:t>
      </w:r>
      <w:r w:rsidRPr="006E555D">
        <w:rPr>
          <w:rFonts w:cs="B Badr"/>
          <w:rtl/>
        </w:rPr>
        <w:br/>
        <w:t>«</w:t>
      </w:r>
      <w:r w:rsidRPr="006E555D">
        <w:rPr>
          <w:rFonts w:cs="B Badr"/>
          <w:b/>
          <w:bCs/>
          <w:color w:val="008000"/>
          <w:rtl/>
        </w:rPr>
        <w:t xml:space="preserve">أَلَمْ تَرَ إِلَى الَّذِينَ خَرَجُوا مِنْ دِيارِهِمْ وَ هُمْ أُلُوفٌ حَذَرَ الْمَوْتِ فَقالَ لَهُمُ اللّهُ مُوتُوا ثُمَّ أَحْياهُمْ إِنَّ اللّهَ لَذُو فَضْلٍ عَلَى النّاسِ وَ لكِنَّ أَكْثَرَ النّاسِ لا يَشْكُرُونَ </w:t>
      </w:r>
      <w:r w:rsidRPr="006E555D">
        <w:rPr>
          <w:rFonts w:cs="B Badr"/>
          <w:rtl/>
        </w:rPr>
        <w:t>»89؛</w:t>
      </w:r>
      <w:r w:rsidRPr="006E555D">
        <w:rPr>
          <w:rFonts w:cs="B Badr"/>
          <w:rtl/>
        </w:rPr>
        <w:br/>
        <w:t>«آيا به كسانى كه براى گريز از مرگ از شهر خود بيرون آمدند در حالى كه هزاران نفر بودند، ننگريستى. پس خدا به آنان گفت بميريد سپس آنها را زنده ساخت. بیترديد خداوند بر مردم بخشش فراوانى دارد و لكن بيشتر آنان سپاسگزارى نمی کنند».</w:t>
      </w:r>
      <w:r w:rsidRPr="006E555D">
        <w:rPr>
          <w:rFonts w:cs="B Badr"/>
          <w:rtl/>
        </w:rPr>
        <w:br/>
        <w:t>3. رجعت و زنده شدن مردگان به دست عيسى عليه السلام:</w:t>
      </w:r>
      <w:r w:rsidRPr="006E555D">
        <w:rPr>
          <w:rFonts w:cs="B Badr"/>
          <w:rtl/>
        </w:rPr>
        <w:br/>
        <w:t>«</w:t>
      </w:r>
      <w:r w:rsidRPr="006E555D">
        <w:rPr>
          <w:rFonts w:cs="B Badr"/>
          <w:b/>
          <w:bCs/>
          <w:color w:val="008000"/>
          <w:rtl/>
        </w:rPr>
        <w:t xml:space="preserve">وَ رَسُولاً إِلى بَنِیإِسْرائِيلَ أَنِّى قَدْ جِئْتُكُمْ بِآيَةٍ مِنْ رَبِّكُمْ... وَ أُحْىِ الْمَوْتى بِإِذْنِ اللّهِ </w:t>
      </w:r>
      <w:r w:rsidRPr="006E555D">
        <w:rPr>
          <w:rFonts w:cs="B Badr"/>
          <w:rtl/>
        </w:rPr>
        <w:t>»90؛</w:t>
      </w:r>
      <w:r w:rsidRPr="006E555D">
        <w:rPr>
          <w:rFonts w:cs="B Badr"/>
          <w:rtl/>
        </w:rPr>
        <w:br/>
        <w:t>«و [او را ]فرستاده اى به سوى بنیاسرائيل [قرار داد كه می گفت ]من از طرف پروردگارتان نشانه اى براى شما آورده ام... و مردگان را به اذن خدا زنده میكنم».</w:t>
      </w:r>
      <w:r w:rsidRPr="006E555D">
        <w:rPr>
          <w:rFonts w:cs="B Badr"/>
          <w:rtl/>
        </w:rPr>
        <w:br/>
        <w:t>مرحوم علامه طباطبايى در ذيل آيه 210 سوره مباركه بقره،91 به تفصيل درباره رجعت بحث كرده اند.92</w:t>
      </w:r>
      <w:r w:rsidRPr="006E555D">
        <w:rPr>
          <w:rFonts w:cs="B Badr"/>
          <w:rtl/>
        </w:rPr>
        <w:br/>
      </w:r>
      <w:r w:rsidRPr="006E555D">
        <w:rPr>
          <w:rFonts w:cs="B Badr"/>
          <w:rtl/>
        </w:rPr>
        <w:lastRenderedPageBreak/>
        <w:t>2. روايات</w:t>
      </w:r>
      <w:r w:rsidRPr="006E555D">
        <w:rPr>
          <w:rFonts w:cs="B Badr"/>
          <w:rtl/>
        </w:rPr>
        <w:br/>
        <w:t>از حضرت رضا عليه السلام نقل شده است: مأمون به امام رضا عرض كرد: اى ابالحسن نظر شما درباره رجعت چيست. حضرت فرمود: حقيقت دارد. در ميان امت هاى پيشين نيز وجود داشته است و قرآن از آن سخن به ميان آورده و رسول خدا صلی</w:t>
      </w:r>
      <w:r w:rsidRPr="006E555D">
        <w:rPr>
          <w:rFonts w:cs="B Badr" w:hint="cs"/>
          <w:rtl/>
          <w:lang w:bidi="fa-IR"/>
        </w:rPr>
        <w:t xml:space="preserve"> </w:t>
      </w:r>
      <w:r w:rsidRPr="006E555D">
        <w:rPr>
          <w:rFonts w:cs="B Badr"/>
          <w:rtl/>
        </w:rPr>
        <w:t>الله</w:t>
      </w:r>
      <w:r w:rsidRPr="006E555D">
        <w:rPr>
          <w:rFonts w:cs="B Badr" w:hint="cs"/>
          <w:rtl/>
          <w:lang w:bidi="fa-IR"/>
        </w:rPr>
        <w:t xml:space="preserve"> </w:t>
      </w:r>
      <w:r w:rsidRPr="006E555D">
        <w:rPr>
          <w:rFonts w:cs="B Badr" w:hint="cs"/>
          <w:rtl/>
        </w:rPr>
        <w:t> عليه</w:t>
      </w:r>
      <w:r w:rsidRPr="006E555D">
        <w:rPr>
          <w:rFonts w:cs="B Badr" w:hint="cs"/>
          <w:rtl/>
          <w:lang w:bidi="fa-IR"/>
        </w:rPr>
        <w:t xml:space="preserve"> </w:t>
      </w:r>
      <w:r w:rsidRPr="006E555D">
        <w:rPr>
          <w:rFonts w:cs="B Badr" w:hint="cs"/>
          <w:rtl/>
        </w:rPr>
        <w:t> و</w:t>
      </w:r>
      <w:r w:rsidRPr="006E555D">
        <w:rPr>
          <w:rFonts w:cs="B Badr"/>
          <w:rtl/>
        </w:rPr>
        <w:t xml:space="preserve"> </w:t>
      </w:r>
      <w:r w:rsidRPr="006E555D">
        <w:rPr>
          <w:rFonts w:cs="B Badr" w:hint="cs"/>
          <w:rtl/>
        </w:rPr>
        <w:t>آله</w:t>
      </w:r>
      <w:r w:rsidRPr="006E555D">
        <w:rPr>
          <w:rFonts w:cs="B Badr"/>
          <w:rtl/>
        </w:rPr>
        <w:t xml:space="preserve"> </w:t>
      </w:r>
      <w:r w:rsidRPr="006E555D">
        <w:rPr>
          <w:rFonts w:cs="B Badr" w:hint="cs"/>
          <w:rtl/>
        </w:rPr>
        <w:t>فرموده</w:t>
      </w:r>
      <w:r w:rsidRPr="006E555D">
        <w:rPr>
          <w:rFonts w:cs="B Badr"/>
          <w:rtl/>
        </w:rPr>
        <w:t xml:space="preserve"> </w:t>
      </w:r>
      <w:r w:rsidRPr="006E555D">
        <w:rPr>
          <w:rFonts w:cs="B Badr" w:hint="cs"/>
          <w:rtl/>
        </w:rPr>
        <w:t>است</w:t>
      </w:r>
      <w:r w:rsidRPr="006E555D">
        <w:rPr>
          <w:rFonts w:cs="B Badr"/>
          <w:rtl/>
        </w:rPr>
        <w:t xml:space="preserve">: </w:t>
      </w:r>
      <w:r w:rsidRPr="006E555D">
        <w:rPr>
          <w:rFonts w:cs="B Badr" w:hint="cs"/>
          <w:rtl/>
        </w:rPr>
        <w:t>هر</w:t>
      </w:r>
      <w:r w:rsidRPr="006E555D">
        <w:rPr>
          <w:rFonts w:cs="B Badr"/>
          <w:rtl/>
        </w:rPr>
        <w:t xml:space="preserve"> </w:t>
      </w:r>
      <w:r w:rsidRPr="006E555D">
        <w:rPr>
          <w:rFonts w:cs="B Badr" w:hint="cs"/>
          <w:rtl/>
        </w:rPr>
        <w:t>چه</w:t>
      </w:r>
      <w:r w:rsidRPr="006E555D">
        <w:rPr>
          <w:rFonts w:cs="B Badr"/>
          <w:rtl/>
        </w:rPr>
        <w:t xml:space="preserve"> </w:t>
      </w:r>
      <w:r w:rsidRPr="006E555D">
        <w:rPr>
          <w:rFonts w:cs="B Badr" w:hint="cs"/>
          <w:rtl/>
        </w:rPr>
        <w:t>در</w:t>
      </w:r>
      <w:r w:rsidRPr="006E555D">
        <w:rPr>
          <w:rFonts w:cs="B Badr"/>
          <w:rtl/>
        </w:rPr>
        <w:t xml:space="preserve"> </w:t>
      </w:r>
      <w:r w:rsidRPr="006E555D">
        <w:rPr>
          <w:rFonts w:cs="B Badr" w:hint="cs"/>
          <w:rtl/>
        </w:rPr>
        <w:t>امت</w:t>
      </w:r>
      <w:r w:rsidRPr="006E555D">
        <w:rPr>
          <w:rFonts w:cs="B Badr"/>
          <w:rtl/>
        </w:rPr>
        <w:t xml:space="preserve"> </w:t>
      </w:r>
      <w:r w:rsidRPr="006E555D">
        <w:rPr>
          <w:rFonts w:cs="B Badr" w:hint="cs"/>
          <w:rtl/>
        </w:rPr>
        <w:t>هاى</w:t>
      </w:r>
      <w:r w:rsidRPr="006E555D">
        <w:rPr>
          <w:rFonts w:cs="B Badr"/>
          <w:rtl/>
        </w:rPr>
        <w:t xml:space="preserve"> </w:t>
      </w:r>
      <w:r w:rsidRPr="006E555D">
        <w:rPr>
          <w:rFonts w:cs="B Badr" w:hint="cs"/>
          <w:rtl/>
        </w:rPr>
        <w:t>گذشته</w:t>
      </w:r>
      <w:r w:rsidRPr="006E555D">
        <w:rPr>
          <w:rFonts w:cs="B Badr"/>
          <w:rtl/>
        </w:rPr>
        <w:t xml:space="preserve"> </w:t>
      </w:r>
      <w:r w:rsidRPr="006E555D">
        <w:rPr>
          <w:rFonts w:cs="B Badr" w:hint="cs"/>
          <w:rtl/>
        </w:rPr>
        <w:t>بوده</w:t>
      </w:r>
      <w:r w:rsidRPr="006E555D">
        <w:rPr>
          <w:rFonts w:cs="B Badr"/>
          <w:rtl/>
        </w:rPr>
        <w:t xml:space="preserve"> در ميان اين امت نيز عيناً و مو به مو پيش خواهد آمد.93</w:t>
      </w:r>
      <w:r w:rsidRPr="006E555D">
        <w:rPr>
          <w:rFonts w:cs="B Badr"/>
          <w:rtl/>
        </w:rPr>
        <w:br/>
        <w:t>در حديث ديگرى امام صادق عليه السلام می فرماید: «</w:t>
      </w:r>
      <w:r w:rsidRPr="006E555D">
        <w:rPr>
          <w:rFonts w:cs="B Badr"/>
          <w:b/>
          <w:bCs/>
          <w:color w:val="008000"/>
          <w:rtl/>
        </w:rPr>
        <w:t>ليس منّا من لم يون بكرتنا</w:t>
      </w:r>
      <w:r w:rsidRPr="006E555D">
        <w:rPr>
          <w:rFonts w:cs="B Badr"/>
          <w:rtl/>
        </w:rPr>
        <w:t>»؛ از من نيست كسى كه به رجعت ما ايمان نداشته باشد.» لذا ما در زيارت «آل ياسين» كه ويژه امام عصر(عج) است، بعد از نام بردن اسامى ائمه عليه السلام شهادت میدهيم: «</w:t>
      </w:r>
      <w:r w:rsidRPr="006E555D">
        <w:rPr>
          <w:rFonts w:cs="B Badr"/>
          <w:b/>
          <w:bCs/>
          <w:color w:val="008000"/>
          <w:rtl/>
        </w:rPr>
        <w:t>ان رجعتكم حقّ لاشكّ فيها</w:t>
      </w:r>
      <w:r w:rsidRPr="006E555D">
        <w:rPr>
          <w:rFonts w:cs="B Badr"/>
          <w:rtl/>
        </w:rPr>
        <w:t>»؛ «رجعت شما بدون شك واقع خواهد شد.»94 و ما نيز آرزو می کنیم كه در آن زمان باشيم، چنان كه در زيارت جامعه می خوانیم: «و يكر فى رجعتكم»؛ «خدا يا ما را از كسانى قرار ده كه در رجعت ائمه عليهم السلام باز میگردند». و در وداع زيارت جامعه آمده «و أحيانى فى رجعتكم»؛ «و خدا مرا در رجعت شما ائمه زنده گرداند».</w:t>
      </w:r>
      <w:r w:rsidRPr="006E555D">
        <w:rPr>
          <w:rFonts w:cs="B Badr"/>
          <w:rtl/>
        </w:rPr>
        <w:br/>
        <w:t>در برخى روايات، اصحاب كهف و سلمان و ابوذر و مقداد و مالك اشتر جزو ياران رجعت يافته حضرت مهدى(عج) شمرده شده است95.</w:t>
      </w:r>
      <w:r w:rsidRPr="006E555D">
        <w:rPr>
          <w:rFonts w:cs="B Badr"/>
          <w:rtl/>
        </w:rPr>
        <w:br/>
        <w:t>در روايات، رجعت ائمه اطهار عليهم السلام از مسلّمات است؛ اما چگونگى و جزئيات آن ذكر نشده است.</w:t>
      </w:r>
      <w:r w:rsidRPr="006E555D">
        <w:rPr>
          <w:rFonts w:cs="B Badr"/>
          <w:rtl/>
        </w:rPr>
        <w:br/>
        <w:t xml:space="preserve">امام صادق عليه السلام می فرماید: </w:t>
      </w:r>
      <w:r w:rsidRPr="006E555D">
        <w:rPr>
          <w:rFonts w:cs="B Badr"/>
          <w:b/>
          <w:bCs/>
          <w:color w:val="008000"/>
          <w:rtl/>
        </w:rPr>
        <w:t>«انّ الرّجعه ليست بعامّه و هى خاصّه لايرجع الاّ من محض الايمان محضا او محض الشّرك محضا»</w:t>
      </w:r>
      <w:r w:rsidRPr="006E555D">
        <w:rPr>
          <w:rFonts w:cs="B Badr"/>
          <w:rtl/>
        </w:rPr>
        <w:t>96؛ «رجعت همگانى نيست بلكه خاص است و فقط كسانى به دنيا باز میگردند كه مون خالص يا مشرك محض باشند».</w:t>
      </w:r>
      <w:r w:rsidRPr="006E555D">
        <w:rPr>
          <w:rFonts w:cs="B Badr"/>
          <w:rtl/>
        </w:rPr>
        <w:br/>
        <w:t>دانشمند بزرگ شيعه، مرحوم سيد مرتضى علم الهدى عقيده بر رجعت از ديدگاه اماميه را چنين توضيح می دهد: باور شيعه اماميه اين است كه خداوند متعال به هنگام ظهور امام زمان(عج) گروهى از شيعيان راكه پيش از ظهور آن حضرت از دنيا رفته اند به اين جهان بازمیگرداند تا آنان به پاداش ياورى و همراهى و درك حكومت آن وجود مقدس نايل گردند. همچنين خداوند برخى از دشمنان آن حضرت را زنده می کند تا از آنان انتقام گيرد، بدين صورت كه آشكار شدن حق و بلندى مرتبت پيروان حق را بنگرند و اندوهگين شوند.</w:t>
      </w:r>
      <w:r w:rsidRPr="006E555D">
        <w:rPr>
          <w:rFonts w:cs="B Badr"/>
          <w:rtl/>
        </w:rPr>
        <w:br/>
        <w:t>نكته شايان توجّه اينكه در روايات رجعت بر اين نكته تأكيد شده كه رجعت نسبت به مؤمنين امرى اختيارى است؛ امام صادق عليه السلام فرمودند: «هرگاه قايم عليه السلامظهور كند، در قبر به مؤمن گفته می شود: اى فلان آقايت ظهور كرده است، اگر خواهى به او ملحق شوى برخيز و ملحق شو و اگر خواهى كه در جوار كرامت پروردگارت بمانى بمان»97.</w:t>
      </w:r>
      <w:r w:rsidRPr="006E555D">
        <w:rPr>
          <w:rFonts w:cs="B Badr"/>
          <w:rtl/>
        </w:rPr>
        <w:br/>
        <w:t>در مورد رجعت مشركين و بدكاران در احاديث مطلبى كه دلالت بر اختيارى بودن رجعت آنها باشد يافت نشد؛ ولى میتوان گفت كه رجعت آنها از روى اختيار نيست زيرا آنها در چنين منزلتى نيستند كه حق اختيار داشته باشند بلكه آنها بايستى طعم شكست و عذاب الهى را در همين دنيا بچشند گرچه برخلاف ميل و خواست آنها باشد.98</w:t>
      </w:r>
      <w:r w:rsidRPr="006E555D">
        <w:rPr>
          <w:rFonts w:cs="B Badr"/>
          <w:rtl/>
        </w:rPr>
        <w:br/>
      </w:r>
      <w:r w:rsidRPr="006E555D">
        <w:rPr>
          <w:rFonts w:cs="B Badr" w:hint="cs"/>
          <w:rtl/>
        </w:rPr>
        <w:t> </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rtl/>
        </w:rPr>
        <w:br/>
      </w:r>
      <w:r w:rsidRPr="006E555D">
        <w:rPr>
          <w:rFonts w:cs="B Badr"/>
          <w:b/>
          <w:bCs/>
          <w:rtl/>
        </w:rPr>
        <w:t>بخش سوم : بـرزخ</w:t>
      </w:r>
      <w:r w:rsidRPr="006E555D">
        <w:rPr>
          <w:rFonts w:cs="B Badr"/>
          <w:b/>
          <w:bCs/>
          <w:rtl/>
        </w:rPr>
        <w:br/>
      </w:r>
      <w:r w:rsidRPr="006E555D">
        <w:rPr>
          <w:rFonts w:cs="B Badr"/>
          <w:rtl/>
        </w:rPr>
        <w:br/>
      </w:r>
      <w:r w:rsidRPr="006E555D">
        <w:rPr>
          <w:rFonts w:cs="B Badr"/>
          <w:b/>
          <w:bCs/>
          <w:rtl/>
        </w:rPr>
        <w:lastRenderedPageBreak/>
        <w:t>عالم برزخ</w:t>
      </w:r>
      <w:r w:rsidRPr="006E555D">
        <w:rPr>
          <w:rFonts w:cs="B Badr"/>
          <w:b/>
          <w:bCs/>
          <w:rtl/>
        </w:rPr>
        <w:br/>
      </w:r>
      <w:r w:rsidRPr="006E555D">
        <w:rPr>
          <w:rFonts w:cs="B Badr"/>
          <w:rtl/>
        </w:rPr>
        <w:t>پرسش 17 . عالم برزخ چه عالمى است؟ آيا جسم هم در عالم برزخ است يا فقط روح انسان در اين عالم است؟</w:t>
      </w:r>
      <w:r w:rsidRPr="006E555D">
        <w:rPr>
          <w:rFonts w:cs="B Badr"/>
          <w:rtl/>
        </w:rPr>
        <w:br/>
        <w:t>«برزخ» فاصله و فرصت ميان دو شیء دو موقعيت را گويند. از اين رو به جهانى كه ميان دنيا و آخرت واقع می شود برزخ گفته می شود.</w:t>
      </w:r>
      <w:r w:rsidRPr="006E555D">
        <w:rPr>
          <w:rFonts w:cs="B Badr"/>
          <w:rtl/>
        </w:rPr>
        <w:br/>
        <w:t>گاهى از «عالم قبر» به «جهان برزخ» ياد می شود. قرآن كريم در آياتى از جهان برزخ خبر داده است:</w:t>
      </w:r>
      <w:r w:rsidRPr="006E555D">
        <w:rPr>
          <w:rFonts w:cs="B Badr"/>
          <w:rtl/>
        </w:rPr>
        <w:br/>
        <w:t>«</w:t>
      </w:r>
      <w:r w:rsidRPr="006E555D">
        <w:rPr>
          <w:rFonts w:cs="B Badr"/>
          <w:b/>
          <w:bCs/>
          <w:color w:val="008000"/>
          <w:rtl/>
        </w:rPr>
        <w:t xml:space="preserve">حَتّى إِذا جاءَ أَحَدَهُمُ الْمَوْتُ قالَ رَبِّ ارْجِعُونِ. لَعَلِّي أَعْمَلُ صالِحاً فِيما تَرَكْتُ كَلاّ إِنَّها كَلِمَةٌ هُوَ قائِلُها وَ مِنْ وَرائِهِمْ بَرْزَخٌ إِلى يَوْمِ يُبْعَثُونَ </w:t>
      </w:r>
      <w:r w:rsidRPr="006E555D">
        <w:rPr>
          <w:rFonts w:cs="B Badr"/>
          <w:rtl/>
        </w:rPr>
        <w:t>»99؛</w:t>
      </w:r>
      <w:r w:rsidRPr="006E555D">
        <w:rPr>
          <w:rFonts w:cs="B Badr"/>
          <w:rtl/>
        </w:rPr>
        <w:br/>
        <w:t>«زمانى كه مرگ يكى از تبهكاران فرا رسد گويد: پروردگار من! مرا بازگردان، شايد در آنچه ترك و كوتاهى كردم عمل صالحى انجام دهم، ولى به او گفته می شود: چنين نيست و هرگز بر نخواهى گشت. اين درخواست و وعده سخنى است كه بر زبان میآورد و اگر بازگردد همان كردار سابق را تكرار كند، و پشت سر آنان برزخ است تا روزى كه بر انگيخته می شوند».</w:t>
      </w:r>
      <w:r w:rsidRPr="006E555D">
        <w:rPr>
          <w:rFonts w:cs="B Badr"/>
          <w:rtl/>
        </w:rPr>
        <w:br/>
        <w:t>امام صادق عليه السلام فرمود: «</w:t>
      </w:r>
      <w:r w:rsidRPr="006E555D">
        <w:rPr>
          <w:rFonts w:cs="B Badr"/>
          <w:b/>
          <w:bCs/>
          <w:color w:val="008000"/>
          <w:rtl/>
        </w:rPr>
        <w:t>البرزخ هو القبر و هو الثّواب و العقاب بين الدّنيا و الآخرة والدّليل على ذلك قول العالم</w:t>
      </w:r>
      <w:r w:rsidRPr="006E555D">
        <w:rPr>
          <w:rFonts w:cs="B Badr"/>
          <w:rtl/>
        </w:rPr>
        <w:t>: «</w:t>
      </w:r>
      <w:r w:rsidRPr="006E555D">
        <w:rPr>
          <w:rFonts w:cs="B Badr"/>
          <w:b/>
          <w:bCs/>
          <w:color w:val="008000"/>
          <w:rtl/>
        </w:rPr>
        <w:t>والله ما نخاف عليكم إلاّ البرزخ</w:t>
      </w:r>
      <w:r w:rsidRPr="006E555D">
        <w:rPr>
          <w:rFonts w:cs="B Badr"/>
          <w:rtl/>
        </w:rPr>
        <w:t>»100؛ «برزخ همان قبر (در اصطلاح قرآن) است و برزخ عين ثواب يا عقاب بين دنيا و آخرت است».</w:t>
      </w:r>
      <w:r w:rsidRPr="006E555D">
        <w:rPr>
          <w:rFonts w:cs="B Badr"/>
          <w:rtl/>
        </w:rPr>
        <w:br/>
        <w:t xml:space="preserve">آن حضرت فرمود: </w:t>
      </w:r>
      <w:r w:rsidRPr="006E555D">
        <w:rPr>
          <w:rFonts w:cs="B Badr"/>
          <w:b/>
          <w:bCs/>
          <w:color w:val="008000"/>
          <w:rtl/>
        </w:rPr>
        <w:t>«القبر منذ حين موته إلى يوم القيامة»</w:t>
      </w:r>
      <w:r w:rsidRPr="006E555D">
        <w:rPr>
          <w:rFonts w:cs="B Badr"/>
          <w:rtl/>
        </w:rPr>
        <w:t>101؛ «قبر (برزخ) از هنگام مردنش تا روز قيامت است».</w:t>
      </w:r>
      <w:r w:rsidRPr="006E555D">
        <w:rPr>
          <w:rFonts w:cs="B Badr"/>
          <w:rtl/>
        </w:rPr>
        <w:br/>
        <w:t>از هنگام مرگ آدمى وارد برزخ میگردد؛ خواه او را در زمين دفن كنند يا وى را با آتش بسوزانند يا غذاى درندگان شود يا در دريا غرق گردد.</w:t>
      </w:r>
      <w:r w:rsidRPr="006E555D">
        <w:rPr>
          <w:rFonts w:cs="B Badr"/>
          <w:rtl/>
        </w:rPr>
        <w:br/>
        <w:t>برزخ را قيامت صغرا نيز مینامند. مؤمنان در آسايش خواهند بود و انسان هاى خطاكار گرفتار عذاب می شوند.</w:t>
      </w:r>
      <w:r w:rsidRPr="006E555D">
        <w:rPr>
          <w:rFonts w:cs="B Badr"/>
          <w:rtl/>
        </w:rPr>
        <w:br/>
        <w:t>حق تعالى درباره بت پرستان زمان حضرت نوح عليه السلام می فرماید:</w:t>
      </w:r>
      <w:r w:rsidRPr="006E555D">
        <w:rPr>
          <w:rFonts w:cs="B Badr"/>
          <w:rtl/>
        </w:rPr>
        <w:br/>
        <w:t>«</w:t>
      </w:r>
      <w:r w:rsidRPr="006E555D">
        <w:rPr>
          <w:rFonts w:cs="B Badr"/>
          <w:b/>
          <w:bCs/>
          <w:color w:val="008000"/>
          <w:rtl/>
        </w:rPr>
        <w:t xml:space="preserve">مِمّا خَطِيئاتِهِمْ أُغْرِقُوا فَأُدْخِلُوا ناراً </w:t>
      </w:r>
      <w:r w:rsidRPr="006E555D">
        <w:rPr>
          <w:rFonts w:cs="B Badr"/>
          <w:rtl/>
        </w:rPr>
        <w:t>»102؛</w:t>
      </w:r>
      <w:r w:rsidRPr="006E555D">
        <w:rPr>
          <w:rFonts w:cs="B Badr"/>
          <w:rtl/>
        </w:rPr>
        <w:br/>
        <w:t>«بر اثر خطا كاریها غرق شدند و به مجرّد غرق شدن به آتش وارد شدند».</w:t>
      </w:r>
      <w:r w:rsidRPr="006E555D">
        <w:rPr>
          <w:rFonts w:cs="B Badr"/>
          <w:rtl/>
        </w:rPr>
        <w:br/>
        <w:t>«</w:t>
      </w:r>
      <w:r w:rsidRPr="006E555D">
        <w:rPr>
          <w:rFonts w:cs="B Badr"/>
          <w:b/>
          <w:bCs/>
          <w:color w:val="008000"/>
          <w:rtl/>
        </w:rPr>
        <w:t>النّاس نيام فإذا ماتوا انتبهوا</w:t>
      </w:r>
      <w:r w:rsidRPr="006E555D">
        <w:rPr>
          <w:rFonts w:cs="B Badr"/>
          <w:rtl/>
        </w:rPr>
        <w:t>»103؛ «مردم در زمان حيات خود خوابند، وقتى میميرند بيدار می شوند».</w:t>
      </w:r>
      <w:r w:rsidRPr="006E555D">
        <w:rPr>
          <w:rFonts w:cs="B Badr"/>
          <w:rtl/>
        </w:rPr>
        <w:br/>
      </w:r>
      <w:r w:rsidRPr="006E555D">
        <w:rPr>
          <w:rFonts w:cs="B Badr"/>
          <w:rtl/>
        </w:rPr>
        <w:br/>
      </w:r>
      <w:r w:rsidRPr="006E555D">
        <w:rPr>
          <w:rFonts w:cs="B Badr"/>
          <w:b/>
          <w:bCs/>
          <w:rtl/>
        </w:rPr>
        <w:t>شب اول قبر</w:t>
      </w:r>
      <w:r w:rsidRPr="006E555D">
        <w:rPr>
          <w:rFonts w:cs="B Badr"/>
          <w:b/>
          <w:bCs/>
          <w:rtl/>
        </w:rPr>
        <w:br/>
      </w:r>
      <w:r w:rsidRPr="006E555D">
        <w:rPr>
          <w:rFonts w:cs="B Badr"/>
          <w:rtl/>
        </w:rPr>
        <w:t>پرسش 18 . منظور از شب اوّل قبر چيست؟ چه اتفاقاتى میافتد؟</w:t>
      </w:r>
      <w:r w:rsidRPr="006E555D">
        <w:rPr>
          <w:rFonts w:cs="B Badr"/>
          <w:rtl/>
        </w:rPr>
        <w:br/>
        <w:t>نخست بايد دانست همه انسان ها با عبور از پُل مرگ به عالَم برزخ راه میيابند. امام حسين عليه السلام در روز عاشورا خطاب به ياران خود فرمودند: «اى فرزندان بزرگوارى! صبر پيشه كنيد، زيرا مرگ، جز پلى نيست كه شما را از رنج و سختى به بهشت برگزيده و نعمت هميشگى عبور می دهد. كدامين از شما گذر از زندان به قصر را نكوهيده می دارد؟!»104</w:t>
      </w:r>
      <w:r w:rsidRPr="006E555D">
        <w:rPr>
          <w:rFonts w:cs="B Badr"/>
          <w:rtl/>
        </w:rPr>
        <w:br/>
        <w:t>بنابراين منظور از مرگ، فنا و نيستى نيست؛ بلكه «قبر» موقعيتى است كه انسان ها پس از مرگ در آن مقام، جاى میگيرند و استقرار میيابند.</w:t>
      </w:r>
      <w:r w:rsidRPr="006E555D">
        <w:rPr>
          <w:rFonts w:cs="B Badr"/>
          <w:rtl/>
        </w:rPr>
        <w:br/>
        <w:t>روايت شده است: قبرى را می کندند، پيامبر اكرم صلی</w:t>
      </w:r>
      <w:r w:rsidRPr="006E555D">
        <w:rPr>
          <w:rFonts w:cs="B Badr" w:hint="cs"/>
          <w:rtl/>
          <w:lang w:bidi="fa-IR"/>
        </w:rPr>
        <w:t xml:space="preserve"> </w:t>
      </w:r>
      <w:r w:rsidRPr="006E555D">
        <w:rPr>
          <w:rFonts w:cs="B Badr"/>
          <w:rtl/>
        </w:rPr>
        <w:t xml:space="preserve">الله </w:t>
      </w:r>
      <w:r w:rsidRPr="006E555D">
        <w:rPr>
          <w:rFonts w:cs="B Badr" w:hint="cs"/>
          <w:rtl/>
          <w:lang w:bidi="fa-IR"/>
        </w:rPr>
        <w:t> </w:t>
      </w:r>
      <w:r w:rsidRPr="006E555D">
        <w:rPr>
          <w:rFonts w:cs="B Badr"/>
          <w:rtl/>
        </w:rPr>
        <w:t xml:space="preserve">عليه </w:t>
      </w:r>
      <w:r w:rsidRPr="006E555D">
        <w:rPr>
          <w:rFonts w:cs="B Badr" w:hint="cs"/>
          <w:rtl/>
          <w:lang w:bidi="fa-IR"/>
        </w:rPr>
        <w:t> </w:t>
      </w:r>
      <w:r w:rsidRPr="006E555D">
        <w:rPr>
          <w:rFonts w:cs="B Badr"/>
          <w:rtl/>
        </w:rPr>
        <w:t xml:space="preserve">و آله با شتاب به سوى آن رفتند و به شدّت گريستند؛ به حدّى </w:t>
      </w:r>
      <w:r w:rsidRPr="006E555D">
        <w:rPr>
          <w:rFonts w:cs="B Badr"/>
          <w:rtl/>
        </w:rPr>
        <w:lastRenderedPageBreak/>
        <w:t>كه خاك از اشك ايشان، تر شد و به ياران خود فرمودند: «</w:t>
      </w:r>
      <w:r w:rsidRPr="006E555D">
        <w:rPr>
          <w:rFonts w:cs="B Badr"/>
          <w:b/>
          <w:bCs/>
          <w:color w:val="008000"/>
          <w:rtl/>
        </w:rPr>
        <w:t>إِخْوَانِى لِمِثْلِ هَذَا فَأَعِدُّوا</w:t>
      </w:r>
      <w:r w:rsidRPr="006E555D">
        <w:rPr>
          <w:rFonts w:cs="B Badr"/>
          <w:rtl/>
        </w:rPr>
        <w:t>»105؛ «برادران من! براى همانند آن مهيّا شويد».</w:t>
      </w:r>
      <w:r w:rsidRPr="006E555D">
        <w:rPr>
          <w:rFonts w:cs="B Badr"/>
          <w:rtl/>
        </w:rPr>
        <w:br/>
        <w:t>در كتاب من لايحضره الفقيه توصيه شده است كه ميّت را بلافاصله و با سرعت به درون قبر نگذاريد و قبل از دفن، مدتى او را در كنار قبرش نگاه داريد تا آمادگى ورود به منزلگاه جديد را پيدا كند و در هنگام دفن بر او تلقين بخوانيد و در شب دفن او، نماز شب اول قبر بخوانيد، اين توصيه ها براى كم شدن وحشت و اضطراب او و فشار قبر است.</w:t>
      </w:r>
      <w:r w:rsidRPr="006E555D">
        <w:rPr>
          <w:rFonts w:cs="B Badr"/>
          <w:rtl/>
        </w:rPr>
        <w:br/>
        <w:t>فشار قبر</w:t>
      </w:r>
      <w:r w:rsidRPr="006E555D">
        <w:rPr>
          <w:rFonts w:cs="B Badr"/>
          <w:rtl/>
        </w:rPr>
        <w:br/>
        <w:t>فشار قبر، قابل وصف نبوده و حقيقت آن براى ما روشن نيست. از مجموع روايات استفاده می شود كه فشار قبر تابع كوتاهیها و گناهان است. و ميزان و مدّت آن نيز به كاستیها و كدورت ها بستگى دارد. به همين جهت اختصاص به كفّار و مشركين و جنايتكاران ندارد بلكه مونان و نيكان نيز به اندازه گناهان كه از آنها سر زده ممكن است گرفتار فشار قبر شوند. فشار قبر براى چنين مونينى سبب می شود كه كفاره گناهان خود را در برزخ تحمل كنند تا در قيامت پاك باشند.</w:t>
      </w:r>
      <w:r w:rsidRPr="006E555D">
        <w:rPr>
          <w:rFonts w:cs="B Badr"/>
          <w:rtl/>
        </w:rPr>
        <w:br/>
        <w:t>اميرمؤمنان على عليه السلامدرباره وضعيت مردگان می فرماید: «حال اگر چه آثارشان نابود، و اخبارشان فراموش شده، امّا چشم هاى عبرت بين، آنها را مینگرد، و گوش جان، اخبارشان را میشنود، كه با زبان ديگرى با ما حرف میزنند و می گویند: چهره هاى زيبا پژمرده و بدن هاى ناز پرورده پوسيده شد، و بر اندام خود لباس كهنگى پوشانده ايم، و تنگى قبر ما را در فشار گرفته، وحشت و ترس را از يكديگر به ارث برده ايم، خانه هاى خاموش قبر بر ما فرو ريخته، و زيبايیهاى اندام ما را نابود، و نشانه هاى چهره هاى ما را دگرگون كرده است. اقامت ما در اين خانه هاى وحشت زا طولانى است، نه از مشكلات رهايى يافته، و نه از تنگى قبر گشايشى فراهم شد».106</w:t>
      </w:r>
      <w:r w:rsidRPr="006E555D">
        <w:rPr>
          <w:rFonts w:cs="B Badr"/>
          <w:rtl/>
        </w:rPr>
        <w:br/>
        <w:t>سول منكر و نكير</w:t>
      </w:r>
      <w:r w:rsidRPr="006E555D">
        <w:rPr>
          <w:rFonts w:cs="B Badr"/>
          <w:rtl/>
        </w:rPr>
        <w:br/>
        <w:t>سول منكر و نكير، نيز پرسش از حقيقت و باطن اعتقادات و اعمال ما است.</w:t>
      </w:r>
      <w:r w:rsidRPr="006E555D">
        <w:rPr>
          <w:rFonts w:cs="B Badr"/>
          <w:rtl/>
        </w:rPr>
        <w:br/>
        <w:t>امام صادق عليه السلام می فرمایند: «</w:t>
      </w:r>
      <w:r w:rsidRPr="006E555D">
        <w:rPr>
          <w:rFonts w:cs="B Badr"/>
          <w:b/>
          <w:bCs/>
          <w:color w:val="008000"/>
          <w:rtl/>
        </w:rPr>
        <w:t>يَجِیءُ الْمَلَكَانِ مُنْكَرٌ وَ نَكِيرٌ إِلَى الْمَيِّتِ حِينَ يُدْفَنُ...</w:t>
      </w:r>
      <w:r w:rsidRPr="006E555D">
        <w:rPr>
          <w:rFonts w:cs="B Badr"/>
          <w:rtl/>
        </w:rPr>
        <w:t>»107؛ «دو فرشته منكر و نكير نزد ميت در هنگامى كه دفن می شود، میآيند؛ در حالى كه صداى آنها همانند رعد، بلند...؛ سپس، از ميت میپرسند: پروردگار تو كيست؟ دين تو چيست؟... اگر او مون باشد، می گوید: الله پرودگار من است و اسلام دين من... و براى او، درى به سوى بهشت باز می کنند و او جايگاهش را میبيند... اما اگر او كافر باشد، بر او وارد می شوند؛ در حالى كه شيطان، در كنار او نشسته است. از او میپرسند: پرودگار تو كيست و دين تو چيست؟ ... و چشمان او را به سوى آتش میگشايند، و او جايگاه خود را در آن میبيند».108</w:t>
      </w:r>
      <w:r w:rsidRPr="006E555D">
        <w:rPr>
          <w:rFonts w:cs="B Badr"/>
          <w:rtl/>
        </w:rPr>
        <w:br/>
      </w:r>
      <w:r w:rsidRPr="006E555D">
        <w:rPr>
          <w:rFonts w:cs="B Badr"/>
          <w:rtl/>
        </w:rPr>
        <w:br/>
      </w:r>
      <w:r w:rsidRPr="006E555D">
        <w:rPr>
          <w:rFonts w:cs="B Badr"/>
          <w:b/>
          <w:bCs/>
          <w:rtl/>
        </w:rPr>
        <w:t>عذاب قبر</w:t>
      </w:r>
      <w:r w:rsidRPr="006E555D">
        <w:rPr>
          <w:rFonts w:cs="B Badr"/>
          <w:b/>
          <w:bCs/>
          <w:rtl/>
        </w:rPr>
        <w:br/>
      </w:r>
      <w:r w:rsidRPr="006E555D">
        <w:rPr>
          <w:rFonts w:cs="B Badr"/>
          <w:rtl/>
        </w:rPr>
        <w:t>پرسش 19 . عذاب قبر جسمانى است يا روحانى؛ يا هر دو؟</w:t>
      </w:r>
      <w:r w:rsidRPr="006E555D">
        <w:rPr>
          <w:rFonts w:cs="B Badr"/>
          <w:rtl/>
        </w:rPr>
        <w:br/>
        <w:t>آسايش و عذاب قبر هم جسمانى و هم روحانى است؛ با اين تفاوت كه روح و بدنِ برزخى و «مثالى» عذاب و آسايش را به طور حقيقى و اصلى درك می کنند و بدن مادى و دنيايى از عذاب يا آسايش روح، تأثيرپذير خواهد بود.</w:t>
      </w:r>
      <w:r w:rsidRPr="006E555D">
        <w:rPr>
          <w:rFonts w:cs="B Badr"/>
          <w:rtl/>
        </w:rPr>
        <w:br/>
        <w:t>توضيح مطلب با توجّه به دو نكته روشن می شود:</w:t>
      </w:r>
      <w:r w:rsidRPr="006E555D">
        <w:rPr>
          <w:rFonts w:cs="B Badr"/>
          <w:rtl/>
        </w:rPr>
        <w:br/>
        <w:t xml:space="preserve">يكم . روح انسان پس از مرگ و انقطاع از بدن مادى، خود را با بدن برزخى و قالب مثالى میيابد و میبيند. در واقع، روح آدمى با </w:t>
      </w:r>
      <w:r w:rsidRPr="006E555D">
        <w:rPr>
          <w:rFonts w:cs="B Badr"/>
          <w:rtl/>
        </w:rPr>
        <w:lastRenderedPageBreak/>
        <w:t>رفتن از حيات دنيوى به حيات برزخى، بدن مادى خود را رها كرده و با بدن مثالى ادامه میيابد. اين بدن متناسب با نظام برزخى بوده، اتحادش با روح، قویتر از اتحاد آن با بدن مادى در زندگى دنيوى است. بدن مثالى مانند بدن موجود در عالم خواب و رؤيا میباشد كه از جهت شكل و ابعاد سه گانه و احساس لذت ها و ناراحتیها همه شرايط را دارد امّا سنگينى، جِرم و وَزن ندارد. البته بدن مثالى و قالب برزخى، با انتقال روح از اين عالم مادى به نظام برزخى به وجود نيامده است؛ بلكه از قبل وجود داشته، ولى ما از آن محجوب بوده ايم و اگر اين حجاب (تعلّق و توجّه به نظام مادى و ماديات) را كنار زنيم، هم اكنون نيز خود را در آن قالب مثالى متمثّل میبينيم؛ چنان كه درخواب در حالى كه بدن مادى ما در رختخواب افتاده و در حال آرامش است، خود را با بدنى مشابه با اين بدن يافته و سيرها، حركت ها، فهم ها، ديدنیها، شنيدنیها، خوردنیها و خواستن ها با آن داريم109.</w:t>
      </w:r>
      <w:r w:rsidRPr="006E555D">
        <w:rPr>
          <w:rFonts w:cs="B Badr"/>
          <w:rtl/>
        </w:rPr>
        <w:br/>
        <w:t>گفتنى است از نظر روايات، وجود بدن برزخى امرى مسلّم و قطعى است؛ چنان كه امام صادق عليه السلام فرمود: «اما [ارواح مؤمنان] در بدن هايى شبيه بدن هاى دنيوى آنان است»110. اين روايت بيانگر وجود بدن برزخى و مثالى در عالم برزخ است.</w:t>
      </w:r>
      <w:r w:rsidRPr="006E555D">
        <w:rPr>
          <w:rFonts w:cs="B Badr"/>
          <w:rtl/>
        </w:rPr>
        <w:br/>
        <w:t>دوم . ميان قبر برزخى و قبر خاكى، ارتباط خاصى حاكم است؛ يعنى، ميان روح انسان در برزخ و بدن مادى او در قبر خاكى، ارتباط وجود دارد و اين، در اصل از ارتباط روح و بدن مادى ـ كه در طول زندگى دنيوى با يكديگر يك نوع اتحاد داشته اند ـ سرچشمه می گیرد. اين ارتباط با قطع تعلّق روح از بدن، پس از مرگ به كلّى از ميان نمی رود؛ بلكه يك نوع ارتباط در حدّ پايين ترى، ميان روح برزخى و بدن خاكى و مادى وجود دارد. البته نه در حد و اندازه اى كه در زندگى دنيوى و در دوران تعلّق روح به بدن بود و نه با آن كيفيت و كميت؛ بلكه در ميزانى ضعيف تر و با كيفيتى ديگر. از همين رو قبر خاكى با قبر و عالم برزخى روح، ارتباطى دارد كه در نقاط ديگر اين ارتباط را ندارد و به همين جهت است كه به رغم حضور روح در عالمى فوق ماده و زمان و مكان (برزخ)، توجّه خاصى به بدن مادى و نقطه اى دارد كه بدن خاكى در آن هست. براساس همين ارتباط ميان قبر برزخى و قبر خاكى است كه دستورها و احكام خاصى در باب قبر خاكى، تشييع جنازه، كفن و دفن، حرمت قبور، استحباب زيارت قبور، دعا، طلب رحمت و مغفرت بر سر قبور و نظاير آنها در شريعت اسلامى وجود دارد.</w:t>
      </w:r>
      <w:r w:rsidRPr="006E555D">
        <w:rPr>
          <w:rFonts w:cs="B Badr"/>
          <w:rtl/>
        </w:rPr>
        <w:br/>
        <w:t>اين ارتباط ميان روح انسان در برزخ و بدن مادى او در قبر خاكى، در ساعت و روزهاى اول مرگ، بيشتر از روزها و اوقات بعدى است و اين به دليل الفت شديد روح با بدن مادى در اين دنيا است. البته به تدريج با انس گرفتن روح با بدن برزخى و قالب مثالى، از اين توجّه و ارتباط كاسته می شود و ارتباط ضعيفى ميان روح و بدن خاكى باقى میماند.</w:t>
      </w:r>
      <w:r w:rsidRPr="006E555D">
        <w:rPr>
          <w:rFonts w:cs="B Badr"/>
          <w:rtl/>
        </w:rPr>
        <w:br/>
        <w:t>با توجّه به اين دو نكته، روشن می شود كه روح ما، بعد از انتقال به عالم برزخ، با بدن برزخى، در عذاب يا در نعمت خواهد بود. عذاب و نعمت، متوجه روح ما در قالب بدن برزخى است؛ نه به بدن مادى و خاكى ما كه در اين عالم مادى در زير خاك دفن شده است. اين بدن مادى، پس از مرگ، نه حركتى دارد و نه احوالى؛ اما روح با قالب مثالى در همان حال، در عالم برزخ در عذاب وحشتناكى به سر میبرد و فريادش بلند است و يا در نعمت و ابتهاجى به سر میبرد كه فراتر از تصور است.</w:t>
      </w:r>
      <w:r w:rsidRPr="006E555D">
        <w:rPr>
          <w:rFonts w:cs="B Badr"/>
          <w:rtl/>
        </w:rPr>
        <w:br/>
        <w:t>اما از آنجا كه گفتيم ميان بدن مادى در زير خاك با روح در قالب مثالى در عالم برزخ، ارتباط ضعيفى وجود دارد؛ آن عذاب ها يا نعمت ها، تأثير ضعيف و ناچيزى بر بدن مادى میگذارد؛ ولى آنچه كه در اصل معذّب يا متنعّم است، روح با قالب مثالى در عالم برزخ است.</w:t>
      </w:r>
      <w:r w:rsidRPr="006E555D">
        <w:rPr>
          <w:rFonts w:cs="B Badr"/>
          <w:rtl/>
        </w:rPr>
        <w:br/>
        <w:t xml:space="preserve">برخى می گویند: چرا هنگامى كه بدن مادى را در قبر میگذاريم و روى آن را میپوشانيم و پس از مدتى كه قبر را میشكافيم، هيچ </w:t>
      </w:r>
      <w:r w:rsidRPr="006E555D">
        <w:rPr>
          <w:rFonts w:cs="B Badr"/>
          <w:rtl/>
        </w:rPr>
        <w:lastRenderedPageBreak/>
        <w:t>خبرى نمیيابيم؟! آنچه میبينيم، تنها همان بدن خاكى است كه بیحركت در قبر افتاده است و هيچ اثرى از آثار وحشت يا نعمت در آن نيست! برخى نيز دوربين در درون قبر میگذارند و مسائل آن را از هنگام دفن تا مدتى بعد دنبال می کنند؛ ولى هيچ اثر و تغيير و تحولى نمیيابند!!</w:t>
      </w:r>
      <w:r w:rsidRPr="006E555D">
        <w:rPr>
          <w:rFonts w:cs="B Badr"/>
          <w:rtl/>
        </w:rPr>
        <w:br/>
        <w:t>آيا اين امور دلالت نمی کند بر اينكه هيچ عِقابى (چه خوب و چه بد)، در كار نيست و فشار قبر، سؤال منكر و نكير، عذاب ها و نعمت ها، پوچ و غيرواقعى است؟!</w:t>
      </w:r>
      <w:r w:rsidRPr="006E555D">
        <w:rPr>
          <w:rFonts w:cs="B Badr"/>
          <w:rtl/>
        </w:rPr>
        <w:br/>
        <w:t>با توجّه به توضيحات گذشته، پاسخ اين پرسش روشن است؛ ولى در عين حال براى بهتر روشن شدن پاسخ، توجّه به حقيقت رؤيا و خواب ديدن بسيار راهگشا است. اگر اندكى تأمل كنيم، درخواهيم يافت كه رؤيا و خواب ديدن، حكايتگر عجيبى از نسبت ميان قبر خاكى و قبر برزخى است. كسانى كه كنار بدن انسان خواب بيننده، حضور داشته باشند، بدن او را در هنگام خواب، در كمال سكون و سكوت میيابند؛ به صورتى كه اگر از خواب وحشتناك خود آنها را مطلع نكند، اينان از آن آگاه نخواهند شد.</w:t>
      </w:r>
      <w:r w:rsidRPr="006E555D">
        <w:rPr>
          <w:rFonts w:cs="B Badr"/>
          <w:rtl/>
        </w:rPr>
        <w:br/>
        <w:t>بدن كسى كه خواب فرحناك و دلپذير میبيند نيز در كمال آرامش و سكون است و افرادى كه در كنار او حضور دارند، از خوشى او به طور كامل اطلاع ندارند. اين به ما میفهماند، انسان میتواند در برزخ در حال نعمت يا وحشت باشد و در عين حال، اثرى از عذاب يا ابتهاج، در بدن خاكى او در قبر نباشد. البته گاهى انسان خواب ترسناك و ناراحت كننده اى میبيند، بدن او عرق می کند كه اثرى از خواب او بوده است؛ ولى اين امر هميشگى نيست و ميان عالم خواب و برزخ تفاوت هست. در عالم خواب، ارتباط روح با بدن مادى، كاملاً قطع نشده؛ ولى در عالم برزخ، ارتباط روح با بدن مادى به كلى منقطع است؛ مگر ارتباط بسيار محدود و ناچيزى كه حتى در صورت معذّب بودن روح در عالم برزخ نيز، تأثير چندان قابل مشاهده اى بر بدن مادى در زير خاك نخواهد گذاشت111.</w:t>
      </w:r>
      <w:r w:rsidRPr="006E555D">
        <w:rPr>
          <w:rFonts w:cs="B Badr"/>
          <w:rtl/>
        </w:rPr>
        <w:br/>
        <w:t>از آيات الهى، استفاده می شود كه خداوند، فرشتگانى را براى قبض روح، به كار می گیرد:</w:t>
      </w:r>
      <w:r w:rsidRPr="006E555D">
        <w:rPr>
          <w:rFonts w:cs="B Badr"/>
          <w:rtl/>
        </w:rPr>
        <w:br/>
        <w:t>«</w:t>
      </w:r>
      <w:r w:rsidRPr="006E555D">
        <w:rPr>
          <w:rFonts w:cs="B Badr"/>
          <w:b/>
          <w:bCs/>
          <w:color w:val="008000"/>
          <w:rtl/>
        </w:rPr>
        <w:t xml:space="preserve">وَ لَوْ تَرى إِذْ يَتَوَفَّى الَّذِينَ كَفَرُوا الْمَلائِكَةُ يَضْرِبُونَ وُجُوهَهُمْ وَ أَدْبارَهُمْ و ذُوقُوا عَذابَ الْحَرِيقِ </w:t>
      </w:r>
      <w:r w:rsidRPr="006E555D">
        <w:rPr>
          <w:rFonts w:cs="B Badr"/>
          <w:rtl/>
        </w:rPr>
        <w:t>»112.</w:t>
      </w:r>
      <w:r w:rsidRPr="006E555D">
        <w:rPr>
          <w:rFonts w:cs="B Badr"/>
          <w:rtl/>
        </w:rPr>
        <w:br/>
        <w:t>«و اگر (كاش) میديدى هنگامى كه بستانند جان كافران را، فرشتگان میزنند روى پايشان و پشت هايشان را و (می گویند) بچشيد عذاب سوزان را».</w:t>
      </w:r>
      <w:r w:rsidRPr="006E555D">
        <w:rPr>
          <w:rFonts w:cs="B Badr"/>
          <w:rtl/>
        </w:rPr>
        <w:br/>
        <w:t>از اين آيه چند نكته امر میتوان استفاده نمود:</w:t>
      </w:r>
      <w:r w:rsidRPr="006E555D">
        <w:rPr>
          <w:rFonts w:cs="B Badr"/>
          <w:rtl/>
        </w:rPr>
        <w:br/>
        <w:t>1. فرشتگان، كه مأمور قبض ارواح پليد كفار و بيگانگان هستند، همگى عامل ملك الموت بوده و فرمانرواى آنها عزرائيل عليه السلام است كه به اذن پروردگار، پيوسته مأموريت خود را اجرا مینمايند.</w:t>
      </w:r>
      <w:r w:rsidRPr="006E555D">
        <w:rPr>
          <w:rFonts w:cs="B Badr"/>
          <w:rtl/>
        </w:rPr>
        <w:br/>
        <w:t>2. از اطلاق آيه «</w:t>
      </w:r>
      <w:r w:rsidRPr="006E555D">
        <w:rPr>
          <w:rFonts w:cs="B Badr"/>
          <w:b/>
          <w:bCs/>
          <w:color w:val="008000"/>
          <w:rtl/>
        </w:rPr>
        <w:t>قُلْ يَتَوَفَّاكُمْ مَلَكُ الْمَوْتِ الَّذِى وُكِّلَ بِكُمْ</w:t>
      </w:r>
      <w:r w:rsidRPr="006E555D">
        <w:rPr>
          <w:rFonts w:cs="B Badr"/>
          <w:rtl/>
        </w:rPr>
        <w:t xml:space="preserve"> »113 استفاده می شود كه پس از مرگ و قطع تدبير روح از بدن در عالم برزخ روح تحت ولايت و سيطره ملك الموت و يا فرشته اى از اعوان او خواهد بود و نعمت ها و عقوبت ها نسبت به هر يك از ارواح بشر در عالم برزخ به وساطت آنها میرسد و افاضه می شود.</w:t>
      </w:r>
      <w:r w:rsidRPr="006E555D">
        <w:rPr>
          <w:rFonts w:cs="B Badr"/>
          <w:rtl/>
        </w:rPr>
        <w:br/>
        <w:t>3. «</w:t>
      </w:r>
      <w:r w:rsidRPr="006E555D">
        <w:rPr>
          <w:rFonts w:cs="B Badr"/>
          <w:b/>
          <w:bCs/>
          <w:color w:val="008000"/>
          <w:rtl/>
        </w:rPr>
        <w:t>ذُوقُوا عَذابَ الْحَرِيقِ</w:t>
      </w:r>
      <w:r w:rsidRPr="006E555D">
        <w:rPr>
          <w:rFonts w:cs="B Badr"/>
          <w:rtl/>
        </w:rPr>
        <w:t xml:space="preserve"> »114: فرشتگان كه مأمور قبض ارواح پليد مشركانند، با نواختن تازيانه هاى آتشين آنها را عقوبت خواهند نمود.</w:t>
      </w:r>
      <w:r w:rsidRPr="006E555D">
        <w:rPr>
          <w:rFonts w:cs="B Badr"/>
          <w:rtl/>
        </w:rPr>
        <w:br/>
        <w:t>4. «</w:t>
      </w:r>
      <w:r w:rsidRPr="006E555D">
        <w:rPr>
          <w:rFonts w:cs="B Badr"/>
          <w:b/>
          <w:bCs/>
          <w:color w:val="008000"/>
          <w:rtl/>
        </w:rPr>
        <w:t>ذلِكَ بِما قَدَّمَتْ أَيْدِيكُمْ</w:t>
      </w:r>
      <w:r w:rsidRPr="006E555D">
        <w:rPr>
          <w:rFonts w:cs="B Badr"/>
          <w:rtl/>
        </w:rPr>
        <w:t xml:space="preserve"> »115: كيفر و عقوبت در اثر كفران نعمت ها و گذراندن لحظات زندگى به ناسپاسى، و مبارزه با دعوت پيامبر اسلام صلی</w:t>
      </w:r>
      <w:r w:rsidRPr="006E555D">
        <w:rPr>
          <w:rFonts w:cs="B Badr" w:hint="cs"/>
          <w:rtl/>
          <w:lang w:bidi="fa-IR"/>
        </w:rPr>
        <w:t xml:space="preserve"> </w:t>
      </w:r>
      <w:r w:rsidRPr="006E555D">
        <w:rPr>
          <w:rFonts w:cs="B Badr"/>
          <w:rtl/>
        </w:rPr>
        <w:t xml:space="preserve">الله </w:t>
      </w:r>
      <w:r w:rsidRPr="006E555D">
        <w:rPr>
          <w:rFonts w:cs="B Badr" w:hint="cs"/>
          <w:rtl/>
          <w:lang w:bidi="fa-IR"/>
        </w:rPr>
        <w:t> </w:t>
      </w:r>
      <w:r w:rsidRPr="006E555D">
        <w:rPr>
          <w:rFonts w:cs="B Badr"/>
          <w:rtl/>
        </w:rPr>
        <w:t xml:space="preserve">عليه </w:t>
      </w:r>
      <w:r w:rsidRPr="006E555D">
        <w:rPr>
          <w:rFonts w:cs="B Badr" w:hint="cs"/>
          <w:rtl/>
          <w:lang w:bidi="fa-IR"/>
        </w:rPr>
        <w:t> </w:t>
      </w:r>
      <w:r w:rsidRPr="006E555D">
        <w:rPr>
          <w:rFonts w:cs="B Badr"/>
          <w:rtl/>
        </w:rPr>
        <w:t>و آله است.</w:t>
      </w:r>
      <w:r w:rsidRPr="006E555D">
        <w:rPr>
          <w:rFonts w:cs="B Badr"/>
          <w:rtl/>
        </w:rPr>
        <w:br/>
      </w:r>
      <w:r w:rsidRPr="006E555D">
        <w:rPr>
          <w:rFonts w:cs="B Badr"/>
          <w:rtl/>
        </w:rPr>
        <w:lastRenderedPageBreak/>
        <w:t>در كتاب احتجاج از اميرالمونين عليه السلام در اين باره پرسيده شد؛ امام فرمود: به درستى كه پروردگار، اجل و اعظم است كه ارواح را قبض فرمايد، بلكه مأموريت فرشتگان او است، پس هر كه اهل طاعت و ايمان باشد فرشتگان رحمت روح او را قبض مینمايند و هر كه اهل معصيت باشد روح او را فرشتگان غضب پروردگار قبض مینمايند. پس فعل ملك الموت نيز فعل پروردگار خواهد بود و به وسيله هر فرشته كه بخواهد روح بشر را قبض می فرماید همچنانكه فرمود:</w:t>
      </w:r>
      <w:r w:rsidRPr="006E555D">
        <w:rPr>
          <w:rFonts w:cs="B Badr"/>
          <w:rtl/>
        </w:rPr>
        <w:br/>
        <w:t>«</w:t>
      </w:r>
      <w:r w:rsidRPr="006E555D">
        <w:rPr>
          <w:rFonts w:cs="B Badr"/>
          <w:b/>
          <w:bCs/>
          <w:color w:val="008000"/>
          <w:rtl/>
        </w:rPr>
        <w:t xml:space="preserve">وَ ما تَشاونَ إِلاّ أَنْ يَشاءَ اللَّهُ </w:t>
      </w:r>
      <w:r w:rsidRPr="006E555D">
        <w:rPr>
          <w:rFonts w:cs="B Badr"/>
          <w:rtl/>
        </w:rPr>
        <w:t>»116.</w:t>
      </w:r>
      <w:r w:rsidRPr="006E555D">
        <w:rPr>
          <w:rFonts w:cs="B Badr"/>
          <w:rtl/>
        </w:rPr>
        <w:br/>
        <w:t>«و شما نمیخواهيد جز آنكه را كه خدا خواهد».</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hint="cs"/>
          <w:rtl/>
        </w:rPr>
        <w:t> </w:t>
      </w:r>
    </w:p>
    <w:p w:rsidR="00FA4E30" w:rsidRPr="006E555D" w:rsidRDefault="00FA4E30" w:rsidP="00FA4E30">
      <w:pPr>
        <w:pStyle w:val="NormalWeb"/>
        <w:bidi/>
        <w:spacing w:before="0" w:beforeAutospacing="0" w:after="0" w:afterAutospacing="0" w:line="300" w:lineRule="atLeast"/>
        <w:ind w:left="75" w:right="75"/>
        <w:rPr>
          <w:rFonts w:cs="B Badr"/>
          <w:rtl/>
        </w:rPr>
      </w:pPr>
      <w:r w:rsidRPr="006E555D">
        <w:rPr>
          <w:rFonts w:cs="B Badr"/>
          <w:b/>
          <w:bCs/>
          <w:rtl/>
        </w:rPr>
        <w:t>فشار قبر</w:t>
      </w:r>
      <w:r w:rsidRPr="006E555D">
        <w:rPr>
          <w:rFonts w:cs="B Badr"/>
          <w:b/>
          <w:bCs/>
          <w:rtl/>
        </w:rPr>
        <w:br/>
      </w:r>
      <w:r w:rsidRPr="006E555D">
        <w:rPr>
          <w:rFonts w:cs="B Badr"/>
          <w:rtl/>
        </w:rPr>
        <w:t>پرسش 20 . چه عواملى موجب تشديد يا تضعيف فشار قبر می شود؟</w:t>
      </w:r>
      <w:r w:rsidRPr="006E555D">
        <w:rPr>
          <w:rFonts w:cs="B Badr"/>
          <w:rtl/>
        </w:rPr>
        <w:br/>
        <w:t>از آنجا كه نظام برزخى و احكام و آثار آن، براى ما ناشناخته است؛ طبعا ما با درك قاصر خود، نمیتوانيم دريابيم كه كدام انحراف و عمل، در تشديد عذاب و گرفتارى نقش دارد.</w:t>
      </w:r>
      <w:r w:rsidRPr="006E555D">
        <w:rPr>
          <w:rFonts w:cs="B Badr"/>
          <w:rtl/>
        </w:rPr>
        <w:br/>
        <w:t>تنها، كلام الهى و سخنان معصومان عليهم السلام است كه با برخوردارى از دانش و احاطه خاص بر حقايق، راهگشاى آشنايى ما به اين عوامل است. البته به يك نظر، همه انحرافات و آلودگیهاى فكرى، عقيدتى، اخلاقى و عملى ـ كه شرعا از آنها نهى شده ـ میتواند در فشارهاى برزخى مؤثر باشد.</w:t>
      </w:r>
      <w:r w:rsidRPr="006E555D">
        <w:rPr>
          <w:rFonts w:cs="B Badr"/>
          <w:rtl/>
        </w:rPr>
        <w:br/>
        <w:t>از مجموع روايات استفاده می شود كه فشار قبر تابع گناهان است و ميزان و مدت آن نيز تابع ميزان گناهان است، به همين جهت اختصاص به كفّار و مشركين و جنايتكاران ندارد بلكه مونان و نيكان نيز به اندازه گناهان كه از آنها سر زده ممكن است گرفتار فشار قبر شوند. فشار قبر براى چنين مونينى سبب می شود كه كفاره گناهان خود را در برزخ تحمل كنند تا در قيامت پاك باشند ولى براى جنايتكاران و كفّار در قيامت عذابى سخت تر در انتظارشان است. با توجّه به مطالب فوق، در روايات نسبت به برخى امورى كه باعث عذاب قبر می شوند، تأكيد شده است:</w:t>
      </w:r>
      <w:r w:rsidRPr="006E555D">
        <w:rPr>
          <w:rFonts w:cs="B Badr"/>
          <w:rtl/>
        </w:rPr>
        <w:br/>
        <w:t>1. حقّ النّاس؛ حقوق مالى و غيرمالى مردم را ضايع كردن از عواملى است كه موجب فشار و عذاب قبر می شود. سخن چينیغيبت، عيب جويى و بدگويى از مردم، عقوق والدين، رعايت نكردن حق همسر، خوردن مال حرام، رباخوارى.117</w:t>
      </w:r>
      <w:r w:rsidRPr="006E555D">
        <w:rPr>
          <w:rFonts w:cs="B Badr"/>
          <w:rtl/>
        </w:rPr>
        <w:br/>
        <w:t>2. بد اخلاقى؛ بد اخلاقى با مردم يا خانواده و دوست و رفيق، از جمله چيزهايى است كه موجب عذاب و فشار قبر می شود حتى اگر انسان از اولياى خدا باشد. همچنان كه در داستان سعد معاذ مشهور است.118</w:t>
      </w:r>
      <w:r w:rsidRPr="006E555D">
        <w:rPr>
          <w:rFonts w:cs="B Badr"/>
          <w:rtl/>
        </w:rPr>
        <w:br/>
        <w:t>3. اجتناب نكردن از بول و نجاست؛ مانند اين كه انسان ايستاده بول كند و آن به بدن و لباس ترشح كند.119</w:t>
      </w:r>
      <w:r w:rsidRPr="006E555D">
        <w:rPr>
          <w:rFonts w:cs="B Badr"/>
          <w:rtl/>
        </w:rPr>
        <w:br/>
        <w:t>همچنان كه گناهان موجب فشار قبر می شود كارهاى نيك نيز نقش به سزايى در آرامش روح در عالم برزخ و رهايى از فشار قبر دارد.</w:t>
      </w:r>
      <w:r w:rsidRPr="006E555D">
        <w:rPr>
          <w:rFonts w:cs="B Badr"/>
          <w:rtl/>
        </w:rPr>
        <w:br/>
        <w:t>البته مطابق روايات، بعضى از اعمال در اين راستا نقش بيشترى دارند:</w:t>
      </w:r>
      <w:r w:rsidRPr="006E555D">
        <w:rPr>
          <w:rFonts w:cs="B Badr"/>
          <w:rtl/>
        </w:rPr>
        <w:br/>
        <w:t>به جا آوردن نماز شب،120 خواندن سوره «تكاثر» هنگام خواب،121 روزه گرفتن چهار روز از ماه رجب و دوازده روز از شعبان122 و... نمونه هايى است كه در روايات باعث كم شدن فشار يا نجات يافتن از فشار قبر شمرده شده است123.</w:t>
      </w:r>
      <w:r w:rsidRPr="006E555D">
        <w:rPr>
          <w:rFonts w:cs="B Badr"/>
          <w:rtl/>
        </w:rPr>
        <w:br/>
      </w:r>
      <w:r w:rsidRPr="006E555D">
        <w:rPr>
          <w:rFonts w:cs="B Badr"/>
          <w:rtl/>
        </w:rPr>
        <w:lastRenderedPageBreak/>
        <w:t>علاوه بر موارد اشاره شده، برخى كارهاى نيك، در نورانيّت قبر و امان از فشار برزخى نقش بيشترى دارند؛ مانند:</w:t>
      </w:r>
      <w:r w:rsidRPr="006E555D">
        <w:rPr>
          <w:rFonts w:cs="B Badr"/>
          <w:rtl/>
        </w:rPr>
        <w:br/>
        <w:t>4. صدقه؛ صدقه اى كه انسان براى اموات می دهد مَلِكى از جانب خدا آن را می گیرد و در طبقى از نور میگذارد و كنار قبرستان میآيد و فرياد میزند، سلام بر شما، بازماندگانتان هديه اى برايتان فرستاده اند.124</w:t>
      </w:r>
      <w:r w:rsidRPr="006E555D">
        <w:rPr>
          <w:rFonts w:cs="B Badr"/>
          <w:rtl/>
        </w:rPr>
        <w:br/>
        <w:t>5. محبت اهل بيت عليه</w:t>
      </w:r>
      <w:r w:rsidRPr="006E555D">
        <w:rPr>
          <w:rFonts w:cs="B Badr" w:hint="cs"/>
          <w:rtl/>
          <w:lang w:bidi="fa-IR"/>
        </w:rPr>
        <w:t xml:space="preserve"> </w:t>
      </w:r>
      <w:r w:rsidRPr="006E555D">
        <w:rPr>
          <w:rFonts w:cs="B Badr"/>
          <w:rtl/>
        </w:rPr>
        <w:t>م السلام؛ از جمله چيزهاى ديگرى كه انسان را از سختیهاى قيامت نجات می دهد و از همه اعمال كارسازتر است، محبت داشتن به اهل بيت عصمت و طهارت عليهم السلام است.</w:t>
      </w:r>
      <w:r w:rsidRPr="006E555D">
        <w:rPr>
          <w:rFonts w:cs="B Badr"/>
          <w:rtl/>
        </w:rPr>
        <w:br/>
        <w:t>حضرت امام رضا عليه</w:t>
      </w:r>
      <w:r w:rsidRPr="006E555D">
        <w:rPr>
          <w:rFonts w:cs="B Badr" w:hint="cs"/>
          <w:rtl/>
          <w:lang w:bidi="fa-IR"/>
        </w:rPr>
        <w:t xml:space="preserve"> </w:t>
      </w:r>
      <w:r w:rsidRPr="006E555D">
        <w:rPr>
          <w:rFonts w:cs="B Badr" w:hint="cs"/>
          <w:rtl/>
        </w:rPr>
        <w:t> السلام</w:t>
      </w:r>
      <w:r w:rsidRPr="006E555D">
        <w:rPr>
          <w:rFonts w:cs="B Badr"/>
          <w:rtl/>
        </w:rPr>
        <w:t xml:space="preserve"> </w:t>
      </w:r>
      <w:r w:rsidRPr="006E555D">
        <w:rPr>
          <w:rFonts w:cs="B Badr" w:hint="cs"/>
          <w:rtl/>
        </w:rPr>
        <w:t>فرمود</w:t>
      </w:r>
      <w:r w:rsidRPr="006E555D">
        <w:rPr>
          <w:rFonts w:cs="B Badr"/>
          <w:rtl/>
        </w:rPr>
        <w:t xml:space="preserve">: </w:t>
      </w:r>
      <w:r w:rsidRPr="006E555D">
        <w:rPr>
          <w:rFonts w:cs="B Badr" w:hint="cs"/>
          <w:rtl/>
        </w:rPr>
        <w:t>«آن</w:t>
      </w:r>
      <w:r w:rsidRPr="006E555D">
        <w:rPr>
          <w:rFonts w:cs="B Badr"/>
          <w:rtl/>
        </w:rPr>
        <w:t xml:space="preserve"> </w:t>
      </w:r>
      <w:r w:rsidRPr="006E555D">
        <w:rPr>
          <w:rFonts w:cs="B Badr" w:hint="cs"/>
          <w:rtl/>
        </w:rPr>
        <w:t>كس</w:t>
      </w:r>
      <w:r w:rsidRPr="006E555D">
        <w:rPr>
          <w:rFonts w:cs="B Badr"/>
          <w:rtl/>
        </w:rPr>
        <w:t xml:space="preserve"> </w:t>
      </w:r>
      <w:r w:rsidRPr="006E555D">
        <w:rPr>
          <w:rFonts w:cs="B Badr" w:hint="cs"/>
          <w:rtl/>
        </w:rPr>
        <w:t>كه</w:t>
      </w:r>
      <w:r w:rsidRPr="006E555D">
        <w:rPr>
          <w:rFonts w:cs="B Badr"/>
          <w:rtl/>
        </w:rPr>
        <w:t xml:space="preserve"> </w:t>
      </w:r>
      <w:r w:rsidRPr="006E555D">
        <w:rPr>
          <w:rFonts w:cs="B Badr" w:hint="cs"/>
          <w:rtl/>
        </w:rPr>
        <w:t>به</w:t>
      </w:r>
      <w:r w:rsidRPr="006E555D">
        <w:rPr>
          <w:rFonts w:cs="B Badr"/>
          <w:rtl/>
        </w:rPr>
        <w:t xml:space="preserve"> </w:t>
      </w:r>
      <w:r w:rsidRPr="006E555D">
        <w:rPr>
          <w:rFonts w:cs="B Badr" w:hint="cs"/>
          <w:rtl/>
        </w:rPr>
        <w:t>زيا</w:t>
      </w:r>
      <w:r w:rsidRPr="006E555D">
        <w:rPr>
          <w:rFonts w:cs="B Badr"/>
          <w:rtl/>
        </w:rPr>
        <w:t>رت من بيايد روز قيامت در سه جا از ترس و سختیها او را نجات خواهم داد: هنگامى كه نامه هاى اعمال مردم از راست و چپ داده می شود، در نزد صراط و در نزد ميزان».125</w:t>
      </w:r>
      <w:r w:rsidRPr="006E555D">
        <w:rPr>
          <w:rFonts w:cs="B Badr"/>
          <w:rtl/>
        </w:rPr>
        <w:br/>
        <w:t>حضرت رسول صلی</w:t>
      </w:r>
      <w:r w:rsidRPr="006E555D">
        <w:rPr>
          <w:rFonts w:cs="B Badr" w:hint="cs"/>
          <w:rtl/>
          <w:lang w:bidi="fa-IR"/>
        </w:rPr>
        <w:t xml:space="preserve"> </w:t>
      </w:r>
      <w:r w:rsidRPr="006E555D">
        <w:rPr>
          <w:rFonts w:cs="B Badr"/>
          <w:rtl/>
        </w:rPr>
        <w:t xml:space="preserve">الله </w:t>
      </w:r>
      <w:r w:rsidRPr="006E555D">
        <w:rPr>
          <w:rFonts w:cs="B Badr" w:hint="cs"/>
          <w:rtl/>
          <w:lang w:bidi="fa-IR"/>
        </w:rPr>
        <w:t> </w:t>
      </w:r>
      <w:r w:rsidRPr="006E555D">
        <w:rPr>
          <w:rFonts w:cs="B Badr"/>
          <w:rtl/>
        </w:rPr>
        <w:t>عليه و آله فرمود: «محبت و علاقه به من و اهل بيتم در هفت مورد بسيار هولناك كارساز و نجات بخش است از جمله در شب اول قبر...».126</w:t>
      </w:r>
      <w:r w:rsidRPr="006E555D">
        <w:rPr>
          <w:rFonts w:cs="B Badr"/>
          <w:rtl/>
        </w:rPr>
        <w:br/>
        <w:t>6. صلوات بر پيامبر صلی</w:t>
      </w:r>
      <w:r w:rsidRPr="006E555D">
        <w:rPr>
          <w:rFonts w:cs="B Badr" w:hint="cs"/>
          <w:rtl/>
          <w:lang w:bidi="fa-IR"/>
        </w:rPr>
        <w:t xml:space="preserve"> </w:t>
      </w:r>
      <w:r w:rsidRPr="006E555D">
        <w:rPr>
          <w:rFonts w:cs="B Badr"/>
          <w:rtl/>
        </w:rPr>
        <w:t>الله</w:t>
      </w:r>
      <w:r w:rsidRPr="006E555D">
        <w:rPr>
          <w:rFonts w:cs="B Badr" w:hint="cs"/>
          <w:rtl/>
          <w:lang w:bidi="fa-IR"/>
        </w:rPr>
        <w:t xml:space="preserve"> </w:t>
      </w:r>
      <w:r w:rsidRPr="006E555D">
        <w:rPr>
          <w:rFonts w:cs="B Badr" w:hint="cs"/>
          <w:rtl/>
        </w:rPr>
        <w:t> عليه</w:t>
      </w:r>
      <w:r w:rsidRPr="006E555D">
        <w:rPr>
          <w:rFonts w:cs="B Badr"/>
          <w:rtl/>
        </w:rPr>
        <w:t xml:space="preserve"> </w:t>
      </w:r>
      <w:r w:rsidRPr="006E555D">
        <w:rPr>
          <w:rFonts w:cs="B Badr" w:hint="cs"/>
          <w:rtl/>
        </w:rPr>
        <w:t>و</w:t>
      </w:r>
      <w:r w:rsidRPr="006E555D">
        <w:rPr>
          <w:rFonts w:cs="B Badr"/>
          <w:rtl/>
        </w:rPr>
        <w:t xml:space="preserve"> </w:t>
      </w:r>
      <w:r w:rsidRPr="006E555D">
        <w:rPr>
          <w:rFonts w:cs="B Badr" w:hint="cs"/>
          <w:rtl/>
        </w:rPr>
        <w:t>آله؛</w:t>
      </w:r>
      <w:r w:rsidRPr="006E555D">
        <w:rPr>
          <w:rFonts w:cs="B Badr"/>
          <w:rtl/>
        </w:rPr>
        <w:t xml:space="preserve"> </w:t>
      </w:r>
      <w:r w:rsidRPr="006E555D">
        <w:rPr>
          <w:rFonts w:cs="B Badr" w:hint="cs"/>
          <w:rtl/>
        </w:rPr>
        <w:t>حضرت</w:t>
      </w:r>
      <w:r w:rsidRPr="006E555D">
        <w:rPr>
          <w:rFonts w:cs="B Badr"/>
          <w:rtl/>
        </w:rPr>
        <w:t xml:space="preserve"> </w:t>
      </w:r>
      <w:r w:rsidRPr="006E555D">
        <w:rPr>
          <w:rFonts w:cs="B Badr" w:hint="cs"/>
          <w:rtl/>
        </w:rPr>
        <w:t>رسول</w:t>
      </w:r>
      <w:r w:rsidRPr="006E555D">
        <w:rPr>
          <w:rFonts w:cs="B Badr"/>
          <w:rtl/>
        </w:rPr>
        <w:t xml:space="preserve"> </w:t>
      </w:r>
      <w:r w:rsidRPr="006E555D">
        <w:rPr>
          <w:rFonts w:cs="B Badr" w:hint="cs"/>
          <w:rtl/>
        </w:rPr>
        <w:t>اكرم</w:t>
      </w:r>
      <w:r w:rsidRPr="006E555D">
        <w:rPr>
          <w:rFonts w:cs="B Badr"/>
          <w:rtl/>
        </w:rPr>
        <w:t xml:space="preserve"> </w:t>
      </w:r>
      <w:r w:rsidRPr="006E555D">
        <w:rPr>
          <w:rFonts w:cs="B Badr" w:hint="cs"/>
          <w:rtl/>
        </w:rPr>
        <w:t>صلی</w:t>
      </w:r>
      <w:r w:rsidRPr="006E555D">
        <w:rPr>
          <w:rFonts w:cs="B Badr"/>
          <w:rtl/>
        </w:rPr>
        <w:t xml:space="preserve"> </w:t>
      </w:r>
      <w:r w:rsidRPr="006E555D">
        <w:rPr>
          <w:rFonts w:cs="B Badr" w:hint="cs"/>
          <w:rtl/>
        </w:rPr>
        <w:t>الله</w:t>
      </w:r>
      <w:r w:rsidRPr="006E555D">
        <w:rPr>
          <w:rFonts w:cs="B Badr"/>
          <w:rtl/>
        </w:rPr>
        <w:t xml:space="preserve"> </w:t>
      </w:r>
      <w:r w:rsidRPr="006E555D">
        <w:rPr>
          <w:rFonts w:cs="B Badr" w:hint="cs"/>
          <w:rtl/>
        </w:rPr>
        <w:t>عليه</w:t>
      </w:r>
      <w:r w:rsidRPr="006E555D">
        <w:rPr>
          <w:rFonts w:cs="B Badr"/>
          <w:rtl/>
        </w:rPr>
        <w:t xml:space="preserve"> </w:t>
      </w:r>
      <w:r w:rsidRPr="006E555D">
        <w:rPr>
          <w:rFonts w:cs="B Badr" w:hint="cs"/>
          <w:rtl/>
        </w:rPr>
        <w:t>و</w:t>
      </w:r>
      <w:r w:rsidRPr="006E555D">
        <w:rPr>
          <w:rFonts w:cs="B Badr"/>
          <w:rtl/>
        </w:rPr>
        <w:t xml:space="preserve"> </w:t>
      </w:r>
      <w:r w:rsidRPr="006E555D">
        <w:rPr>
          <w:rFonts w:cs="B Badr" w:hint="cs"/>
          <w:rtl/>
        </w:rPr>
        <w:t>آله</w:t>
      </w:r>
      <w:r w:rsidRPr="006E555D">
        <w:rPr>
          <w:rFonts w:cs="B Badr"/>
          <w:rtl/>
        </w:rPr>
        <w:t xml:space="preserve"> </w:t>
      </w:r>
      <w:r w:rsidRPr="006E555D">
        <w:rPr>
          <w:rFonts w:cs="B Badr" w:hint="cs"/>
          <w:rtl/>
        </w:rPr>
        <w:t>فرمود</w:t>
      </w:r>
      <w:r w:rsidRPr="006E555D">
        <w:rPr>
          <w:rFonts w:cs="B Badr"/>
          <w:rtl/>
        </w:rPr>
        <w:t xml:space="preserve">: </w:t>
      </w:r>
      <w:r w:rsidRPr="006E555D">
        <w:rPr>
          <w:rFonts w:cs="B Badr" w:hint="cs"/>
          <w:rtl/>
        </w:rPr>
        <w:t>بر</w:t>
      </w:r>
      <w:r w:rsidRPr="006E555D">
        <w:rPr>
          <w:rFonts w:cs="B Badr"/>
          <w:rtl/>
        </w:rPr>
        <w:t xml:space="preserve"> </w:t>
      </w:r>
      <w:r w:rsidRPr="006E555D">
        <w:rPr>
          <w:rFonts w:cs="B Badr" w:hint="cs"/>
          <w:rtl/>
        </w:rPr>
        <w:t>من</w:t>
      </w:r>
      <w:r w:rsidRPr="006E555D">
        <w:rPr>
          <w:rFonts w:cs="B Badr"/>
          <w:rtl/>
        </w:rPr>
        <w:t xml:space="preserve"> </w:t>
      </w:r>
      <w:r w:rsidRPr="006E555D">
        <w:rPr>
          <w:rFonts w:cs="B Badr" w:hint="cs"/>
          <w:rtl/>
        </w:rPr>
        <w:t>زياد</w:t>
      </w:r>
      <w:r w:rsidRPr="006E555D">
        <w:rPr>
          <w:rFonts w:cs="B Badr"/>
          <w:rtl/>
        </w:rPr>
        <w:t xml:space="preserve"> </w:t>
      </w:r>
      <w:r w:rsidRPr="006E555D">
        <w:rPr>
          <w:rFonts w:cs="B Badr" w:hint="cs"/>
          <w:rtl/>
        </w:rPr>
        <w:t>صلوات</w:t>
      </w:r>
      <w:r w:rsidRPr="006E555D">
        <w:rPr>
          <w:rFonts w:cs="B Badr"/>
          <w:rtl/>
        </w:rPr>
        <w:t xml:space="preserve"> </w:t>
      </w:r>
      <w:r w:rsidRPr="006E555D">
        <w:rPr>
          <w:rFonts w:cs="B Badr" w:hint="cs"/>
          <w:rtl/>
        </w:rPr>
        <w:t>بفرستيد،</w:t>
      </w:r>
      <w:r w:rsidRPr="006E555D">
        <w:rPr>
          <w:rFonts w:cs="B Badr"/>
          <w:rtl/>
        </w:rPr>
        <w:t xml:space="preserve"> </w:t>
      </w:r>
      <w:r w:rsidRPr="006E555D">
        <w:rPr>
          <w:rFonts w:cs="B Badr" w:hint="cs"/>
          <w:rtl/>
        </w:rPr>
        <w:t>زيرا</w:t>
      </w:r>
      <w:r w:rsidRPr="006E555D">
        <w:rPr>
          <w:rFonts w:cs="B Badr"/>
          <w:rtl/>
        </w:rPr>
        <w:t xml:space="preserve"> </w:t>
      </w:r>
      <w:r w:rsidRPr="006E555D">
        <w:rPr>
          <w:rFonts w:cs="B Badr" w:hint="cs"/>
          <w:rtl/>
        </w:rPr>
        <w:t>صلوات</w:t>
      </w:r>
      <w:r w:rsidRPr="006E555D">
        <w:rPr>
          <w:rFonts w:cs="B Badr"/>
          <w:rtl/>
        </w:rPr>
        <w:t xml:space="preserve"> </w:t>
      </w:r>
      <w:r w:rsidRPr="006E555D">
        <w:rPr>
          <w:rFonts w:cs="B Badr" w:hint="cs"/>
          <w:rtl/>
        </w:rPr>
        <w:t>فرستادن</w:t>
      </w:r>
      <w:r w:rsidRPr="006E555D">
        <w:rPr>
          <w:rFonts w:cs="B Badr"/>
          <w:rtl/>
        </w:rPr>
        <w:t xml:space="preserve"> </w:t>
      </w:r>
      <w:r w:rsidRPr="006E555D">
        <w:rPr>
          <w:rFonts w:cs="B Badr" w:hint="cs"/>
          <w:rtl/>
        </w:rPr>
        <w:t>بر</w:t>
      </w:r>
      <w:r w:rsidRPr="006E555D">
        <w:rPr>
          <w:rFonts w:cs="B Badr"/>
          <w:rtl/>
        </w:rPr>
        <w:t xml:space="preserve"> </w:t>
      </w:r>
      <w:r w:rsidRPr="006E555D">
        <w:rPr>
          <w:rFonts w:cs="B Badr" w:hint="cs"/>
          <w:rtl/>
        </w:rPr>
        <w:t>من</w:t>
      </w:r>
      <w:r w:rsidRPr="006E555D">
        <w:rPr>
          <w:rFonts w:cs="B Badr"/>
          <w:rtl/>
        </w:rPr>
        <w:t xml:space="preserve"> </w:t>
      </w:r>
      <w:r w:rsidRPr="006E555D">
        <w:rPr>
          <w:rFonts w:cs="B Badr" w:hint="cs"/>
          <w:rtl/>
        </w:rPr>
        <w:t>سبب</w:t>
      </w:r>
      <w:r w:rsidRPr="006E555D">
        <w:rPr>
          <w:rFonts w:cs="B Badr"/>
          <w:rtl/>
        </w:rPr>
        <w:t xml:space="preserve"> </w:t>
      </w:r>
      <w:r w:rsidRPr="006E555D">
        <w:rPr>
          <w:rFonts w:cs="B Badr" w:hint="cs"/>
          <w:rtl/>
        </w:rPr>
        <w:t>نور</w:t>
      </w:r>
      <w:r w:rsidRPr="006E555D">
        <w:rPr>
          <w:rFonts w:cs="B Badr"/>
          <w:rtl/>
        </w:rPr>
        <w:t xml:space="preserve"> </w:t>
      </w:r>
      <w:r w:rsidRPr="006E555D">
        <w:rPr>
          <w:rFonts w:cs="B Badr" w:hint="cs"/>
          <w:rtl/>
        </w:rPr>
        <w:t>در</w:t>
      </w:r>
      <w:r w:rsidRPr="006E555D">
        <w:rPr>
          <w:rFonts w:cs="B Badr"/>
          <w:rtl/>
        </w:rPr>
        <w:t xml:space="preserve"> </w:t>
      </w:r>
      <w:r w:rsidRPr="006E555D">
        <w:rPr>
          <w:rFonts w:cs="B Badr" w:hint="cs"/>
          <w:rtl/>
        </w:rPr>
        <w:t>قبر</w:t>
      </w:r>
      <w:r w:rsidRPr="006E555D">
        <w:rPr>
          <w:rFonts w:cs="B Badr"/>
          <w:rtl/>
        </w:rPr>
        <w:t xml:space="preserve"> </w:t>
      </w:r>
      <w:r w:rsidRPr="006E555D">
        <w:rPr>
          <w:rFonts w:cs="B Badr" w:hint="cs"/>
          <w:rtl/>
        </w:rPr>
        <w:t>و</w:t>
      </w:r>
      <w:r w:rsidRPr="006E555D">
        <w:rPr>
          <w:rFonts w:cs="B Badr"/>
          <w:rtl/>
        </w:rPr>
        <w:t xml:space="preserve"> </w:t>
      </w:r>
      <w:r w:rsidRPr="006E555D">
        <w:rPr>
          <w:rFonts w:cs="B Badr" w:hint="cs"/>
          <w:rtl/>
        </w:rPr>
        <w:t>صراط</w:t>
      </w:r>
      <w:r w:rsidRPr="006E555D">
        <w:rPr>
          <w:rFonts w:cs="B Badr"/>
          <w:rtl/>
        </w:rPr>
        <w:t xml:space="preserve"> </w:t>
      </w:r>
      <w:r w:rsidRPr="006E555D">
        <w:rPr>
          <w:rFonts w:cs="B Badr" w:hint="cs"/>
          <w:rtl/>
        </w:rPr>
        <w:t>و</w:t>
      </w:r>
      <w:r w:rsidRPr="006E555D">
        <w:rPr>
          <w:rFonts w:cs="B Badr"/>
          <w:rtl/>
        </w:rPr>
        <w:t xml:space="preserve"> </w:t>
      </w:r>
      <w:r w:rsidRPr="006E555D">
        <w:rPr>
          <w:rFonts w:cs="B Badr" w:hint="cs"/>
          <w:rtl/>
        </w:rPr>
        <w:t>نور</w:t>
      </w:r>
      <w:r w:rsidRPr="006E555D">
        <w:rPr>
          <w:rFonts w:cs="B Badr"/>
          <w:rtl/>
        </w:rPr>
        <w:t xml:space="preserve"> </w:t>
      </w:r>
      <w:r w:rsidRPr="006E555D">
        <w:rPr>
          <w:rFonts w:cs="B Badr" w:hint="cs"/>
          <w:rtl/>
        </w:rPr>
        <w:t>در</w:t>
      </w:r>
      <w:r w:rsidRPr="006E555D">
        <w:rPr>
          <w:rFonts w:cs="B Badr"/>
          <w:rtl/>
        </w:rPr>
        <w:t xml:space="preserve"> </w:t>
      </w:r>
      <w:r w:rsidRPr="006E555D">
        <w:rPr>
          <w:rFonts w:cs="B Badr" w:hint="cs"/>
          <w:rtl/>
        </w:rPr>
        <w:t>بهشت</w:t>
      </w:r>
      <w:r w:rsidRPr="006E555D">
        <w:rPr>
          <w:rFonts w:cs="B Badr"/>
          <w:rtl/>
        </w:rPr>
        <w:t xml:space="preserve"> </w:t>
      </w:r>
      <w:r w:rsidRPr="006E555D">
        <w:rPr>
          <w:rFonts w:cs="B Badr" w:hint="cs"/>
          <w:rtl/>
        </w:rPr>
        <w:t>می</w:t>
      </w:r>
      <w:r w:rsidRPr="006E555D">
        <w:rPr>
          <w:rFonts w:cs="B Badr"/>
          <w:rtl/>
        </w:rPr>
        <w:t xml:space="preserve"> </w:t>
      </w:r>
      <w:r w:rsidRPr="006E555D">
        <w:rPr>
          <w:rFonts w:cs="B Badr" w:hint="cs"/>
          <w:rtl/>
        </w:rPr>
        <w:t>شود</w:t>
      </w:r>
      <w:r w:rsidRPr="006E555D">
        <w:rPr>
          <w:rFonts w:cs="B Badr"/>
          <w:rtl/>
        </w:rPr>
        <w:t>.127</w:t>
      </w:r>
      <w:r w:rsidRPr="006E555D">
        <w:rPr>
          <w:rFonts w:cs="B Badr"/>
          <w:rtl/>
        </w:rPr>
        <w:br/>
        <w:t xml:space="preserve">7. </w:t>
      </w:r>
      <w:r w:rsidRPr="006E555D">
        <w:rPr>
          <w:rFonts w:cs="B Badr" w:hint="cs"/>
          <w:rtl/>
        </w:rPr>
        <w:t>نيكى</w:t>
      </w:r>
      <w:r w:rsidRPr="006E555D">
        <w:rPr>
          <w:rFonts w:cs="B Badr"/>
          <w:rtl/>
        </w:rPr>
        <w:t xml:space="preserve"> </w:t>
      </w:r>
      <w:r w:rsidRPr="006E555D">
        <w:rPr>
          <w:rFonts w:cs="B Badr" w:hint="cs"/>
          <w:rtl/>
        </w:rPr>
        <w:t>به</w:t>
      </w:r>
      <w:r w:rsidRPr="006E555D">
        <w:rPr>
          <w:rFonts w:cs="B Badr"/>
          <w:rtl/>
        </w:rPr>
        <w:t xml:space="preserve"> </w:t>
      </w:r>
      <w:r w:rsidRPr="006E555D">
        <w:rPr>
          <w:rFonts w:cs="B Badr" w:hint="cs"/>
          <w:rtl/>
        </w:rPr>
        <w:t>پدر</w:t>
      </w:r>
      <w:r w:rsidRPr="006E555D">
        <w:rPr>
          <w:rFonts w:cs="B Badr"/>
          <w:rtl/>
        </w:rPr>
        <w:t xml:space="preserve"> </w:t>
      </w:r>
      <w:r w:rsidRPr="006E555D">
        <w:rPr>
          <w:rFonts w:cs="B Badr" w:hint="cs"/>
          <w:rtl/>
        </w:rPr>
        <w:t>و</w:t>
      </w:r>
      <w:r w:rsidRPr="006E555D">
        <w:rPr>
          <w:rFonts w:cs="B Badr"/>
          <w:rtl/>
        </w:rPr>
        <w:t xml:space="preserve"> </w:t>
      </w:r>
      <w:r w:rsidRPr="006E555D">
        <w:rPr>
          <w:rFonts w:cs="B Badr" w:hint="cs"/>
          <w:rtl/>
        </w:rPr>
        <w:t>مادر</w:t>
      </w:r>
      <w:r w:rsidRPr="006E555D">
        <w:rPr>
          <w:rFonts w:cs="B Badr"/>
          <w:rtl/>
        </w:rPr>
        <w:t>.</w:t>
      </w:r>
      <w:r w:rsidRPr="006E555D">
        <w:rPr>
          <w:rFonts w:cs="B Badr"/>
          <w:rtl/>
        </w:rPr>
        <w:br/>
        <w:t xml:space="preserve">8. </w:t>
      </w:r>
      <w:r w:rsidRPr="006E555D">
        <w:rPr>
          <w:rFonts w:cs="B Badr" w:hint="cs"/>
          <w:rtl/>
        </w:rPr>
        <w:t>وض</w:t>
      </w:r>
      <w:r w:rsidRPr="006E555D">
        <w:rPr>
          <w:rFonts w:cs="B Badr"/>
          <w:rtl/>
        </w:rPr>
        <w:t>و (دائم الوضو بودن).</w:t>
      </w:r>
      <w:r w:rsidRPr="006E555D">
        <w:rPr>
          <w:rFonts w:cs="B Badr"/>
          <w:rtl/>
        </w:rPr>
        <w:br/>
        <w:t>9. ذكر خدا.</w:t>
      </w:r>
      <w:r w:rsidRPr="006E555D">
        <w:rPr>
          <w:rFonts w:cs="B Badr"/>
          <w:rtl/>
        </w:rPr>
        <w:br/>
        <w:t>10. نماز شب؛ حضرت امام رضا عليه السلام فرمود: «بر شما باد به نماز شب، بنده اى نيست كه اگر در آخر شب 8 ركعت نافله شب و 2 ركعت نافله شفع و يك ركعت نافله وتر به جا آورد و در قنوتش 70 مرتبه «استغفراللّه » بگويد مگر اينكه از عذاب قبر و از عذاب آتش نجات پيدا كند و در عمرش و زندگيش توسعه پيدا كند و...».128</w:t>
      </w:r>
      <w:r w:rsidRPr="006E555D">
        <w:rPr>
          <w:rFonts w:cs="B Badr"/>
          <w:rtl/>
        </w:rPr>
        <w:br/>
        <w:t>11. امر به معروف و نهى از منكر.</w:t>
      </w:r>
      <w:r w:rsidRPr="006E555D">
        <w:rPr>
          <w:rFonts w:cs="B Badr"/>
          <w:rtl/>
        </w:rPr>
        <w:br/>
        <w:t>12. حسن خلق.</w:t>
      </w:r>
      <w:r w:rsidRPr="006E555D">
        <w:rPr>
          <w:rFonts w:cs="B Badr"/>
          <w:rtl/>
        </w:rPr>
        <w:br/>
        <w:t>13. صله رحم.</w:t>
      </w:r>
      <w:r w:rsidRPr="006E555D">
        <w:rPr>
          <w:rFonts w:cs="B Badr"/>
          <w:rtl/>
        </w:rPr>
        <w:br/>
      </w:r>
      <w:r w:rsidRPr="006E555D">
        <w:rPr>
          <w:rFonts w:cs="B Badr"/>
          <w:rtl/>
        </w:rPr>
        <w:br/>
      </w:r>
      <w:r w:rsidRPr="006E555D">
        <w:rPr>
          <w:rFonts w:cs="B Badr"/>
          <w:b/>
          <w:bCs/>
          <w:rtl/>
        </w:rPr>
        <w:t>بدن برزخى</w:t>
      </w:r>
      <w:r w:rsidRPr="006E555D">
        <w:rPr>
          <w:rFonts w:cs="B Badr"/>
          <w:b/>
          <w:bCs/>
          <w:rtl/>
        </w:rPr>
        <w:br/>
      </w:r>
      <w:r w:rsidRPr="006E555D">
        <w:rPr>
          <w:rFonts w:cs="B Badr"/>
          <w:rtl/>
        </w:rPr>
        <w:t>پرسش 21 . بدن برزخى چگونه است؟</w:t>
      </w:r>
      <w:r w:rsidRPr="006E555D">
        <w:rPr>
          <w:rFonts w:cs="B Badr"/>
          <w:rtl/>
        </w:rPr>
        <w:br/>
        <w:t>بسيارى از حقايق هستى ـ به خصوص حقايقى كه در ماوراى جهان طبيعت وجود دارد ـ براى ما پوشيده است. البته اين ندانستن، بيشتر در كمّ و كيف و چگونگى آن حقايق است؛ ولى عقل و وحى اصل آنها را اثبات كرده اند. دانش ما به كنه و ماهيت آن حقايق، بسيار محدود است؛ مگر براى عده كمى كه با سلوك عملى در همين دنيا به آن عوالم راه يافته باشند و علم اجمالى آنان، به علم تفصيلى تبديل شده باشد. از اين رو، سنخيت و چگونگى بدن هاى برزخى، براى ما به صورت كامل و دقيق روشن نيست؛ ولى در عين حال از مجموعه آيات و روايات و تحليل هاى عقلى، میتوان دورنمايى از كمّ و كيف بدن برزخى را تصوير كرد.</w:t>
      </w:r>
      <w:r w:rsidRPr="006E555D">
        <w:rPr>
          <w:rFonts w:cs="B Badr"/>
          <w:rtl/>
        </w:rPr>
        <w:br/>
        <w:t>در اين باره توجّه به سه مطلب ضرورى است:</w:t>
      </w:r>
      <w:r w:rsidRPr="006E555D">
        <w:rPr>
          <w:rFonts w:cs="B Badr"/>
          <w:rtl/>
        </w:rPr>
        <w:br/>
      </w:r>
      <w:r w:rsidRPr="006E555D">
        <w:rPr>
          <w:rFonts w:cs="B Badr"/>
          <w:rtl/>
        </w:rPr>
        <w:lastRenderedPageBreak/>
        <w:t>يكم . در تمام عوالم هستى (عالم مادى، برزخ و قيامت)، انسان داراى بدن است و در هيچ عالمى بیبدن نيست؛ به دليل اينكه روح انسان حقيقتى است كه در متن و ذات آن، تعلّق به بدن نهفته است.</w:t>
      </w:r>
      <w:r w:rsidRPr="006E555D">
        <w:rPr>
          <w:rFonts w:cs="B Badr"/>
          <w:rtl/>
        </w:rPr>
        <w:br/>
        <w:t>دوم . هر يك از عوالم هستى داراى نظام، احكام، آثار و قوانين مخصوص به خود است؛ يعنى، در عالم طبيعت، قوانينى حاكم است كه غير از سنن حاكم بر عالم برزخ است. در عالم برزخ نيز نظامى وجود دارد كه در عالم قيامت نيست و در عالم قيامت، آثارى هست كه در دو عالم برزخ و ماده وجود ندارد. از اين رو، بدنى كه در عالم طبيعت است، هم سنخ با قوانين حاكم بر اين دنيا است و اين بدن غير از بدن برزخى است. بدن برزخى نيز هم سنخ با احكام و آثار عالم برزخ است. و همين طور بدن در قيامت، هم سنخ با سنن ويژه عالم قيامت و آماده پذيرش آن قوانين مخصوص است. براى مثال بدن قيامتى، بدنى است كه در عين سوختن مداوم، از بين نمی رود؛ و بدن قيامتى يك فرد بهشتى، به صورتى است كه در عين خوردن و آشاميدن، نيازى به تخليه مواد تغذيه شده از بدن ندارد. بنابراين نبايد تصور كرد كه بدن هاى مادى، برزخى و قيامتى يكسان هستند.</w:t>
      </w:r>
      <w:r w:rsidRPr="006E555D">
        <w:rPr>
          <w:rFonts w:cs="B Badr"/>
          <w:rtl/>
        </w:rPr>
        <w:br/>
        <w:t>سوم . عالم قيامت، عالم بالاتر و نزديك تر به مبدأ متعال است و از اين رو موجودات آن از مراتب وجودى بالاتر و كامل ترى برخوردارند. عالم جسم و يا نظام مادى دورترين عالم از مبدأ متعال است. از اين رو، موجودات آن نيز از مراتب ضعيف تر و ناقص ترى برخوردارند. موجودات عالم برزخ از موجودات عالم مادى، كامل تر؛ ولى نسبت به موجودات عالم قيامت و تجرّد، ناقص ترند129.</w:t>
      </w:r>
      <w:r w:rsidRPr="006E555D">
        <w:rPr>
          <w:rFonts w:cs="B Badr"/>
          <w:rtl/>
        </w:rPr>
        <w:br/>
        <w:t>با دقّت در مطالب پيشين، مشخص می شود كه:</w:t>
      </w:r>
      <w:r w:rsidRPr="006E555D">
        <w:rPr>
          <w:rFonts w:cs="B Badr"/>
          <w:rtl/>
        </w:rPr>
        <w:br/>
        <w:t>1. بدن برزخى غير از بدن مادى و غير از بدن قيامتى است.</w:t>
      </w:r>
      <w:r w:rsidRPr="006E555D">
        <w:rPr>
          <w:rFonts w:cs="B Badr"/>
          <w:rtl/>
        </w:rPr>
        <w:br/>
        <w:t>2. بدن برزخى متناسب با احكام و آثار و قوانين عالم برزخ است.</w:t>
      </w:r>
      <w:r w:rsidRPr="006E555D">
        <w:rPr>
          <w:rFonts w:cs="B Badr"/>
          <w:rtl/>
        </w:rPr>
        <w:br/>
        <w:t>3. بدن برزخى از بدن مادى كامل تر و بالاتر و از بدن قيامتى ناقص تر و پايين تر است.</w:t>
      </w:r>
      <w:r w:rsidRPr="006E555D">
        <w:rPr>
          <w:rFonts w:cs="B Badr"/>
          <w:rtl/>
        </w:rPr>
        <w:br/>
        <w:t>بنابراين، بدن برزخى از آنجا كه از بدن مادى بالاتر است، از سنخ ماده و جسم طبيعى نيست كه احكام ماده بر آن غالب باشد؛ ولى از آنجا كه از بدن قيامتى پايين تر است، واجد برخى لوازم ماده ـ چون شكل، اندازه و مقدار ـ است.</w:t>
      </w:r>
      <w:r w:rsidRPr="006E555D">
        <w:rPr>
          <w:rFonts w:cs="B Badr"/>
          <w:rtl/>
        </w:rPr>
        <w:br/>
        <w:t>روايات نيز به صراحت بيانگر اين حقيقت است كه بدن برزخى، شبيه بدن دنيوى است.</w:t>
      </w:r>
      <w:r w:rsidRPr="006E555D">
        <w:rPr>
          <w:rFonts w:cs="B Badr"/>
          <w:rtl/>
        </w:rPr>
        <w:br/>
        <w:t>امام صادق عليه السلام می فرماید: «ارواح مؤمنان (در برزخ)، در بدن هايى شبيه بدن هاى دنيویشان هستند»130 و «ارواح انسان ها (در برزخ) به صورت جسدهاى دنيویاند»131. امّا هرچند بدن برزخى بالاتر و كامل تر از بدن مادى است، در عين حال، از بدن قيامتى ناقص تر است.</w:t>
      </w:r>
      <w:r w:rsidRPr="006E555D">
        <w:rPr>
          <w:rFonts w:cs="B Badr"/>
          <w:rtl/>
        </w:rPr>
        <w:br/>
        <w:t>عبارت «بدن هايى شبيه بدن هاى دنيوى» يا «در صورت جسدهاى دنيوى» بيانگر شباهت است؛ نه يكسان بودن. شبيه آن است چون شكل، مقدار و اندازه دارد، و هر مرده اى، مرده ديگر را در اين قالب مشاهده كرده، او را میشناسد؛ چنان كه در خواب، آدمى صورت خود را به شكل دنيوى با ديگران در سرور يا رنج میبيند. اما عين بدن دنيوى خود نيست؛ چون میتواند ـ به طور مثال ـ بدون وسايل و ابزار مادى، مسافت طولانى را سير كند و با اراده اى، خود را در جاى ديگر قرار دهد. به همين جهت، در بسيارى از روايات، خواب را نشانه خوبى براى عالم برزخ و بدن برزخى دانسته اند132.</w:t>
      </w:r>
      <w:r w:rsidRPr="006E555D">
        <w:rPr>
          <w:rFonts w:cs="B Badr"/>
          <w:rtl/>
        </w:rPr>
        <w:br/>
      </w:r>
      <w:r w:rsidRPr="006E555D">
        <w:rPr>
          <w:rFonts w:cs="B Badr"/>
          <w:rtl/>
        </w:rPr>
        <w:br/>
      </w:r>
      <w:r w:rsidRPr="006E555D">
        <w:rPr>
          <w:rFonts w:cs="B Badr"/>
          <w:b/>
          <w:bCs/>
          <w:rtl/>
        </w:rPr>
        <w:lastRenderedPageBreak/>
        <w:t>شب و روز در برزخ</w:t>
      </w:r>
      <w:r w:rsidRPr="006E555D">
        <w:rPr>
          <w:rFonts w:cs="B Badr"/>
          <w:b/>
          <w:bCs/>
          <w:rtl/>
        </w:rPr>
        <w:br/>
      </w:r>
      <w:r w:rsidRPr="006E555D">
        <w:rPr>
          <w:rFonts w:cs="B Badr"/>
          <w:rtl/>
        </w:rPr>
        <w:t>پرسش 22 . وقتى انسان در شب بميرد در برزخ هم براى او شب است؟</w:t>
      </w:r>
      <w:r w:rsidRPr="006E555D">
        <w:rPr>
          <w:rFonts w:cs="B Badr"/>
          <w:rtl/>
        </w:rPr>
        <w:br/>
        <w:t>در سوره غافر می فرماید:</w:t>
      </w:r>
      <w:r w:rsidRPr="006E555D">
        <w:rPr>
          <w:rFonts w:cs="B Badr"/>
          <w:rtl/>
        </w:rPr>
        <w:br/>
        <w:t>«</w:t>
      </w:r>
      <w:r w:rsidRPr="006E555D">
        <w:rPr>
          <w:rFonts w:cs="B Badr"/>
          <w:b/>
          <w:bCs/>
          <w:color w:val="008000"/>
          <w:rtl/>
        </w:rPr>
        <w:t xml:space="preserve">النَّارُ يُعْرَضُونَ عَلَيْها غُدُوًّا وَ عَشِيًّا وَ يَوْمَ تَقُومُ السَّاعَةُ أَدْخِلُوا آلَ فِرْعَوْنَ أَشَدَّ الْعَذابِ </w:t>
      </w:r>
      <w:r w:rsidRPr="006E555D">
        <w:rPr>
          <w:rFonts w:cs="B Badr"/>
          <w:rtl/>
        </w:rPr>
        <w:t>»133؛</w:t>
      </w:r>
      <w:r w:rsidRPr="006E555D">
        <w:rPr>
          <w:rFonts w:cs="B Badr"/>
          <w:rtl/>
        </w:rPr>
        <w:br/>
        <w:t>«مجازات دردناك آنها همان آتش است كه هر صبح و شام بر آن عرضه می شوند و روزى كه قيامت برپا میگردد دستور می دهد آل فرعون را در اشد عذاب وارد كنيد».</w:t>
      </w:r>
      <w:r w:rsidRPr="006E555D">
        <w:rPr>
          <w:rFonts w:cs="B Badr"/>
          <w:rtl/>
        </w:rPr>
        <w:br/>
        <w:t>ثانياً: می گوید آنها صبح و شام بر آتش عرضه می شوند اما در قيامت آنها را وارد اشدّ عذاب می کند، اين به خوبى دلالت دارد كه عذاب اول عذاب برزخى است كه بعد از اين دنيا و قبل از قيام قيامت است و كيفيت آن عرضه و نزديكى به آتش دوزخ است، عرضه اى كه هم روح و جان را به لرزه در میآورد و هم جسم را تحت تاثير قرار می دهد.</w:t>
      </w:r>
      <w:r w:rsidRPr="006E555D">
        <w:rPr>
          <w:rFonts w:cs="B Badr"/>
          <w:rtl/>
        </w:rPr>
        <w:br/>
        <w:t>ثالثاً: تعبير به غدوّ و عشىّ (صبح و شام) يا اشاره به دوام اين عذاب است چنان كه میگوئيم فلان كس صبح و شام مزاحم ما است، يعنى همواره و هميشه، و يا اشاره به انقطاع عذاب برزخى است كه تنها در مواقع صبح و شام كه مواقع قدرت نمايى فراعنه و عيش و نوش آنها بوده به آن گرفتار می شوند و به جهت اينكه برزخ قبل از قيامت است و اهل برزخ به طور كامل از خصوصيات دنيا جدا نشده اند تصور صبحگاه و شامگاه براى آنان امكان دارد.134</w:t>
      </w:r>
      <w:r w:rsidRPr="006E555D">
        <w:rPr>
          <w:rFonts w:cs="B Badr"/>
          <w:rtl/>
        </w:rPr>
        <w:br/>
        <w:t>از تعبير غدوّ و عشىّ (صبح و شام) نيز نبايد تعجب كرد؛ زيرا از آيات قرآن استفاده می شود كه حتى در قيامت صبح و شام نيز وجود دارد، چنان كه می خوانیم:</w:t>
      </w:r>
      <w:r w:rsidRPr="006E555D">
        <w:rPr>
          <w:rFonts w:cs="B Badr"/>
          <w:rtl/>
        </w:rPr>
        <w:br/>
        <w:t>«</w:t>
      </w:r>
      <w:r w:rsidRPr="006E555D">
        <w:rPr>
          <w:rFonts w:cs="B Badr"/>
          <w:b/>
          <w:bCs/>
          <w:color w:val="008000"/>
          <w:rtl/>
        </w:rPr>
        <w:t>وَ لَهُمْ رِزْقُهُمْ فِيها بُكْرَةً وَ عَشِيًّا</w:t>
      </w:r>
      <w:r w:rsidRPr="006E555D">
        <w:rPr>
          <w:rFonts w:cs="B Badr"/>
          <w:rtl/>
        </w:rPr>
        <w:t xml:space="preserve"> »135؛</w:t>
      </w:r>
      <w:r w:rsidRPr="006E555D">
        <w:rPr>
          <w:rFonts w:cs="B Badr"/>
          <w:rtl/>
        </w:rPr>
        <w:br/>
        <w:t>«براى آنها (بهشتيان) صبح و شام روزیهاى مخصوصى است».</w:t>
      </w:r>
      <w:r w:rsidRPr="006E555D">
        <w:rPr>
          <w:rFonts w:cs="B Badr"/>
          <w:rtl/>
        </w:rPr>
        <w:br/>
        <w:t>اين منافات با دائمى بودن نعمت هاى بهشتى ندارد، چنان كه آمده است: «</w:t>
      </w:r>
      <w:r w:rsidRPr="006E555D">
        <w:rPr>
          <w:rFonts w:cs="B Badr"/>
          <w:b/>
          <w:bCs/>
          <w:color w:val="008000"/>
          <w:rtl/>
        </w:rPr>
        <w:t>أُكُلُها دائِمٌ وَ ظِلُّها</w:t>
      </w:r>
      <w:r w:rsidRPr="006E555D">
        <w:rPr>
          <w:rFonts w:cs="B Badr"/>
          <w:rtl/>
        </w:rPr>
        <w:t xml:space="preserve"> »136، زيرا ممكن است در عين دوام نعمت، روزیها و الطاف مخصوصى در اين دو وقت نصيب بهشتيان گردد137 و اگرچه بهشت تاريكى ندارد و چه بسا شب و روز مانند دنيا نداشته باشد اما ممكن است از جهت نوع لذت ها و درون غرفه ها و بيرون غرفه ها بودن وضعيت متنوع مانند روز و شب دنيا داشته باشد.138</w:t>
      </w:r>
      <w:r w:rsidRPr="006E555D">
        <w:rPr>
          <w:rFonts w:cs="B Badr"/>
          <w:rtl/>
        </w:rPr>
        <w:br/>
        <w:t>قابل توجّه اينكه در حديثى از پيامبر گرامى اسلام صلی</w:t>
      </w:r>
      <w:r w:rsidRPr="006E555D">
        <w:rPr>
          <w:rFonts w:cs="B Badr" w:hint="cs"/>
          <w:rtl/>
          <w:lang w:bidi="fa-IR"/>
        </w:rPr>
        <w:t xml:space="preserve"> </w:t>
      </w:r>
      <w:r w:rsidRPr="006E555D">
        <w:rPr>
          <w:rFonts w:cs="B Badr"/>
          <w:rtl/>
        </w:rPr>
        <w:t xml:space="preserve">الله </w:t>
      </w:r>
      <w:r w:rsidRPr="006E555D">
        <w:rPr>
          <w:rFonts w:cs="B Badr" w:hint="cs"/>
          <w:rtl/>
          <w:lang w:bidi="fa-IR"/>
        </w:rPr>
        <w:t> </w:t>
      </w:r>
      <w:r w:rsidRPr="006E555D">
        <w:rPr>
          <w:rFonts w:cs="B Badr"/>
          <w:rtl/>
        </w:rPr>
        <w:t>عليه</w:t>
      </w:r>
      <w:r w:rsidRPr="006E555D">
        <w:rPr>
          <w:rFonts w:cs="B Badr" w:hint="cs"/>
          <w:rtl/>
          <w:lang w:bidi="fa-IR"/>
        </w:rPr>
        <w:t xml:space="preserve"> </w:t>
      </w:r>
      <w:r w:rsidRPr="006E555D">
        <w:rPr>
          <w:rFonts w:cs="B Badr" w:hint="cs"/>
          <w:rtl/>
        </w:rPr>
        <w:t> و</w:t>
      </w:r>
      <w:r w:rsidRPr="006E555D">
        <w:rPr>
          <w:rFonts w:cs="B Badr"/>
          <w:rtl/>
        </w:rPr>
        <w:t xml:space="preserve"> </w:t>
      </w:r>
      <w:r w:rsidRPr="006E555D">
        <w:rPr>
          <w:rFonts w:cs="B Badr" w:hint="cs"/>
          <w:rtl/>
        </w:rPr>
        <w:t>آله</w:t>
      </w:r>
      <w:r w:rsidRPr="006E555D">
        <w:rPr>
          <w:rFonts w:cs="B Badr"/>
          <w:rtl/>
        </w:rPr>
        <w:t xml:space="preserve"> </w:t>
      </w:r>
      <w:r w:rsidRPr="006E555D">
        <w:rPr>
          <w:rFonts w:cs="B Badr" w:hint="cs"/>
          <w:rtl/>
        </w:rPr>
        <w:t>می</w:t>
      </w:r>
      <w:r w:rsidRPr="006E555D">
        <w:rPr>
          <w:rFonts w:cs="B Badr"/>
          <w:rtl/>
        </w:rPr>
        <w:t xml:space="preserve"> </w:t>
      </w:r>
      <w:r w:rsidRPr="006E555D">
        <w:rPr>
          <w:rFonts w:cs="B Badr" w:hint="cs"/>
          <w:rtl/>
        </w:rPr>
        <w:t>خوانیم</w:t>
      </w:r>
      <w:r w:rsidRPr="006E555D">
        <w:rPr>
          <w:rFonts w:cs="B Badr"/>
          <w:rtl/>
        </w:rPr>
        <w:t xml:space="preserve"> </w:t>
      </w:r>
      <w:r w:rsidRPr="006E555D">
        <w:rPr>
          <w:rFonts w:cs="B Badr" w:hint="cs"/>
          <w:rtl/>
        </w:rPr>
        <w:t>كه</w:t>
      </w:r>
      <w:r w:rsidRPr="006E555D">
        <w:rPr>
          <w:rFonts w:cs="B Badr"/>
          <w:rtl/>
        </w:rPr>
        <w:t xml:space="preserve"> </w:t>
      </w:r>
      <w:r w:rsidRPr="006E555D">
        <w:rPr>
          <w:rFonts w:cs="B Badr" w:hint="cs"/>
          <w:rtl/>
        </w:rPr>
        <w:t>فرمود</w:t>
      </w:r>
      <w:r w:rsidRPr="006E555D">
        <w:rPr>
          <w:rFonts w:cs="B Badr"/>
          <w:rtl/>
        </w:rPr>
        <w:t xml:space="preserve">: </w:t>
      </w:r>
      <w:r w:rsidRPr="006E555D">
        <w:rPr>
          <w:rFonts w:cs="B Badr" w:hint="cs"/>
          <w:rtl/>
        </w:rPr>
        <w:t>«</w:t>
      </w:r>
      <w:r w:rsidRPr="006E555D">
        <w:rPr>
          <w:rFonts w:cs="B Badr"/>
          <w:b/>
          <w:bCs/>
          <w:color w:val="008000"/>
          <w:rtl/>
        </w:rPr>
        <w:t>اِنَّ اَحَدَكُم اِذا ماتَ عُرِضَ عَلَيهِ مَقْعَدَهُ بِالْغَداةِ وَالْعَشىِّ اِنْ كانَ مِنْ اَهْلِ الْجَنَّةِ فَمِنَ الْجَنَّةِ وَ اِنْ كانَ مِنْ اَهْلِ النّارِ فَمِنَ النّارِ، يُقالُ هَذا مَقْعَدُكَ حيثُ يَبْعَثَكَ اللّه</w:t>
      </w:r>
      <w:r w:rsidRPr="006E555D">
        <w:rPr>
          <w:rFonts w:cs="B Badr" w:hint="cs"/>
          <w:b/>
          <w:bCs/>
          <w:color w:val="008000"/>
          <w:rtl/>
        </w:rPr>
        <w:t> </w:t>
      </w:r>
      <w:r w:rsidRPr="006E555D">
        <w:rPr>
          <w:rFonts w:cs="B Badr"/>
          <w:b/>
          <w:bCs/>
          <w:color w:val="008000"/>
          <w:rtl/>
        </w:rPr>
        <w:t xml:space="preserve"> </w:t>
      </w:r>
      <w:r w:rsidRPr="006E555D">
        <w:rPr>
          <w:rFonts w:cs="B Badr" w:hint="cs"/>
          <w:b/>
          <w:bCs/>
          <w:color w:val="008000"/>
          <w:rtl/>
        </w:rPr>
        <w:t>يَومَ</w:t>
      </w:r>
      <w:r w:rsidRPr="006E555D">
        <w:rPr>
          <w:rFonts w:cs="B Badr"/>
          <w:b/>
          <w:bCs/>
          <w:color w:val="008000"/>
          <w:rtl/>
        </w:rPr>
        <w:t xml:space="preserve"> </w:t>
      </w:r>
      <w:r w:rsidRPr="006E555D">
        <w:rPr>
          <w:rFonts w:cs="B Badr" w:hint="cs"/>
          <w:b/>
          <w:bCs/>
          <w:color w:val="008000"/>
          <w:rtl/>
        </w:rPr>
        <w:t>الْقيامَة</w:t>
      </w:r>
      <w:r w:rsidRPr="006E555D">
        <w:rPr>
          <w:rFonts w:cs="B Badr"/>
          <w:rtl/>
        </w:rPr>
        <w:t>»139؛ «هنگامى كه يكى از شما از دنيا می رود جايگاه او را هر صبح و شام به او نشان می دهند، اگر بهشتى باشد جايگاهش را در بهشت، و اگر دوزخى باشد جايگاهش را در آتش، و به او می گویند: اين جايگاه تو در روز قيامت است. (و همين امر باعث شادى يا عذاب روح او می شود)».</w:t>
      </w:r>
      <w:r w:rsidRPr="006E555D">
        <w:rPr>
          <w:rFonts w:cs="B Badr"/>
          <w:rtl/>
        </w:rPr>
        <w:br/>
        <w:t>امام صادق عليه السلام می فرماید: «</w:t>
      </w:r>
      <w:r w:rsidRPr="006E555D">
        <w:rPr>
          <w:rFonts w:cs="B Badr"/>
          <w:b/>
          <w:bCs/>
          <w:color w:val="008000"/>
          <w:rtl/>
        </w:rPr>
        <w:t xml:space="preserve">ذالِكَ فِى الدُّنيا قَبلَ يَومِ القيامَةِ لاِنَّ فِى نارِ الْقِيامَةِ لا يَكونُ غُدوِّ وَ عَشىّ، ثُمَّ قالَ اِنْ كانُوا يُعَذَّبُونَ فِى النّارِ غُدوّا و عَشيّا ففيها بينَ ذلكَ هُم مِنَ السُّعداءِ لا ولكن هذا فِى الْبَرزخِ قَبلَ يَومِ الْقِيامةِ اَلَمْ تَسمَعْ قُولُه عَزّ و جَلَّ: «وَ يَوْمَ تَقُومُ السَّاعَةُ أَدْخِلُوا آلَ فِرْعَوْنَ أَشَدَّ الْعَذابِ </w:t>
      </w:r>
      <w:r w:rsidRPr="006E555D">
        <w:rPr>
          <w:rFonts w:cs="B Badr"/>
          <w:rtl/>
        </w:rPr>
        <w:t xml:space="preserve">»»140؛ «اين در دنيا قبل از روز قيامت است، زيرا آتش قيامت صبح و شام ندارد </w:t>
      </w:r>
      <w:r w:rsidRPr="006E555D">
        <w:rPr>
          <w:rFonts w:cs="B Badr"/>
          <w:rtl/>
        </w:rPr>
        <w:lastRenderedPageBreak/>
        <w:t>سپس فرمود: اگر آنها در قيامت تنها صبح و شام در آتش دوزخ عذاب شوند در ميان اين دو بايد سعادتمند باشند، چنين نيست، اين مربوط به برزخ است پيش از روز قيامت، آيا سخن خدا را (بعد از اين جمله) نشنيده اى كه می فرماید: هنگامى كه قيامت برپا میگردد فرمان داده می شود آل فرعون را در اشد عذاب وارد كنيد».</w:t>
      </w:r>
      <w:r w:rsidRPr="006E555D">
        <w:rPr>
          <w:rFonts w:cs="B Badr"/>
          <w:rtl/>
        </w:rPr>
        <w:br/>
        <w:t>طبق آيه و حديث مذكور معلوم شد كه برزخ، قبل از قيامت است و به جهت عدم انقطاع كامل از دنيا چه بسا از خصوصيات دنيا مانند شب و روز تأثيرپذير باشد.</w:t>
      </w:r>
      <w:r w:rsidRPr="006E555D">
        <w:rPr>
          <w:rFonts w:cs="B Badr"/>
          <w:rtl/>
        </w:rPr>
        <w:br/>
      </w:r>
      <w:r w:rsidRPr="006E555D">
        <w:rPr>
          <w:rFonts w:cs="B Badr"/>
          <w:rtl/>
        </w:rPr>
        <w:br/>
      </w:r>
      <w:r w:rsidRPr="006E555D">
        <w:rPr>
          <w:rFonts w:cs="B Badr"/>
          <w:b/>
          <w:bCs/>
          <w:rtl/>
        </w:rPr>
        <w:t>قبر خاكى و برزخى</w:t>
      </w:r>
      <w:r w:rsidRPr="006E555D">
        <w:rPr>
          <w:rFonts w:cs="B Badr"/>
          <w:b/>
          <w:bCs/>
          <w:rtl/>
        </w:rPr>
        <w:br/>
      </w:r>
      <w:r w:rsidRPr="006E555D">
        <w:rPr>
          <w:rFonts w:cs="B Badr"/>
          <w:rtl/>
        </w:rPr>
        <w:t>پرسش 23 . كسانى كه در دريا میميرند يا طورى می شود كه خاكستر می شوند، شب اول قبر آنان چه موقعى است؟ يا شهيدانى كه بعد از بيست سال جنازه شان پيدا می شود، آيا شب اول قبر آنان، شب اولى است كه استخوان آنان را در قبر میگذارند؟</w:t>
      </w:r>
      <w:r w:rsidRPr="006E555D">
        <w:rPr>
          <w:rFonts w:cs="B Badr"/>
          <w:rtl/>
        </w:rPr>
        <w:br/>
        <w:t>براساس آيات و روايات، روح انسان پس از مرگ و انقطاع از بدن مادى، خود را با بدن برزخى و قالب مثالى میيابد. بدن مثالى، شباهت بسيارى به بدن دنيوى انسان دارد؛ ولى در عين حال بدنى است كه با نظام و قوانين عالم برزخ سازگار است و با بدن مادى دنيوى، تفاوت هايى دارد141. افزون بر اينكه در بيشتر موارد، مقصود از واژه «قبر»، در واقع «برزخ» است؛ چنان كه در روايت آمده: «</w:t>
      </w:r>
      <w:r w:rsidRPr="006E555D">
        <w:rPr>
          <w:rFonts w:cs="B Badr"/>
          <w:b/>
          <w:bCs/>
          <w:color w:val="008000"/>
          <w:rtl/>
        </w:rPr>
        <w:t>انّ القبر روضة من رياض الجنّة او حفرة من حفر النّار</w:t>
      </w:r>
      <w:r w:rsidRPr="006E555D">
        <w:rPr>
          <w:rFonts w:cs="B Badr"/>
          <w:rtl/>
        </w:rPr>
        <w:t>»142؛ «قبر يا باغى از باغ هاى بهشت و يا جايگاه پستى از جايگاه هاى آتش است».</w:t>
      </w:r>
      <w:r w:rsidRPr="006E555D">
        <w:rPr>
          <w:rFonts w:cs="B Badr"/>
          <w:rtl/>
        </w:rPr>
        <w:br/>
        <w:t>البته قبر برزخى و قبر خاكى، ارتباط خاصى با هم دارند؛ ولى بايد توجّه داشت كه عمده مسائل شب اول قبر و پس از آن، مرتبط با عالم برزخ است، نه قبر خاكى143. بنابراين هم عذاب قبر و فشار آن و هم شادیها و فراخیهاى آن، مرتبط با عالم برزخ بوده و با قالب بدن برزخى، صورت می گیرد و قبر خاكى در اين موارد، خصوصيتى ندارد. از اين رو اگر مرده اى را بسوزانند، يا به دريا بيندازند و يا آن را موميايى كرده و در محفظه هاى خاصى نگه دارند؛ باز هم مسائل شب اول قبر (فشار، سؤال، مكافات و...) براى آنان خواهد بود و شب اول قبر آنها، همان شبى است كه اين بدن ها به دريا انداخته شد، يا طعمه حريق گشته و يا خوراك حيوانى قرار گرفته است. شب اول قبر شهيدانى كه پس از مدت مديدى، اجساد مقدس و مطهر آنان يافت می شود؛ همان شبى است كه در بيابان از دنيا رفته اند.</w:t>
      </w:r>
      <w:r w:rsidRPr="006E555D">
        <w:rPr>
          <w:rFonts w:cs="B Badr"/>
          <w:rtl/>
        </w:rPr>
        <w:br/>
        <w:t xml:space="preserve">حضرت امير عليه </w:t>
      </w:r>
      <w:r w:rsidRPr="006E555D">
        <w:rPr>
          <w:rFonts w:cs="B Badr" w:hint="cs"/>
          <w:rtl/>
          <w:lang w:bidi="fa-IR"/>
        </w:rPr>
        <w:t> </w:t>
      </w:r>
      <w:r w:rsidRPr="006E555D">
        <w:rPr>
          <w:rFonts w:cs="B Badr"/>
          <w:rtl/>
        </w:rPr>
        <w:t>السلام</w:t>
      </w:r>
      <w:r w:rsidRPr="006E555D">
        <w:rPr>
          <w:rFonts w:cs="B Badr" w:hint="cs"/>
          <w:rtl/>
          <w:lang w:bidi="fa-IR"/>
        </w:rPr>
        <w:t xml:space="preserve"> </w:t>
      </w:r>
      <w:r w:rsidRPr="006E555D">
        <w:rPr>
          <w:rFonts w:cs="B Badr"/>
          <w:rtl/>
        </w:rPr>
        <w:t>می فرماید: «فروگذار نمی شود احدى از مردم كه در شرق و غرب زمين و دريا و صحرا هستند؛ مگر آنكه فرشته هاى سؤال كننده، به ملاقات آنان خواهند رفت»144.</w:t>
      </w:r>
      <w:r w:rsidRPr="006E555D">
        <w:rPr>
          <w:rFonts w:cs="B Badr"/>
          <w:rtl/>
        </w:rPr>
        <w:br/>
      </w:r>
      <w:r w:rsidRPr="006E555D">
        <w:rPr>
          <w:rFonts w:cs="B Badr"/>
          <w:rtl/>
        </w:rPr>
        <w:br/>
      </w:r>
      <w:r w:rsidRPr="006E555D">
        <w:rPr>
          <w:rFonts w:cs="B Badr"/>
          <w:b/>
          <w:bCs/>
          <w:rtl/>
        </w:rPr>
        <w:t>زيارت اهل قبور</w:t>
      </w:r>
      <w:r w:rsidRPr="006E555D">
        <w:rPr>
          <w:rFonts w:cs="B Badr"/>
          <w:b/>
          <w:bCs/>
          <w:rtl/>
        </w:rPr>
        <w:br/>
      </w:r>
      <w:r w:rsidRPr="006E555D">
        <w:rPr>
          <w:rFonts w:cs="B Badr"/>
          <w:rtl/>
        </w:rPr>
        <w:t>پرسش 24 . ارتباط روح و بدن پس از مرگ چگونه است و آيا زيارت اهل قبور، آثار دنيوى و اخروى دارد؟</w:t>
      </w:r>
      <w:r w:rsidRPr="006E555D">
        <w:rPr>
          <w:rFonts w:cs="B Badr"/>
          <w:rtl/>
        </w:rPr>
        <w:br/>
        <w:t xml:space="preserve">بر اساس آيات و روايات، ارتباط خاصى ميان روح انسان در برزخ و بدن مادى او در قبر خاكى وجود دارد. اين ارتباط، در اصل از ارتباط روح و بدن مادى ـ كه در طول زندگى دنيوى با يكديگر نوعى اتحاد داشته اند ـ سرچشمه می گیرد. ارتباط مزبور با قطع تعلّق روح از بدن، پس از مرگ، به كلّى از ميان نمی رود؛ بلكه يك نوع ارتباط در حدّ پايين ترى ميان روح برزخى و بدن مادى و </w:t>
      </w:r>
      <w:r w:rsidRPr="006E555D">
        <w:rPr>
          <w:rFonts w:cs="B Badr"/>
          <w:rtl/>
        </w:rPr>
        <w:lastRenderedPageBreak/>
        <w:t>خاكى وجود دارد. اين ارتباط در حد و اندازه اى نيست كه در زندگى دنيوى و در دوران تعلّق روح به بدن وجود داشت؛ بلكه در ميزانى ضعيف تر و با كيفيتى ديگر است. از اين رو روح به رغم حضورش در عالمى فوق ماده، توجّه خاصى به بدن مادى و نقطه اى دارد كه بدن خاكى در آن هست. براساس همين «ارتباطِ قبر خاكى با قبر برزخى»، دستورات و احكام خاصى در باب تشييع جنازه، كفن و دفن، احترام و استحباب زيارت قبور، دعا، طلب رحمت و مغفرت بر سر قبرها و نظاير آنها، در شريعت اسلامى وجود دارد.</w:t>
      </w:r>
      <w:r w:rsidRPr="006E555D">
        <w:rPr>
          <w:rFonts w:cs="B Badr"/>
          <w:rtl/>
        </w:rPr>
        <w:br/>
        <w:t>ارتباط روح با قبر خاكى، موجب می شود كه بتوان از اين طريق، بهتر با روح رابطه برقرار كرد و نيز توجّه او را جلب نمود. بدين جهت در روايات، تأكيد فراوانى بر زيارت اهل قبور، دعا، طلب رحمت و مغفرت و تلاوت قرآن كريم بر سر قبرها شده است. اين آداب در هر جايى، براى مردگان خوب است؛ ولى به دليل ارتباط قبر برزخى با قبر خاكى، بر انجام دادن اين آداب بر سر قبرها، تأكيد بيشترى شده و از استحباب بيشترى برخوردار است.</w:t>
      </w:r>
      <w:r w:rsidRPr="006E555D">
        <w:rPr>
          <w:rFonts w:cs="B Badr"/>
          <w:rtl/>
        </w:rPr>
        <w:br/>
        <w:t>از طرفى ارواح نيز بر اساس اين ارتباط، از حضور مؤمنان مسرور و مبتهج می شوند. امام صادق عليه السلام می فرماید: «قسم به خداى متعال! مردگان، رفتن شما را [ بر سر قبورشان] میدانند و با حضور شما مسرور می شوند و با شما اُنس میگيرند و بهره مند میگردند»145.</w:t>
      </w:r>
      <w:r w:rsidRPr="006E555D">
        <w:rPr>
          <w:rFonts w:cs="B Badr"/>
          <w:rtl/>
        </w:rPr>
        <w:br/>
        <w:t>امّا مهم ترين اثر دنيوى زيارت اهل قبور براى انسان، تذكّر مرگ و يادآورى اين رخداد مهمّ است. اين خود، موجب باز داشتن انسان از بازیهاى دنيوى،146 مانع دست زدن به كارهاى زشت و ناروا،147 باعث انجام دادن اعمال و كردار نيك،148 سبب بیرغبتى و كم خشنودى از دنيا149 و زمينه ساز عبرت آموزى است150.</w:t>
      </w:r>
      <w:r w:rsidRPr="006E555D">
        <w:rPr>
          <w:rFonts w:cs="B Badr"/>
          <w:rtl/>
        </w:rPr>
        <w:br/>
        <w:t>رو به گورستان دمى خامش نشين</w:t>
      </w:r>
      <w:r w:rsidRPr="006E555D">
        <w:rPr>
          <w:rFonts w:cs="B Badr"/>
          <w:rtl/>
        </w:rPr>
        <w:br/>
        <w:t>آن خموشان سخنگو را ببين</w:t>
      </w:r>
      <w:r w:rsidRPr="006E555D">
        <w:rPr>
          <w:rFonts w:cs="B Badr"/>
          <w:rtl/>
        </w:rPr>
        <w:br/>
        <w:t>ليك اگر يك رنگ بينى خاكشان</w:t>
      </w:r>
      <w:r w:rsidRPr="006E555D">
        <w:rPr>
          <w:rFonts w:cs="B Badr"/>
          <w:rtl/>
        </w:rPr>
        <w:br/>
        <w:t>نيست يكسان حالت چالاكشان</w:t>
      </w:r>
      <w:r w:rsidRPr="006E555D">
        <w:rPr>
          <w:rFonts w:cs="B Badr"/>
          <w:rtl/>
        </w:rPr>
        <w:br/>
        <w:t>شحم و لحم زندگان يكسان بود</w:t>
      </w:r>
      <w:r w:rsidRPr="006E555D">
        <w:rPr>
          <w:rFonts w:cs="B Badr"/>
          <w:rtl/>
        </w:rPr>
        <w:br/>
        <w:t>آن يكى غمگين، دگر شادان بود</w:t>
      </w:r>
      <w:r w:rsidRPr="006E555D">
        <w:rPr>
          <w:rFonts w:cs="B Badr"/>
          <w:rtl/>
        </w:rPr>
        <w:br/>
        <w:t>تو چه دانى تا ننوشى قالشان</w:t>
      </w:r>
      <w:r w:rsidRPr="006E555D">
        <w:rPr>
          <w:rFonts w:cs="B Badr"/>
          <w:rtl/>
        </w:rPr>
        <w:br/>
        <w:t>ز آنكه پنهان است بر تو حالشان</w:t>
      </w:r>
      <w:r w:rsidRPr="006E555D">
        <w:rPr>
          <w:rFonts w:cs="B Badr"/>
          <w:rtl/>
        </w:rPr>
        <w:br/>
        <w:t>بشنوى از قال هاى و هوى را</w:t>
      </w:r>
      <w:r w:rsidRPr="006E555D">
        <w:rPr>
          <w:rFonts w:cs="B Badr"/>
          <w:rtl/>
        </w:rPr>
        <w:br/>
        <w:t>كى ببينى حالت صد توى را151</w:t>
      </w:r>
      <w:r w:rsidRPr="006E555D">
        <w:rPr>
          <w:rFonts w:cs="B Badr"/>
          <w:rtl/>
        </w:rPr>
        <w:br/>
        <w:t>* * *</w:t>
      </w:r>
      <w:r w:rsidRPr="006E555D">
        <w:rPr>
          <w:rFonts w:cs="B Badr"/>
          <w:rtl/>
        </w:rPr>
        <w:br/>
      </w:r>
      <w:r w:rsidRPr="006E555D">
        <w:rPr>
          <w:rFonts w:cs="B Badr"/>
          <w:rtl/>
        </w:rPr>
        <w:br/>
      </w:r>
      <w:r w:rsidRPr="006E555D">
        <w:rPr>
          <w:rFonts w:cs="B Badr"/>
          <w:b/>
          <w:bCs/>
          <w:rtl/>
        </w:rPr>
        <w:t>اموات و ارتباط با دنيا</w:t>
      </w:r>
      <w:r w:rsidRPr="006E555D">
        <w:rPr>
          <w:rFonts w:cs="B Badr"/>
          <w:b/>
          <w:bCs/>
          <w:rtl/>
        </w:rPr>
        <w:br/>
      </w:r>
      <w:r w:rsidRPr="006E555D">
        <w:rPr>
          <w:rFonts w:cs="B Badr"/>
          <w:rtl/>
        </w:rPr>
        <w:t>پرسش 25 . اينكه اموات در مواقعى مانند جمعه آزاد هستند؛ آيا صحّت دارد؟ چه افرادى اين گونه میباشند و كيفيت آن چگونه است؟</w:t>
      </w:r>
      <w:r w:rsidRPr="006E555D">
        <w:rPr>
          <w:rFonts w:cs="B Badr"/>
          <w:rtl/>
        </w:rPr>
        <w:br/>
      </w:r>
      <w:r w:rsidRPr="006E555D">
        <w:rPr>
          <w:rFonts w:cs="B Badr"/>
          <w:rtl/>
        </w:rPr>
        <w:lastRenderedPageBreak/>
        <w:t>براساس روايات و با توجّه به ارتباط نسبى بدن برزخى با بدن مادى، ارواح انسان ها در برزخ، براساس منزلت و فضايلى كه در دنيا داشته اند، امور دنيوى را درك كرده، حتى به خانواده خود سر میزنند و آنها را زيارت می کنند. اين امر میتواند در هر زمانى و براى هر فردى باشد؛ ولى روز جمعه مشخص ترين زمانى است كه در روايات وجود دارد. در اين باره، تنها به ذكر دو روايت بسنده می شود:</w:t>
      </w:r>
      <w:r w:rsidRPr="006E555D">
        <w:rPr>
          <w:rFonts w:cs="B Badr"/>
          <w:rtl/>
        </w:rPr>
        <w:br/>
        <w:t>1 . اسحاق بن عمار از امام كاظم عليه السلام پرسيد: آيا مؤمن خانواده خويش را زيارت می کند؟ فرمود: آرى. گفتم: چقدر؟ فرمود: بر حسب فضايلشان؛ برخى از آنان هر روز و بعضى نيز هر سه روز، خانواده خود را زيارت می کنند.</w:t>
      </w:r>
      <w:r w:rsidRPr="006E555D">
        <w:rPr>
          <w:rFonts w:cs="B Badr"/>
          <w:rtl/>
        </w:rPr>
        <w:br/>
        <w:t>اسحاق بن عمار می گوید: در اثناى كلام حضرت، دريافتم كه فرمود: كمترين آنان هر جمعه [ خانواده خود را زيارت می کنند]. پس گفتم: در چه ساعتى؟ فرمود: هنگام زوال خورشيد، يا مثل آن؛ پس خداوند فرشته اى را با او روانه می کند تا چيزهايى را به او نشان دهد كه شاد شود و از وى چيزهايى را بپوشاند كه او را غمگين میسازد152.</w:t>
      </w:r>
      <w:r w:rsidRPr="006E555D">
        <w:rPr>
          <w:rFonts w:cs="B Badr"/>
          <w:rtl/>
        </w:rPr>
        <w:br/>
        <w:t>2 . امام صادق عليه السلام فرمود: «به درستى كه مؤمن خانواده خويش را زيارت می کند. پس آنچه را دوست دارد، میبيند و آنچه را ناخوشايند دارد از او پوشيده می شود. به درستى كه كافر خانواده خويش را زيارت می کند؛ پس میبيند آنچه ناخوشايند او است و از او پوشيده می شود آنچه را دوست دارد».</w:t>
      </w:r>
      <w:r w:rsidRPr="006E555D">
        <w:rPr>
          <w:rFonts w:cs="B Badr"/>
          <w:rtl/>
        </w:rPr>
        <w:br/>
        <w:t>امام عليه السلام فرمود: «پاره اى از ايشان هر جمعه زيارت می کنند و پاره اى بر حسب عمل خود زيارت می کنند»153.</w:t>
      </w:r>
      <w:r w:rsidRPr="006E555D">
        <w:rPr>
          <w:rFonts w:cs="B Badr"/>
          <w:rtl/>
        </w:rPr>
        <w:br/>
        <w:t>3. امام صادق عليه السلام فرمود: «</w:t>
      </w:r>
      <w:r w:rsidRPr="006E555D">
        <w:rPr>
          <w:rFonts w:cs="B Badr"/>
          <w:b/>
          <w:bCs/>
          <w:color w:val="008000"/>
          <w:rtl/>
        </w:rPr>
        <w:t>مَا مِنْ مُومِنٍ وَ لاَ كَافِرٍ إِلاَّ وَ هُوَ يَأْتِى أَهْلَهُ عِنْدَ زَوَالِ الشَّمْسِ فَإِذَا رَأَى أَهْلَهُ يَعْمَلُونَ بِالصَّالِحَاتِ حَمِدَ اللَّهَ عَلَى ذَلِكَ وَ إِذَا رَأَى الْكَافِرُ أَهْلَهُ يَعْمَلُونَ بِالصَّالِحَاتِ كَانَتْ عَلَيْهِ حَسْرَةً</w:t>
      </w:r>
      <w:r w:rsidRPr="006E555D">
        <w:rPr>
          <w:rFonts w:cs="B Badr"/>
          <w:rtl/>
        </w:rPr>
        <w:t>»154؛ «هر مؤمن و يا كافرى (پس از مرگ) هنگام غروب خورشيد به نزد اهل و عيال خود می رود، پس اگر مؤمن باشد و ببيند كه ايشان اعمال صالحه انجام می دهند، خدا را شكر می کند، و اگر كافر باشد، حسرت می خورد».</w:t>
      </w:r>
    </w:p>
    <w:p w:rsidR="00FA4E30" w:rsidRPr="006E555D" w:rsidRDefault="00FA4E30" w:rsidP="00FA4E30">
      <w:pPr>
        <w:spacing w:after="240" w:line="240" w:lineRule="auto"/>
        <w:rPr>
          <w:rFonts w:ascii="Times New Roman" w:eastAsia="Times New Roman" w:hAnsi="Times New Roman" w:cs="B Badr"/>
          <w:sz w:val="24"/>
          <w:szCs w:val="24"/>
        </w:rPr>
      </w:pPr>
    </w:p>
    <w:p w:rsidR="00FA4E30" w:rsidRPr="006E555D" w:rsidRDefault="00FA4E30" w:rsidP="00FA4E30">
      <w:pPr>
        <w:bidi/>
        <w:spacing w:after="0" w:line="300" w:lineRule="atLeast"/>
        <w:ind w:left="75" w:right="75"/>
        <w:rPr>
          <w:rFonts w:ascii="Times New Roman" w:eastAsia="Times New Roman" w:hAnsi="Times New Roman" w:cs="B Badr"/>
          <w:sz w:val="24"/>
          <w:szCs w:val="24"/>
        </w:rPr>
      </w:pPr>
      <w:r w:rsidRPr="006E555D">
        <w:rPr>
          <w:rFonts w:ascii="Times New Roman" w:eastAsia="Times New Roman" w:hAnsi="Times New Roman" w:cs="B Badr" w:hint="cs"/>
          <w:b/>
          <w:bCs/>
          <w:sz w:val="24"/>
          <w:szCs w:val="24"/>
          <w:rtl/>
        </w:rPr>
        <w:t> شنوايى</w:t>
      </w:r>
      <w:r w:rsidRPr="006E555D">
        <w:rPr>
          <w:rFonts w:ascii="Times New Roman" w:eastAsia="Times New Roman" w:hAnsi="Times New Roman" w:cs="B Badr"/>
          <w:b/>
          <w:bCs/>
          <w:sz w:val="24"/>
          <w:szCs w:val="24"/>
          <w:rtl/>
        </w:rPr>
        <w:t xml:space="preserve"> </w:t>
      </w:r>
      <w:r w:rsidRPr="006E555D">
        <w:rPr>
          <w:rFonts w:ascii="Times New Roman" w:eastAsia="Times New Roman" w:hAnsi="Times New Roman" w:cs="B Badr" w:hint="cs"/>
          <w:b/>
          <w:bCs/>
          <w:sz w:val="24"/>
          <w:szCs w:val="24"/>
          <w:rtl/>
        </w:rPr>
        <w:t>مردگان</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26 . آيا مردگان زيارت و حرف هاى ما را متوجه می شوند؟ و آيا از احوال زندگان باخبرند؟</w:t>
      </w:r>
      <w:r w:rsidRPr="006E555D">
        <w:rPr>
          <w:rFonts w:ascii="Times New Roman" w:eastAsia="Times New Roman" w:hAnsi="Times New Roman" w:cs="B Badr"/>
          <w:sz w:val="24"/>
          <w:szCs w:val="24"/>
          <w:rtl/>
        </w:rPr>
        <w:br/>
        <w:t>از برخى روايات منقول از معصومين عليهم السلام استفاده می شود كه ارواح مردگان صداى زندگان را میشنوند؛ ولى از اين روايات نمیتوان عموميت اين مطلب را هم استفاده نمود؛ بنابراين طبق روايات اهل بيت عليهم السلام در اصل اين مطلب و امكان آن شكى نيست ولى معلوم نيست كه همه ارواح بتوانند صداى زندگان را بشنوند؛ يا هر موقع كه خواستند بتوانند صداى زندگان را بشنوند؛ بلكه از برخى روايات استفاده می شود كه ارواح از اين نظر محدوديّت هايى نيز دارند؛ به خصوص ارواح اهل جهنم.</w:t>
      </w:r>
      <w:r w:rsidRPr="006E555D">
        <w:rPr>
          <w:rFonts w:ascii="Times New Roman" w:eastAsia="Times New Roman" w:hAnsi="Times New Roman" w:cs="B Badr"/>
          <w:sz w:val="24"/>
          <w:szCs w:val="24"/>
          <w:rtl/>
        </w:rPr>
        <w:br/>
        <w:t>همچنين از برخى روايات استفاده می شود كه ارواح، برخى اوقات اجازه ديدار با اهل دنيا را هم پيدا میكنند؛ ولى به اهل بهشت امورى را نشان میدهند كه باعث شادى آنها می شود؛ و به اهل جهنم امورى را نشان میدهند كه باعث عذاب آنهاست.</w:t>
      </w:r>
      <w:r w:rsidRPr="006E555D">
        <w:rPr>
          <w:rFonts w:ascii="Times New Roman" w:eastAsia="Times New Roman" w:hAnsi="Times New Roman" w:cs="B Badr"/>
          <w:sz w:val="24"/>
          <w:szCs w:val="24"/>
          <w:rtl/>
        </w:rPr>
        <w:br/>
        <w:t>براى بيان اين مطلب، دانستن دو چيز ضرورى است: 1. مرگ، فنا نيست، 2. دلالت آيات قرآن و روايات، بر اين كه مردگان میشنوند و از احوال ما باخبرند.</w:t>
      </w:r>
      <w:r w:rsidRPr="006E555D">
        <w:rPr>
          <w:rFonts w:ascii="Times New Roman" w:eastAsia="Times New Roman" w:hAnsi="Times New Roman" w:cs="B Badr"/>
          <w:sz w:val="24"/>
          <w:szCs w:val="24"/>
          <w:rtl/>
        </w:rPr>
        <w:br/>
        <w:t>1. مرگ، فنا نيست</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lastRenderedPageBreak/>
        <w:t>از نظر اديان الهى، مرگ هرگز به معناى نابودى و نيستى انسان و پايان همه چيز نيست. مرگ از ديدگاه اسلام، انتقال حقيقت انسان يعنى روح او، از عالمى به عالم ديگر است كه در آن عالم حيات انسان به گونه اى ديگر ادامه میيابد تا هنگامى كه روز رستاخيز و معاد فرا رسد به همين جهت قرآن كريم درباره مرگ، كلمه «توفى» را به كار برده است و میگويد: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قُلْ يَتَوَفَّاكُمْ مَلَكُ اَلْمَوْتِ اَلَّذِى وُكِّلَ بِكُمْ ثُمَّ إِلى رَبِّكُمْ تُرْجَعُونَ</w:t>
      </w:r>
      <w:r w:rsidRPr="006E555D">
        <w:rPr>
          <w:rFonts w:ascii="Times New Roman" w:eastAsia="Times New Roman" w:hAnsi="Times New Roman" w:cs="B Badr"/>
          <w:sz w:val="24"/>
          <w:szCs w:val="24"/>
          <w:rtl/>
        </w:rPr>
        <w:t xml:space="preserve"> »155؛</w:t>
      </w:r>
      <w:r w:rsidRPr="006E555D">
        <w:rPr>
          <w:rFonts w:ascii="Times New Roman" w:eastAsia="Times New Roman" w:hAnsi="Times New Roman" w:cs="B Badr"/>
          <w:sz w:val="24"/>
          <w:szCs w:val="24"/>
          <w:rtl/>
        </w:rPr>
        <w:br/>
        <w:t>«بگو فرشته مرگ كه براى شما گمارده شده است، شما را میگيرد. آنگاه به سوى پروردگارتان باز می گردید».</w:t>
      </w:r>
      <w:r w:rsidRPr="006E555D">
        <w:rPr>
          <w:rFonts w:ascii="Times New Roman" w:eastAsia="Times New Roman" w:hAnsi="Times New Roman" w:cs="B Badr"/>
          <w:sz w:val="24"/>
          <w:szCs w:val="24"/>
          <w:rtl/>
        </w:rPr>
        <w:br/>
        <w:t>2. شنوايى مردگان</w:t>
      </w:r>
      <w:r w:rsidRPr="006E555D">
        <w:rPr>
          <w:rFonts w:ascii="Times New Roman" w:eastAsia="Times New Roman" w:hAnsi="Times New Roman" w:cs="B Badr"/>
          <w:sz w:val="24"/>
          <w:szCs w:val="24"/>
          <w:rtl/>
        </w:rPr>
        <w:br/>
        <w:t>به چند نمونه از آيات قرآن كه بر سخن گفتن با مردگان دلالت دارند اشاره می کنیم:</w:t>
      </w:r>
      <w:r w:rsidRPr="006E555D">
        <w:rPr>
          <w:rFonts w:ascii="Times New Roman" w:eastAsia="Times New Roman" w:hAnsi="Times New Roman" w:cs="B Badr"/>
          <w:sz w:val="24"/>
          <w:szCs w:val="24"/>
          <w:rtl/>
        </w:rPr>
        <w:br/>
        <w:t>1. حضرت صالح، با مردگان قوم خود سخن میگويد. قوم حضرت صالح پيامبر خدا، پس از آن كه شترى را كه معجزه اين پيامبر بود، پى كردند و از دستور خداوند سرپيچى كردند مورد عذاب الهى قرار گرفته و با زلزله اى هلاك شدند. پس از هلاكت آنان، حضرت صالح آنان را مورد خطاب قرار می دهد و با آنان سخن میگويد: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فَأَخَذَتْهُمُ اَلرَّجْفَةُ فَأَصْبَحُوا فِى دارِهِمْ جاثِمِينَ. فَتَوَلَّى عَنْهُمْ وَ قالَ يا قَوْمِ لَقَدْ أَبْلَغْتُكُمْ رِسالَةَ رَبِّى وَ نَصَحْتُ لَكُمْ وَ لكِنْ لا تُحِبُّونَ اَلنَّاصِحِينَ </w:t>
      </w:r>
      <w:r w:rsidRPr="006E555D">
        <w:rPr>
          <w:rFonts w:ascii="Times New Roman" w:eastAsia="Times New Roman" w:hAnsi="Times New Roman" w:cs="B Badr"/>
          <w:sz w:val="24"/>
          <w:szCs w:val="24"/>
          <w:rtl/>
        </w:rPr>
        <w:t>»156؛</w:t>
      </w:r>
      <w:r w:rsidRPr="006E555D">
        <w:rPr>
          <w:rFonts w:ascii="Times New Roman" w:eastAsia="Times New Roman" w:hAnsi="Times New Roman" w:cs="B Badr"/>
          <w:sz w:val="24"/>
          <w:szCs w:val="24"/>
          <w:rtl/>
        </w:rPr>
        <w:br/>
        <w:t>«پس زلزله اى آنان را فرا گرفت و در خانه هاى خويش بیجان افتادند. آنگاه صالح از آنان روى گرداند و گفت: اى قوم من، پيام خداوند را به شما رساندم، اما شما ناصحان را دوست نمیداريد».</w:t>
      </w:r>
      <w:r w:rsidRPr="006E555D">
        <w:rPr>
          <w:rFonts w:ascii="Times New Roman" w:eastAsia="Times New Roman" w:hAnsi="Times New Roman" w:cs="B Badr"/>
          <w:sz w:val="24"/>
          <w:szCs w:val="24"/>
          <w:rtl/>
        </w:rPr>
        <w:br/>
        <w:t>2. قرآن مجيد درباره مجاهدان در راه خدا و زنده بودن شهيدان و خبر داشتن آنها از زندگان به خوبى ياد میكند و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وَ لا تَحْسَبَنَّ الَّذِينَ قُتِلُوا فِي سَبِيلِ اللّهِ أَمْواتاً بَلْ أَحْياءٌ عِنْدَ رَبِّهِمْ يُرْزَقُونَ. فَرِحِينَ بِما آتاهُمُ اللّهُ مِنْ فَضْلِهِ وَ يَسْتَبْشِرُونَ بِالَّذِينَ لَمْ يَلْحَقُوا بِهِمْ مِنْ خَلْفِهِمْ أَلاّ خَوْفٌ عَلَيْهِمْ وَ لا هُمْ يَحْزَنُونَ </w:t>
      </w:r>
      <w:r w:rsidRPr="006E555D">
        <w:rPr>
          <w:rFonts w:ascii="Times New Roman" w:eastAsia="Times New Roman" w:hAnsi="Times New Roman" w:cs="B Badr"/>
          <w:sz w:val="24"/>
          <w:szCs w:val="24"/>
          <w:rtl/>
        </w:rPr>
        <w:t>»157؛</w:t>
      </w:r>
      <w:r w:rsidRPr="006E555D">
        <w:rPr>
          <w:rFonts w:ascii="Times New Roman" w:eastAsia="Times New Roman" w:hAnsi="Times New Roman" w:cs="B Badr"/>
          <w:sz w:val="24"/>
          <w:szCs w:val="24"/>
          <w:rtl/>
        </w:rPr>
        <w:br/>
        <w:t>«و نپنداريد آنان را كه كشته شده اند در راه خدا، مردگانند. بلكه زنده اند و در نزد پروردگارشان روزى داده می شوند و شادامانند به آنچه خدا به ايشان ارزانى داشته و از فضل خود مژده میدهند به آنان كه هنوز به ايشان نپيوسته اند از پشتِ سر ايشان، كه نه بيمى بر ايشان است و نه اندوهگين شوند».</w:t>
      </w:r>
      <w:r w:rsidRPr="006E555D">
        <w:rPr>
          <w:rFonts w:ascii="Times New Roman" w:eastAsia="Times New Roman" w:hAnsi="Times New Roman" w:cs="B Badr"/>
          <w:sz w:val="24"/>
          <w:szCs w:val="24"/>
          <w:rtl/>
        </w:rPr>
        <w:br/>
        <w:t>در اين زمينه روايات فراوانى نيز وجود دارد كه تنها به ذكر چند نمونه اكتفا می کنیم:</w:t>
      </w:r>
      <w:r w:rsidRPr="006E555D">
        <w:rPr>
          <w:rFonts w:ascii="Times New Roman" w:eastAsia="Times New Roman" w:hAnsi="Times New Roman" w:cs="B Badr"/>
          <w:sz w:val="24"/>
          <w:szCs w:val="24"/>
          <w:rtl/>
        </w:rPr>
        <w:br/>
        <w:t>1. پيامبر اسلام صلیالله عليه و آله با كشتگان جنگ بدر سخن میگويد. در روايات آمده است كه پس از آن كه جنگ بدر با كشته شدن هفتاد تن از قريش و اسير شدن هفتاد نفر از آنان به نفع مسلمانان به پايان رسيد. رسول اكرم صلیالله عليه و آله دستور داد تا كشته هاى مشركان را در چاهى بريزند سپس حضرت يكايك كشتگان را به نام صدا زد و خطاب به آنان فرمود: آيا آنچه را كه پروردگارتان وعده داده بود حق و پابرجا يافتيد. من آنچه را كه پروردگارم وعده كرده بود حق و حقيقت يافتم. در اين هنگام بعضى از اصحاب به پيامبر گفتند: آيا كسانى را كه مرده اند صدا میزنيد پيامبر فرمود: شما از آنان شنواتر نيستند، آنها میشنوند لكن قدرت بر جواب ندارند.158</w:t>
      </w:r>
      <w:r w:rsidRPr="006E555D">
        <w:rPr>
          <w:rFonts w:ascii="Times New Roman" w:eastAsia="Times New Roman" w:hAnsi="Times New Roman" w:cs="B Badr"/>
          <w:sz w:val="24"/>
          <w:szCs w:val="24"/>
          <w:rtl/>
        </w:rPr>
        <w:br/>
        <w:t xml:space="preserve">2. پيامبر اسلام صلیالله عليه و آله در بقيع با ارواح مردگان سخن میگويد. در روايات (شيعه و سنّى) آمده است كه پيامبر اكرم در آخرين روزهاى زندگیشان، نيمه شب همراه برخى از صحابه خود رهسپار قبرستان بقيع شد و پس از ورود به بقيع با آرميدگان در </w:t>
      </w:r>
      <w:r w:rsidRPr="006E555D">
        <w:rPr>
          <w:rFonts w:ascii="Times New Roman" w:eastAsia="Times New Roman" w:hAnsi="Times New Roman" w:cs="B Badr"/>
          <w:sz w:val="24"/>
          <w:szCs w:val="24"/>
          <w:rtl/>
        </w:rPr>
        <w:lastRenderedPageBreak/>
        <w:t>بقيع چنين سخن گفت: سلام بر شما كه در جايگاه افراد با ايمان قرار گرفته ايد، شما بر ما سبقت جسته ايد و ما هم به همين زودى به شما میپيونديم159. و اين حكايت بيانگر آن است كه مردگان سخن او را میشنيدند.</w:t>
      </w:r>
      <w:r w:rsidRPr="006E555D">
        <w:rPr>
          <w:rFonts w:ascii="Times New Roman" w:eastAsia="Times New Roman" w:hAnsi="Times New Roman" w:cs="B Badr"/>
          <w:sz w:val="24"/>
          <w:szCs w:val="24"/>
          <w:rtl/>
        </w:rPr>
        <w:br/>
        <w:t>3. مرده، حتى صداى پاى مشايعت كنندگان خود را میشنود. در روايات اهل سنّت آمده است: «</w:t>
      </w:r>
      <w:r w:rsidRPr="006E555D">
        <w:rPr>
          <w:rFonts w:ascii="Times New Roman" w:eastAsia="Times New Roman" w:hAnsi="Times New Roman" w:cs="B Badr"/>
          <w:b/>
          <w:bCs/>
          <w:color w:val="008000"/>
          <w:sz w:val="24"/>
          <w:szCs w:val="24"/>
          <w:rtl/>
        </w:rPr>
        <w:t>العبد اذا وضع فى قبره و تولّى و ذهب اصحابه حتّى انّه ليسمع قرع نعالهم اتاه ملكان...</w:t>
      </w:r>
      <w:r w:rsidRPr="006E555D">
        <w:rPr>
          <w:rFonts w:ascii="Times New Roman" w:eastAsia="Times New Roman" w:hAnsi="Times New Roman" w:cs="B Badr"/>
          <w:sz w:val="24"/>
          <w:szCs w:val="24"/>
          <w:rtl/>
        </w:rPr>
        <w:t>»160؛ «بنده خدا وقتى در قبرش نهاده و ترك شد و دوستانش رفتند هنوز آن مرده صداى كوبيده شدن كفش آنها را میشنود كه دو فرشته خدا براى سول از او میآيند...».</w:t>
      </w:r>
      <w:r w:rsidRPr="006E555D">
        <w:rPr>
          <w:rFonts w:ascii="Times New Roman" w:eastAsia="Times New Roman" w:hAnsi="Times New Roman" w:cs="B Badr"/>
          <w:sz w:val="24"/>
          <w:szCs w:val="24"/>
          <w:rtl/>
        </w:rPr>
        <w:br/>
        <w:t>4. مرده صداى سلام را میشنود و پاسخ می دهد. «عن النبى صلیالله عليه و آله: اذا مرّ الرجل بقبر اخيه يعرفه، فسلم عليه ردّ عليه السلام و عرفه؛ و اذا مرّ بقبر لايعرفه فسلم عليه ردّ عليه السلام»161؛ «وقتى كسى از كنار قبر برادر دينى خود كه میشناسد بگذرد و بر او سلام كند، مرده سلام او را پاسخ می دهد و او را میشناسد و اگر از كنار قبرى بگذرد و صاحب آن را نشناسد و سلام كند، مرده سلام او را پاسخ می دهد».</w:t>
      </w:r>
      <w:r w:rsidRPr="006E555D">
        <w:rPr>
          <w:rFonts w:ascii="Times New Roman" w:eastAsia="Times New Roman" w:hAnsi="Times New Roman" w:cs="B Badr"/>
          <w:sz w:val="24"/>
          <w:szCs w:val="24"/>
          <w:rtl/>
        </w:rPr>
        <w:br/>
        <w:t>همانطور كه گفته شد، مرده ها صداى ما را میشنوند، ولى اينكه ما هم صداى آنها را بشنويم؛ بستگى به امورى دارد كه آنها را بايد تحصيل كرد، بعضى از افراد مانند اولياءاللّه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چنين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ارتباطى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را،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بعضى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از</w:t>
      </w:r>
      <w:r w:rsidRPr="006E555D">
        <w:rPr>
          <w:rFonts w:ascii="Times New Roman" w:eastAsia="Times New Roman" w:hAnsi="Times New Roman" w:cs="B Badr"/>
          <w:sz w:val="24"/>
          <w:szCs w:val="24"/>
          <w:rtl/>
        </w:rPr>
        <w:t xml:space="preserve"> مرده ها برقرار میكنند.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آيه «إِنَّكَ لا تُسْمِعُ اَلْمَوْتى»</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27 . مقصود از آيه 80 سوره نمل «</w:t>
      </w:r>
      <w:r w:rsidRPr="006E555D">
        <w:rPr>
          <w:rFonts w:ascii="Times New Roman" w:eastAsia="Times New Roman" w:hAnsi="Times New Roman" w:cs="B Badr"/>
          <w:b/>
          <w:bCs/>
          <w:color w:val="008000"/>
          <w:sz w:val="24"/>
          <w:szCs w:val="24"/>
          <w:rtl/>
        </w:rPr>
        <w:t>إِنَّكَ لا تُسْمِعُ اَلْمَوْتى</w:t>
      </w:r>
      <w:r w:rsidRPr="006E555D">
        <w:rPr>
          <w:rFonts w:ascii="Times New Roman" w:eastAsia="Times New Roman" w:hAnsi="Times New Roman" w:cs="B Badr"/>
          <w:sz w:val="24"/>
          <w:szCs w:val="24"/>
          <w:rtl/>
        </w:rPr>
        <w:t xml:space="preserve"> » چيست؟</w:t>
      </w:r>
      <w:r w:rsidRPr="006E555D">
        <w:rPr>
          <w:rFonts w:ascii="Times New Roman" w:eastAsia="Times New Roman" w:hAnsi="Times New Roman" w:cs="B Badr"/>
          <w:sz w:val="24"/>
          <w:szCs w:val="24"/>
          <w:rtl/>
        </w:rPr>
        <w:br/>
        <w:t>در اين باره بايد دانست، قرآن داراى مجموعه آيات است و شايسته نيست كه شخص يا گروهى يك بخشى از آيه اى را مطرح كند و برداشت ناقص خود را به عنوان ديدگاه قرآن بيان كند. چه بسا انحرافات فكرى و افراط و تفريط هاى اعتقادى فراوانى از اين اشتباه روش مراجعه به قرآن، ريشه گرفته باشد. در حالى كه بايد مجموعه آيات قرآن را مورد دقّت و مطالعه قرار داد و به يك نتيجه قابل اعتماد دست يافت.</w:t>
      </w:r>
      <w:r w:rsidRPr="006E555D">
        <w:rPr>
          <w:rFonts w:ascii="Times New Roman" w:eastAsia="Times New Roman" w:hAnsi="Times New Roman" w:cs="B Badr"/>
          <w:sz w:val="24"/>
          <w:szCs w:val="24"/>
          <w:rtl/>
        </w:rPr>
        <w:br/>
        <w:t>نكته اول اينكه؛ گاهى در قرآن فرهنگ خاص الهى و فراتر از فرهنگ عمومى و يا در مقابل فرهنگ جامعه جاهلى مطرح شده؛ به طور نمونه برخى آيات هدايت را فقط فعل خدا میداند: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لَيْسَ عَلَيْكَ هُداهُمْ وَ لكِنَّ اَللَّهَ يَهْدِى مَنْ يَشاءُ </w:t>
      </w:r>
      <w:r w:rsidRPr="006E555D">
        <w:rPr>
          <w:rFonts w:ascii="Times New Roman" w:eastAsia="Times New Roman" w:hAnsi="Times New Roman" w:cs="B Badr"/>
          <w:sz w:val="24"/>
          <w:szCs w:val="24"/>
          <w:rtl/>
        </w:rPr>
        <w:t>»162؛</w:t>
      </w:r>
      <w:r w:rsidRPr="006E555D">
        <w:rPr>
          <w:rFonts w:ascii="Times New Roman" w:eastAsia="Times New Roman" w:hAnsi="Times New Roman" w:cs="B Badr"/>
          <w:sz w:val="24"/>
          <w:szCs w:val="24"/>
          <w:rtl/>
        </w:rPr>
        <w:br/>
        <w:t>«بر تو نيست كه آنان را هدايت كنى، بلكه خداوند هر كه را بخواهد هدايت میكند».</w:t>
      </w:r>
      <w:r w:rsidRPr="006E555D">
        <w:rPr>
          <w:rFonts w:ascii="Times New Roman" w:eastAsia="Times New Roman" w:hAnsi="Times New Roman" w:cs="B Badr"/>
          <w:sz w:val="24"/>
          <w:szCs w:val="24"/>
          <w:rtl/>
        </w:rPr>
        <w:br/>
        <w:t>و برخى ديگر هدايت را به غير خدا نسبت می دهد: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إِنَّكَ لَتَهْدِى إِلى صِراطٍ مُسْتَقِيمٍ </w:t>
      </w:r>
      <w:r w:rsidRPr="006E555D">
        <w:rPr>
          <w:rFonts w:ascii="Times New Roman" w:eastAsia="Times New Roman" w:hAnsi="Times New Roman" w:cs="B Badr"/>
          <w:sz w:val="24"/>
          <w:szCs w:val="24"/>
          <w:rtl/>
        </w:rPr>
        <w:t>»163؛ «به درستى كه تو به راه راست هدايت میكنى».</w:t>
      </w:r>
      <w:r w:rsidRPr="006E555D">
        <w:rPr>
          <w:rFonts w:ascii="Times New Roman" w:eastAsia="Times New Roman" w:hAnsi="Times New Roman" w:cs="B Badr"/>
          <w:sz w:val="24"/>
          <w:szCs w:val="24"/>
          <w:rtl/>
        </w:rPr>
        <w:br/>
        <w:t>از مجموع اين آيات نتيجه گيرى می شود كه توانايى هدايت به طور مستقل حتى براى پيامبر صلیالله عليه و آله وجود ندارد بلكه پيامبر نيز با تكيه بر نيرو و اراده الهى قدرت بر هدايت مردم را دارد.</w:t>
      </w:r>
      <w:r w:rsidRPr="006E555D">
        <w:rPr>
          <w:rFonts w:ascii="Times New Roman" w:eastAsia="Times New Roman" w:hAnsi="Times New Roman" w:cs="B Badr"/>
          <w:sz w:val="24"/>
          <w:szCs w:val="24"/>
          <w:rtl/>
        </w:rPr>
        <w:br/>
        <w:t>در آيه مورد نظر نيز، «هدايت ناپذيرى كافران» به «ناشنوايى مردگان» تشبيه شده است. به خاطر اين كه نزد عموم مردم عدم شنوايى مردگان آشكار است، برخلاف كور دلى و ناشنوايى باطنى كافران، كه از نگاه مردم پنهان است زيرا كافران مانند ديگر انسان ها از حواس ظاهرى برخوردارند. از اين جهت خداوند كفّار را به مردگان تشبيه كرده است.</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lastRenderedPageBreak/>
        <w:t>امّا در آيات ديگر قرآن، از تفاوت برخى انسان ها مانند شهيدان راه خدا با «اموات» ياد شده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لا تَقُولُوا لِمَنْ يُقْتَلُ فِي سَبِيلِ اللّهِ أَمْواتٌ بَلْ أَحْياءٌ وَ لكِنْ لا تَشْعُرُونَ</w:t>
      </w:r>
      <w:r w:rsidRPr="006E555D">
        <w:rPr>
          <w:rFonts w:ascii="Times New Roman" w:eastAsia="Times New Roman" w:hAnsi="Times New Roman" w:cs="B Badr"/>
          <w:sz w:val="24"/>
          <w:szCs w:val="24"/>
          <w:rtl/>
        </w:rPr>
        <w:t xml:space="preserve"> »164؛</w:t>
      </w:r>
      <w:r w:rsidRPr="006E555D">
        <w:rPr>
          <w:rFonts w:ascii="Times New Roman" w:eastAsia="Times New Roman" w:hAnsi="Times New Roman" w:cs="B Badr"/>
          <w:sz w:val="24"/>
          <w:szCs w:val="24"/>
          <w:rtl/>
        </w:rPr>
        <w:br/>
        <w:t>«و نگوييد به آنان كه كشته می شوند در راه خدا، مردگان بلكه زندگانند وليكن شما درنمیيابيد».</w:t>
      </w:r>
      <w:r w:rsidRPr="006E555D">
        <w:rPr>
          <w:rFonts w:ascii="Times New Roman" w:eastAsia="Times New Roman" w:hAnsi="Times New Roman" w:cs="B Badr"/>
          <w:sz w:val="24"/>
          <w:szCs w:val="24"/>
          <w:rtl/>
        </w:rPr>
        <w:br/>
        <w:t>از مجموعه اين دو گروه آيات استفاده می شود كسانى كه نمیشنوند مردگان عادى هستند اما شهدا «احياء» و زندگان هستند ولى شما نمیدانيد و درك نمیكنيد.</w:t>
      </w:r>
      <w:r w:rsidRPr="006E555D">
        <w:rPr>
          <w:rFonts w:ascii="Times New Roman" w:eastAsia="Times New Roman" w:hAnsi="Times New Roman" w:cs="B Badr"/>
          <w:sz w:val="24"/>
          <w:szCs w:val="24"/>
          <w:rtl/>
        </w:rPr>
        <w:br/>
        <w:t>از آيه شريفه به روشنى آشكار می شود؛ بسيارى از مردم عادى از حيات و آگاهى شهيدان و اولياى الهى بیخبرند و در اين ميان برخى نادانان و لجاجت پيشگان بدون درك صحيح از اين گونه آيات شريه، سلام دادن و زيارت و يا درخواست حاجت از اولياى الهى را غيرمجاز و يا شرك میدانند!!</w:t>
      </w:r>
      <w:r w:rsidRPr="006E555D">
        <w:rPr>
          <w:rFonts w:ascii="Times New Roman" w:eastAsia="Times New Roman" w:hAnsi="Times New Roman" w:cs="B Badr"/>
          <w:sz w:val="24"/>
          <w:szCs w:val="24"/>
          <w:rtl/>
        </w:rPr>
        <w:br/>
        <w:t>نكته دوّم؛ گاهى در قرآن مجيد، «كلمات» و واژگان براساس فرهنگ خاص الهى معنا پيدا میكند و با فرهنگ عمومى لغت شناسان و مصداق هاى حسّى متفاوت خواهد بود؛ به طور مثال در قرآن میخوانيم:</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وَ مَنْ كانَ فِي هذِهِ أَعْمى فَهُوَ فِي الاْخِرَةِ أَعْمى وَ أَضَلُّ سَبِيلاً </w:t>
      </w:r>
      <w:r w:rsidRPr="006E555D">
        <w:rPr>
          <w:rFonts w:ascii="Times New Roman" w:eastAsia="Times New Roman" w:hAnsi="Times New Roman" w:cs="B Badr"/>
          <w:sz w:val="24"/>
          <w:szCs w:val="24"/>
          <w:rtl/>
        </w:rPr>
        <w:t>»165؛</w:t>
      </w:r>
      <w:r w:rsidRPr="006E555D">
        <w:rPr>
          <w:rFonts w:ascii="Times New Roman" w:eastAsia="Times New Roman" w:hAnsi="Times New Roman" w:cs="B Badr"/>
          <w:sz w:val="24"/>
          <w:szCs w:val="24"/>
          <w:rtl/>
        </w:rPr>
        <w:br/>
        <w:t>«هر كس در اين [دنيا] كور[دل] باشد در آخرت [هم] كور[دل] و گمراه تر خواهد بود».</w:t>
      </w:r>
      <w:r w:rsidRPr="006E555D">
        <w:rPr>
          <w:rFonts w:ascii="Times New Roman" w:eastAsia="Times New Roman" w:hAnsi="Times New Roman" w:cs="B Badr"/>
          <w:sz w:val="24"/>
          <w:szCs w:val="24"/>
          <w:rtl/>
        </w:rPr>
        <w:br/>
        <w:t>در اين آيه شريفه، كور بودن فراتر از نابينايى ظاهرى میباشد بلكه منظور كوردلى و حجاب باطنى است.</w:t>
      </w:r>
      <w:r w:rsidRPr="006E555D">
        <w:rPr>
          <w:rFonts w:ascii="Times New Roman" w:eastAsia="Times New Roman" w:hAnsi="Times New Roman" w:cs="B Badr"/>
          <w:sz w:val="24"/>
          <w:szCs w:val="24"/>
          <w:rtl/>
        </w:rPr>
        <w:br/>
        <w:t>همچنين در آيات مورد بحث خداوند متعال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إِنَّكَ لا تُسْمِعُ الْمَوْتى وَ لا تُسْمِعُ الصُّمَّ الدُّعاءَ إِذا وَلَّوْا مُدْبِرِينَ. وَ ما أَنْتَ بِهادِي الْعُمْيِ عَنْ ضَلالَتِهِمْ إِنْ تُسْمِعُ إِلاّ مَنْ يُومِنُ بِآياتِنا فَهُمْ مُسْلِمُونَ</w:t>
      </w:r>
      <w:r w:rsidRPr="006E555D">
        <w:rPr>
          <w:rFonts w:ascii="Times New Roman" w:eastAsia="Times New Roman" w:hAnsi="Times New Roman" w:cs="B Badr"/>
          <w:sz w:val="24"/>
          <w:szCs w:val="24"/>
          <w:rtl/>
        </w:rPr>
        <w:t xml:space="preserve"> »166؛</w:t>
      </w:r>
      <w:r w:rsidRPr="006E555D">
        <w:rPr>
          <w:rFonts w:ascii="Times New Roman" w:eastAsia="Times New Roman" w:hAnsi="Times New Roman" w:cs="B Badr"/>
          <w:sz w:val="24"/>
          <w:szCs w:val="24"/>
          <w:rtl/>
        </w:rPr>
        <w:br/>
        <w:t>«و نمیتوانى كران را هنگامى كه روى برمیگردانند و پشت میكنند فراخوانى. تو فقط میتوانى سخن خود را به گوش كسانى برسانى كه آماده پذيرش ايمان به آيات ما هستند و در برابر حق تسليم اند».</w:t>
      </w:r>
      <w:r w:rsidRPr="006E555D">
        <w:rPr>
          <w:rFonts w:ascii="Times New Roman" w:eastAsia="Times New Roman" w:hAnsi="Times New Roman" w:cs="B Badr"/>
          <w:sz w:val="24"/>
          <w:szCs w:val="24"/>
          <w:rtl/>
        </w:rPr>
        <w:br/>
        <w:t>از آيات الهى به خوبى آشكار می شود كه در فرهنگ قرآن، گاهى عبارت «إِنَّكَ لا تُسْمِعُ اَلْمَوْتى »؛ «تو نمیتوانى سخنت را به گوش مردگان برسانى» و «</w:t>
      </w:r>
      <w:r w:rsidRPr="006E555D">
        <w:rPr>
          <w:rFonts w:ascii="Times New Roman" w:eastAsia="Times New Roman" w:hAnsi="Times New Roman" w:cs="B Badr"/>
          <w:b/>
          <w:bCs/>
          <w:color w:val="008000"/>
          <w:sz w:val="24"/>
          <w:szCs w:val="24"/>
          <w:rtl/>
        </w:rPr>
        <w:t xml:space="preserve">إِنْ تُسْمِعُ إِلاّ مَنْ يُومِنُ بِآياتِنا </w:t>
      </w:r>
      <w:r w:rsidRPr="006E555D">
        <w:rPr>
          <w:rFonts w:ascii="Times New Roman" w:eastAsia="Times New Roman" w:hAnsi="Times New Roman" w:cs="B Badr"/>
          <w:sz w:val="24"/>
          <w:szCs w:val="24"/>
          <w:rtl/>
        </w:rPr>
        <w:t>»؛ «تو فقط میتوانى سخنت را به گوش كسانى برسانى كه آماده پذيرش ايمان به آيات ما هستند». در برابر يكديگر قرار میگيرند و براساس فرهنگ قرآن، «مردگان» در مقابل «مؤمنان» مطرح شده اند و مفهوم آن اين است كه مؤمن داراى حيات واقعى است و شنواست. و كافر و افراد لجاجت پيشه مردگان و ناشنوايان هستند. بنابراين مفهوم آيه، اثبات ناشنوايى كافران زنده است و دلالتى بر ناشنوايى مؤمنان پس از مرگ ندارند.</w:t>
      </w:r>
      <w:r w:rsidRPr="006E555D">
        <w:rPr>
          <w:rFonts w:ascii="Times New Roman" w:eastAsia="Times New Roman" w:hAnsi="Times New Roman" w:cs="B Badr"/>
          <w:sz w:val="24"/>
          <w:szCs w:val="24"/>
          <w:rtl/>
        </w:rPr>
        <w:br/>
        <w:t>علاوه بر اينكه چه بسا منظور از ناشنوايى مردگان، تأثيرپذيرى از جهت ايمان و كفر باشد به طورى كه اگر كافر از دنيا رفته باشند، امكان هدايت به ايمان پس از مرگ از آنها سلب می شود.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وَ مَنْ يَرْتَدِدْ مِنْكُمْ عَنْ دِينِهِ فَيَمُتْ وَ هُوَ كافِرٌ فَأُولئِكَ حَبِطَتْ أَعْمالُهُمْ فِي الدُّنْيا وَ الاْخِرَةِ وَ أُولئِكَ أَصْحابُ النّارِ هُمْ فِيها خالِدُونَ </w:t>
      </w:r>
      <w:r w:rsidRPr="006E555D">
        <w:rPr>
          <w:rFonts w:ascii="Times New Roman" w:eastAsia="Times New Roman" w:hAnsi="Times New Roman" w:cs="B Badr"/>
          <w:sz w:val="24"/>
          <w:szCs w:val="24"/>
          <w:rtl/>
        </w:rPr>
        <w:t>»167؛</w:t>
      </w:r>
      <w:r w:rsidRPr="006E555D">
        <w:rPr>
          <w:rFonts w:ascii="Times New Roman" w:eastAsia="Times New Roman" w:hAnsi="Times New Roman" w:cs="B Badr"/>
          <w:sz w:val="24"/>
          <w:szCs w:val="24"/>
          <w:rtl/>
        </w:rPr>
        <w:br/>
        <w:t>«و براى كسانى كه لجاجت پيشه هستند حتى ايمان قبل از لحظات مرگ نيز كارگشا نيست».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هَلْ يَنْظُرُونَ إِلاّ أَنْ يَأْتِيَهُمُ اللّهُ فِي ظُلَلٍ مِنَ الْغَمامِ وَ الْمَلائِكَةُ وَ قُضِيَ الْأَمْرُ وَ إِلَى اللّهِ تُرْجَعُ الْأُمُورُ </w:t>
      </w:r>
      <w:r w:rsidRPr="006E555D">
        <w:rPr>
          <w:rFonts w:ascii="Times New Roman" w:eastAsia="Times New Roman" w:hAnsi="Times New Roman" w:cs="B Badr"/>
          <w:sz w:val="24"/>
          <w:szCs w:val="24"/>
          <w:rtl/>
        </w:rPr>
        <w:t>»168؛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lastRenderedPageBreak/>
        <w:t>«آيا انتظار دارند كه خداوند و فرشتگان، در سايه هايى از ابر به سوى آنان بيايند و (دلايل تازه اى در اختيارشان بگذارند؟ يا اينكه چنين چيزى محال است؟) و همه چيز انجام شده، و همه كارها به سوى خدا بازگردانده می شود».</w:t>
      </w:r>
      <w:r w:rsidRPr="006E555D">
        <w:rPr>
          <w:rFonts w:ascii="Times New Roman" w:eastAsia="Times New Roman" w:hAnsi="Times New Roman" w:cs="B Badr"/>
          <w:sz w:val="24"/>
          <w:szCs w:val="24"/>
          <w:rtl/>
        </w:rPr>
        <w:br/>
        <w:t>لذا تشبيه كافران لجاجت پيشه به مردگان از جهت هدايت ناپذيرى و غيرمفيد بودن تلاش براى هدايت آن ها میباشد. زيرا بنا بر برخى روايات حتى مردگان كافر نيز در برخى موارد از شنوايى برخوردارند اما هدايت پذير نيستند. چنان كه پيامبر صلیالله عليه و آله با كافران كشته شده بدر سخن گفت و فرمودند: «آنها می شنوند لكن قدرت بر جواب ندارند».169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تكامل در برزخ</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28 . آيا تكامل در عالم برزخ امكان دارد؟ اگر جواب مثبت است، اين تكامل چگونه است؟</w:t>
      </w:r>
      <w:r w:rsidRPr="006E555D">
        <w:rPr>
          <w:rFonts w:ascii="Times New Roman" w:eastAsia="Times New Roman" w:hAnsi="Times New Roman" w:cs="B Badr"/>
          <w:sz w:val="24"/>
          <w:szCs w:val="24"/>
          <w:rtl/>
        </w:rPr>
        <w:br/>
        <w:t>«نظام برزخى»، هرچند نتيجه اى از حركت آدمى در دنيا است؛ ولى دنباله و تداوم آن، به شمار میرود و اين حركت، در جهت سير به سوى خداوند است؛ به طورى كه چه بسا بر اثر سختیهاى مرحله برزخ و يا باقيات صالحات، برخى معايب و نقايص از بين رود و يا برخى كمالات، قابليت ها و خصوصيات جديد به دست آيد. علاوه بر اينكه با گذراندن دوران برزخ، آدمى لياقت ورود به عالم حشر و قيامت را میيابد. از اين حقيقت با عنوان «تكامل برزخى» ياد می شود كه بيانگر تداوم حركت و تحوّل در «نظام برزخى» است.</w:t>
      </w:r>
      <w:r w:rsidRPr="006E555D">
        <w:rPr>
          <w:rFonts w:ascii="Times New Roman" w:eastAsia="Times New Roman" w:hAnsi="Times New Roman" w:cs="B Badr"/>
          <w:sz w:val="24"/>
          <w:szCs w:val="24"/>
          <w:rtl/>
        </w:rPr>
        <w:br/>
        <w:t>جهت فهم بهتر حركت و تكامل در برزخ، توجّه به چند نكته لازم و بايسته است:</w:t>
      </w:r>
      <w:r w:rsidRPr="006E555D">
        <w:rPr>
          <w:rFonts w:ascii="Times New Roman" w:eastAsia="Times New Roman" w:hAnsi="Times New Roman" w:cs="B Badr"/>
          <w:sz w:val="24"/>
          <w:szCs w:val="24"/>
          <w:rtl/>
        </w:rPr>
        <w:br/>
        <w:t>يكم . همه انسان ها ـ چه خوب و چه بد ـ براساس بازگشت كلّى هستى به سوى خدا، در حركت اند و اين براساس سنن حاكم بر عوالم وجود و مقتضاى آن است؛ چه اين حركت براساس عشق به خداوند و طلب و خواستن باشد و چه با ردّ و انكار كمال بینهايت و يا با لجاجت، مخالفت، عصيان و طغيان در برابر خداوند همراه باشد.</w:t>
      </w:r>
      <w:r w:rsidRPr="006E555D">
        <w:rPr>
          <w:rFonts w:ascii="Times New Roman" w:eastAsia="Times New Roman" w:hAnsi="Times New Roman" w:cs="B Badr"/>
          <w:sz w:val="24"/>
          <w:szCs w:val="24"/>
          <w:rtl/>
        </w:rPr>
        <w:br/>
        <w:t>دوم . براى ورود به هر عالمى، بايد روح و بدن متحول شده و قابليت و لياقت ورود به نظام بعدى را كسب كنند و اين تحول بايد در حدّى باشد كه سنخيت پذيرش احكام، آثار و قوانين آن نظام را پيدا كند.</w:t>
      </w:r>
      <w:r w:rsidRPr="006E555D">
        <w:rPr>
          <w:rFonts w:ascii="Times New Roman" w:eastAsia="Times New Roman" w:hAnsi="Times New Roman" w:cs="B Badr"/>
          <w:sz w:val="24"/>
          <w:szCs w:val="24"/>
          <w:rtl/>
        </w:rPr>
        <w:br/>
        <w:t>سوم . آنچه از آيات و روايات استفاده می شود، دلالت بر اين دارد كه روح پس از ورود به «عالم برزخ»، براساس نظام برزخى و مسيرى كه در نظام دنيايى داشته، به سير و حركت خود ادامه می دهد؛ البته تحمّل فشارها و سختیها در نظام برزخى موجب تزكيه و طهارت روح مؤمن است و تا حدودى كه عالم برزخى اقتضا میكند، قسمت مهمى از حجاب ها از چهره روح كنار زده می شود و اين همان تكامل روح است.</w:t>
      </w:r>
      <w:r w:rsidRPr="006E555D">
        <w:rPr>
          <w:rFonts w:ascii="Times New Roman" w:eastAsia="Times New Roman" w:hAnsi="Times New Roman" w:cs="B Badr"/>
          <w:sz w:val="24"/>
          <w:szCs w:val="24"/>
          <w:rtl/>
        </w:rPr>
        <w:br/>
        <w:t>به عنوان مثال مؤمنى كه مسيرش در دنيا به سوى خداوند است، ولى در عين حال سخن چين نيز هست؛ اين صفت ناپسند و زشت در نظام برزخى، برايش تمثّل میيابد و بر او مسلّط می شود؛ چرا كه اين عمل ناروا در دنيا بر روح، عقل و فكر او مسلّط بوده و در واقع بر او تسلط داشته و انسانيت او را تحقير میكرده است. باطن اين كردار، در برزخ ظاهر می شود؛ آن هم به شكل خاصى كه به طور مداوم او را تهديد میكند.</w:t>
      </w:r>
      <w:r w:rsidRPr="006E555D">
        <w:rPr>
          <w:rFonts w:ascii="Times New Roman" w:eastAsia="Times New Roman" w:hAnsi="Times New Roman" w:cs="B Badr"/>
          <w:sz w:val="24"/>
          <w:szCs w:val="24"/>
          <w:rtl/>
        </w:rPr>
        <w:br/>
        <w:t>براى رهايى از اين صفت بد، بايد در «نظام برزخى» در حدّ آن عالم و به اقتضاى احكام و آثار آن نظام، فشارها و سختیها را تحمل كند تا پاك شود. براى شخص كافر و معاند نيز، فرو رفتن بيشتر در ضلالت، عناد و طرد و دورى از خداوند است و حركت او به سوى «لقاى خداوند با اسماى غضب» خواهد بود170.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lastRenderedPageBreak/>
        <w:br/>
      </w:r>
      <w:r w:rsidRPr="006E555D">
        <w:rPr>
          <w:rFonts w:ascii="Times New Roman" w:eastAsia="Times New Roman" w:hAnsi="Times New Roman" w:cs="B Badr"/>
          <w:b/>
          <w:bCs/>
          <w:sz w:val="24"/>
          <w:szCs w:val="24"/>
          <w:rtl/>
        </w:rPr>
        <w:t>شفاعت در برزخ</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29 . آيا در قبر هم شفاعت هست؟</w:t>
      </w:r>
      <w:r w:rsidRPr="006E555D">
        <w:rPr>
          <w:rFonts w:ascii="Times New Roman" w:eastAsia="Times New Roman" w:hAnsi="Times New Roman" w:cs="B Badr"/>
          <w:sz w:val="24"/>
          <w:szCs w:val="24"/>
          <w:rtl/>
        </w:rPr>
        <w:br/>
        <w:t>رواياتى از ائمه نقل شده كه ظاهر آنها دلالت بر عدم وجود شفاعت در عالم برزخ میكند.</w:t>
      </w:r>
      <w:r w:rsidRPr="006E555D">
        <w:rPr>
          <w:rFonts w:ascii="Times New Roman" w:eastAsia="Times New Roman" w:hAnsi="Times New Roman" w:cs="B Badr"/>
          <w:sz w:val="24"/>
          <w:szCs w:val="24"/>
          <w:rtl/>
        </w:rPr>
        <w:br/>
        <w:t>عَمرو بن يزيد میگويد: به حضرت امام جعفر صادق عليه السلام عرض كردم: من شنيدم كه شما میگفتيد: تمام شيعيان ما با هر كردارى كه دارند در بهشت هستند.</w:t>
      </w:r>
      <w:r w:rsidRPr="006E555D">
        <w:rPr>
          <w:rFonts w:ascii="Times New Roman" w:eastAsia="Times New Roman" w:hAnsi="Times New Roman" w:cs="B Badr"/>
          <w:sz w:val="24"/>
          <w:szCs w:val="24"/>
          <w:rtl/>
        </w:rPr>
        <w:br/>
        <w:t>حضرت فرمود: اين قول تو را تصديق میكنم، سوگند به خدا كه همه در بهشتند. عرض كردم: فدايت شوم! گناهان، بسيار و بزرگند.</w:t>
      </w:r>
      <w:r w:rsidRPr="006E555D">
        <w:rPr>
          <w:rFonts w:ascii="Times New Roman" w:eastAsia="Times New Roman" w:hAnsi="Times New Roman" w:cs="B Badr"/>
          <w:sz w:val="24"/>
          <w:szCs w:val="24"/>
          <w:rtl/>
        </w:rPr>
        <w:br/>
        <w:t>حضرت فرمود: «امّا در قيامت، پس همه شما در بهشتيد به واسطه شفاعت پيامبرِ مُطاع يا به شفاعت وصىّ آن پيامبر؛ وليكن من از برزخ شما نگران و در هراس میباشم. عرض كردم: برزخ چيست؟ فرمود: برزخ عبارت است از عالم قبر از وقتى كه انسان میميرد تا زمانى كه قيامت بر پا می شود».171</w:t>
      </w:r>
      <w:r w:rsidRPr="006E555D">
        <w:rPr>
          <w:rFonts w:ascii="Times New Roman" w:eastAsia="Times New Roman" w:hAnsi="Times New Roman" w:cs="B Badr"/>
          <w:sz w:val="24"/>
          <w:szCs w:val="24"/>
          <w:rtl/>
        </w:rPr>
        <w:br/>
        <w:t>در مقابل چنين رواياتى، روايات ديگرى قرار دارند كه بر حضور و عنايت ويژه پيامبر و ائمه عليه السلام دربرخى مواقع مثل لحظه جان دادن، شب اوّل قبر، وقت سؤال نكير و منكر دلالت میكنند؛ مانند: «</w:t>
      </w:r>
      <w:r w:rsidRPr="006E555D">
        <w:rPr>
          <w:rFonts w:ascii="Times New Roman" w:eastAsia="Times New Roman" w:hAnsi="Times New Roman" w:cs="B Badr"/>
          <w:b/>
          <w:bCs/>
          <w:color w:val="008000"/>
          <w:sz w:val="24"/>
          <w:szCs w:val="24"/>
          <w:rtl/>
        </w:rPr>
        <w:t>وَ قَالَ الصَّادِقُ عليه السلام إِنَّ وَلِيَّ عَلِيٍّ عليه السلام يَرَاهُ فِي ثَلاَثَةِ مَوَاطِنَ حَيْثُ يَسُرُّهُ عِنْدَ الْمَوْتِ وَ عِنْدَ الصِّرَاطِ وَ عِنْدَ الْحَوْضِ</w:t>
      </w:r>
      <w:r w:rsidRPr="006E555D">
        <w:rPr>
          <w:rFonts w:ascii="Times New Roman" w:eastAsia="Times New Roman" w:hAnsi="Times New Roman" w:cs="B Badr"/>
          <w:sz w:val="24"/>
          <w:szCs w:val="24"/>
          <w:rtl/>
        </w:rPr>
        <w:t>»172؛ «امام صادق میفرمايند: آن كس كه على عليه السلام را ولى خود قرار دهد در سه جا او را خواهد ديد؛ نزد مرگ، نزد صراط و نزد حوض».</w:t>
      </w:r>
      <w:r w:rsidRPr="006E555D">
        <w:rPr>
          <w:rFonts w:ascii="Times New Roman" w:eastAsia="Times New Roman" w:hAnsi="Times New Roman" w:cs="B Badr"/>
          <w:sz w:val="24"/>
          <w:szCs w:val="24"/>
          <w:rtl/>
        </w:rPr>
        <w:br/>
        <w:t>در مقام جمع بين اين دو دسته از روايات احتمالاتى مطرح شده كه حاصل را میتوان به اين صورت بيان نمود كه: شفاعت را بر دو گونه دانست؛ شفاعت كبرا و شفاعت صغرا، شفاعت كبرا كه به صورت عمومى و فراگير است، مربوط به قيامت و بعد از حسابرسى كامل میباشد كه تمامى مؤمنين در انتظار شفاعت به سر میبرند و پيامبر، ائمه اطهار و ساير شافعين به اذن الهى شفاعت میكنند امّا شفاعت صغرا كه در عالم برزخ جريان دارد، يك جريان عمومى نبوده و تنها براى عدّه خاص به صورت محدود وجود دارد.</w:t>
      </w:r>
      <w:r w:rsidRPr="006E555D">
        <w:rPr>
          <w:rFonts w:ascii="Times New Roman" w:eastAsia="Times New Roman" w:hAnsi="Times New Roman" w:cs="B Badr"/>
          <w:sz w:val="24"/>
          <w:szCs w:val="24"/>
          <w:rtl/>
        </w:rPr>
        <w:br/>
        <w:t>به هر حال آنچه از مجموعه آيات و روايات به دست میآيد اين است كه شفاعت به معناى وسيع كلمه، در هر سه عالم (دنيا، برزخ و آخرت) صورت میپذيرد. هر چند محل اصلى شفاعت به معنى خاصّ آن در قيامت و براى نجات از آتش دوزخ است.173</w:t>
      </w:r>
      <w:r w:rsidRPr="006E555D">
        <w:rPr>
          <w:rFonts w:ascii="Times New Roman" w:eastAsia="Times New Roman" w:hAnsi="Times New Roman" w:cs="B Badr"/>
          <w:sz w:val="24"/>
          <w:szCs w:val="24"/>
          <w:rtl/>
        </w:rPr>
        <w:br/>
        <w:t>بنابراين شفاعت به معناى عامّ آن در هر عالمى امكان پذير است؛ بلكه شواهدى قرآنى وجود دارد كه نشان می دهد شفاعت در دنيا نيز ممكن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مَنْ يَشْفَعْ شَفاعَةً حَسَنَةً يَكُنْ لَهُ نَصِيبٌ مِنْها وَ مَنْ يَشْفَعْ شَفاعَةً سَيِّئَةً يَكُنْ لَهُ كِفْلٌ مِنْها وَ كانَ اللّهُ عَلى كُلِّ شَيْءٍ مُقِيتاً</w:t>
      </w:r>
      <w:r w:rsidRPr="006E555D">
        <w:rPr>
          <w:rFonts w:ascii="Times New Roman" w:eastAsia="Times New Roman" w:hAnsi="Times New Roman" w:cs="B Badr"/>
          <w:sz w:val="24"/>
          <w:szCs w:val="24"/>
          <w:rtl/>
        </w:rPr>
        <w:t xml:space="preserve"> »174؛ </w:t>
      </w:r>
      <w:r w:rsidRPr="006E555D">
        <w:rPr>
          <w:rFonts w:ascii="Times New Roman" w:eastAsia="Times New Roman" w:hAnsi="Times New Roman" w:cs="B Badr"/>
          <w:sz w:val="24"/>
          <w:szCs w:val="24"/>
          <w:rtl/>
        </w:rPr>
        <w:br/>
        <w:t>«كسى كه شفاعت [=تشويق و كمك] به كار نيكى كند نصيبى از آن براى او خواهد بود و كسى كه شفاعت [=تشويق و كمك] به كار بدى كند، سهمى از آن خواهد داشت و خداوند حسابرس و نگهدار همه چيز است».</w:t>
      </w:r>
      <w:r w:rsidRPr="006E555D">
        <w:rPr>
          <w:rFonts w:ascii="Times New Roman" w:eastAsia="Times New Roman" w:hAnsi="Times New Roman" w:cs="B Badr"/>
          <w:sz w:val="24"/>
          <w:szCs w:val="24"/>
          <w:rtl/>
        </w:rPr>
        <w:br/>
        <w:t>بديهى است اين نوع شفاعت با شفاعت كبرا و سرنوشت ساز در قيامت متفاوت است.</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 </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بخش چهارم : قيامت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lastRenderedPageBreak/>
        <w:br/>
      </w:r>
      <w:r w:rsidRPr="006E555D">
        <w:rPr>
          <w:rFonts w:ascii="Times New Roman" w:eastAsia="Times New Roman" w:hAnsi="Times New Roman" w:cs="B Badr"/>
          <w:b/>
          <w:bCs/>
          <w:sz w:val="24"/>
          <w:szCs w:val="24"/>
          <w:rtl/>
        </w:rPr>
        <w:t>دنيا و آخرت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30 . آيا دنيا و آخرت با هم تضاد دارند؟</w:t>
      </w:r>
      <w:r w:rsidRPr="006E555D">
        <w:rPr>
          <w:rFonts w:ascii="Times New Roman" w:eastAsia="Times New Roman" w:hAnsi="Times New Roman" w:cs="B Badr"/>
          <w:sz w:val="24"/>
          <w:szCs w:val="24"/>
          <w:rtl/>
        </w:rPr>
        <w:br/>
        <w:t>دنيا و آخرت با هم تضاد ندارند؛ بلكه تفاوت و نوعى ارتباط دارند. در اينجا با تحليلى كوتاه و در حدّ اختصار، به تفاوت ها و نوع ارتباط ميان دنيا و آخرت، از ديدگاه آيات قرآن، اشاره می شود.</w:t>
      </w:r>
      <w:r w:rsidRPr="006E555D">
        <w:rPr>
          <w:rFonts w:ascii="Times New Roman" w:eastAsia="Times New Roman" w:hAnsi="Times New Roman" w:cs="B Badr"/>
          <w:sz w:val="24"/>
          <w:szCs w:val="24"/>
          <w:rtl/>
        </w:rPr>
        <w:br/>
        <w:t>تفاوت ها</w:t>
      </w:r>
      <w:r w:rsidRPr="006E555D">
        <w:rPr>
          <w:rFonts w:ascii="Times New Roman" w:eastAsia="Times New Roman" w:hAnsi="Times New Roman" w:cs="B Badr"/>
          <w:sz w:val="24"/>
          <w:szCs w:val="24"/>
          <w:rtl/>
        </w:rPr>
        <w:br/>
        <w:t>1 . ثبات و تغيير؛ در دنيا حركت و تغيير هست: جوان پير می شود؛ نو، كهنه می گردد؛ كهنه ها از بين میروند؛ گياهان پژمرده می شوند و... اما در جهان آخرت، اين گونه تغيير و تحول وجود ندارد و ثبات و بقا حاكم است175.</w:t>
      </w:r>
      <w:r w:rsidRPr="006E555D">
        <w:rPr>
          <w:rFonts w:ascii="Times New Roman" w:eastAsia="Times New Roman" w:hAnsi="Times New Roman" w:cs="B Badr"/>
          <w:sz w:val="24"/>
          <w:szCs w:val="24"/>
          <w:rtl/>
        </w:rPr>
        <w:br/>
        <w:t>2 . آميختگى و خلوص؛ در زندگى دنيايى، خوشى با رنج، حيات با مرگ، لذت با محنت، اندوه با شادى و اضطراب با آرامش آميخته است. اما در آخرت چنين نيست؛ بلكه دسته اى از مردم هميشه و از هر جهت متنعّم، شاد و آسوده اند و گروهى ديگر همواره معذّب، غمگين و ناراحت اند176.</w:t>
      </w:r>
      <w:r w:rsidRPr="006E555D">
        <w:rPr>
          <w:rFonts w:ascii="Times New Roman" w:eastAsia="Times New Roman" w:hAnsi="Times New Roman" w:cs="B Badr"/>
          <w:sz w:val="24"/>
          <w:szCs w:val="24"/>
          <w:rtl/>
        </w:rPr>
        <w:br/>
        <w:t>3 . اصل و فرع؛ دنيا در برابر آخرت مانند «وسيله و هدف»، «كشت و درو» و «اصل و فرع» است؛ يعنى، زندگى دنيايى مقدمه آخرت و وسيله اى براى كسب سعادت ابدى است. در اين دنيا بايد تخم پاشيد و در آنجا درو كرد. زندگى دنيايى، فرعى و غيراصيل و زندگى اخروى، نهايى و اصيل است177.</w:t>
      </w:r>
      <w:r w:rsidRPr="006E555D">
        <w:rPr>
          <w:rFonts w:ascii="Times New Roman" w:eastAsia="Times New Roman" w:hAnsi="Times New Roman" w:cs="B Badr"/>
          <w:sz w:val="24"/>
          <w:szCs w:val="24"/>
          <w:rtl/>
        </w:rPr>
        <w:br/>
        <w:t>هست بیرنگى اصول رنگ ها</w:t>
      </w:r>
      <w:r w:rsidRPr="006E555D">
        <w:rPr>
          <w:rFonts w:ascii="Times New Roman" w:eastAsia="Times New Roman" w:hAnsi="Times New Roman" w:cs="B Badr"/>
          <w:sz w:val="24"/>
          <w:szCs w:val="24"/>
          <w:rtl/>
        </w:rPr>
        <w:br/>
        <w:t>صلح ها باشد اصول جنگ ها</w:t>
      </w:r>
      <w:r w:rsidRPr="006E555D">
        <w:rPr>
          <w:rFonts w:ascii="Times New Roman" w:eastAsia="Times New Roman" w:hAnsi="Times New Roman" w:cs="B Badr"/>
          <w:sz w:val="24"/>
          <w:szCs w:val="24"/>
          <w:rtl/>
        </w:rPr>
        <w:br/>
        <w:t>آن جهان است اصل اين پر غم وثاق</w:t>
      </w:r>
      <w:r w:rsidRPr="006E555D">
        <w:rPr>
          <w:rFonts w:ascii="Times New Roman" w:eastAsia="Times New Roman" w:hAnsi="Times New Roman" w:cs="B Badr"/>
          <w:sz w:val="24"/>
          <w:szCs w:val="24"/>
          <w:rtl/>
        </w:rPr>
        <w:br/>
        <w:t>وصل باشد اصل هر هجر و فراق</w:t>
      </w:r>
      <w:r w:rsidRPr="006E555D">
        <w:rPr>
          <w:rFonts w:ascii="Times New Roman" w:eastAsia="Times New Roman" w:hAnsi="Times New Roman" w:cs="B Badr"/>
          <w:sz w:val="24"/>
          <w:szCs w:val="24"/>
          <w:rtl/>
        </w:rPr>
        <w:br/>
        <w:t>زانك ما فرعيم و چار اضداد اصل</w:t>
      </w:r>
      <w:r w:rsidRPr="006E555D">
        <w:rPr>
          <w:rFonts w:ascii="Times New Roman" w:eastAsia="Times New Roman" w:hAnsi="Times New Roman" w:cs="B Badr"/>
          <w:sz w:val="24"/>
          <w:szCs w:val="24"/>
          <w:rtl/>
        </w:rPr>
        <w:br/>
        <w:t>خوى خود در فرع كرد ايجاد اصل178</w:t>
      </w:r>
      <w:r w:rsidRPr="006E555D">
        <w:rPr>
          <w:rFonts w:ascii="Times New Roman" w:eastAsia="Times New Roman" w:hAnsi="Times New Roman" w:cs="B Badr"/>
          <w:sz w:val="24"/>
          <w:szCs w:val="24"/>
          <w:rtl/>
        </w:rPr>
        <w:br/>
        <w:t>* * *</w:t>
      </w:r>
      <w:r w:rsidRPr="006E555D">
        <w:rPr>
          <w:rFonts w:ascii="Times New Roman" w:eastAsia="Times New Roman" w:hAnsi="Times New Roman" w:cs="B Badr"/>
          <w:sz w:val="24"/>
          <w:szCs w:val="24"/>
          <w:rtl/>
        </w:rPr>
        <w:br/>
        <w:t>ارتباط دنيا و آخرت</w:t>
      </w:r>
      <w:r w:rsidRPr="006E555D">
        <w:rPr>
          <w:rFonts w:ascii="Times New Roman" w:eastAsia="Times New Roman" w:hAnsi="Times New Roman" w:cs="B Badr"/>
          <w:sz w:val="24"/>
          <w:szCs w:val="24"/>
          <w:rtl/>
        </w:rPr>
        <w:br/>
        <w:t>با وجود تفاوت هايى كه ميان دنيا و آخرت وجود دارد، پيوند و ارتباط تكوينى و خاصى نيز بين آن دو هست. اما در فهم اين ارتباط، بايد تعمق بيشترى كرد؛ چرا كه برخى گمان كرده اند: نعمت هاى دنيايى موجب سعادت اخروى است؛ از اين رو، ميان نعمت هاى دنيا و نعمت هاى آخرت، قائل به ارتباط اند.</w:t>
      </w:r>
      <w:r w:rsidRPr="006E555D">
        <w:rPr>
          <w:rFonts w:ascii="Times New Roman" w:eastAsia="Times New Roman" w:hAnsi="Times New Roman" w:cs="B Badr"/>
          <w:sz w:val="24"/>
          <w:szCs w:val="24"/>
          <w:rtl/>
        </w:rPr>
        <w:br/>
        <w:t>از ديدگاه قرآن، رابطه بين دنيا و آخرت، از قبيل رابطه بين پديده هاى دنيا با يكديگر نيست كه هر كس در اينجا نيرومندتر، زيباتر و شادتر باشد، در آخرت نيز همان گونه باشد179.</w:t>
      </w:r>
      <w:r w:rsidRPr="006E555D">
        <w:rPr>
          <w:rFonts w:ascii="Times New Roman" w:eastAsia="Times New Roman" w:hAnsi="Times New Roman" w:cs="B Badr"/>
          <w:sz w:val="24"/>
          <w:szCs w:val="24"/>
          <w:rtl/>
        </w:rPr>
        <w:br/>
        <w:t xml:space="preserve">برخى نيز پنداشته اند: كسانى به سعادت اخروى میرسند كه از نعمت هاى دنيوى بهره مند نبوده و كسانى دچار عذاب هاى اخروى می شوند كه از نعمت هاى دنيايى بهره مند بوده اند. اين، پندارى ناروا است؛ زيرا از نظر قرآن، نعمت هاى دنيايى وسيله آزمايش </w:t>
      </w:r>
      <w:r w:rsidRPr="006E555D">
        <w:rPr>
          <w:rFonts w:ascii="Times New Roman" w:eastAsia="Times New Roman" w:hAnsi="Times New Roman" w:cs="B Badr"/>
          <w:sz w:val="24"/>
          <w:szCs w:val="24"/>
          <w:rtl/>
        </w:rPr>
        <w:lastRenderedPageBreak/>
        <w:t>انسان است و بهره مندى يا محروميت از آنها، به تنهايى نشانه نزديكى يا دورى از حضرت حق ـ كه موجب سعادت يا شقاوت می شود ـ نيست180؛ بلكه از منظر آيات قرآن، عامل سعادت اخروى «ايمان و عمل صالح»181 و عامل شقاوت ابدى «كفر و گناه» معرفى شده است182.183</w:t>
      </w:r>
      <w:r w:rsidRPr="006E555D">
        <w:rPr>
          <w:rFonts w:ascii="Times New Roman" w:eastAsia="Times New Roman" w:hAnsi="Times New Roman" w:cs="B Badr"/>
          <w:sz w:val="24"/>
          <w:szCs w:val="24"/>
          <w:rtl/>
        </w:rPr>
        <w:br/>
        <w:t>در حقيقت از ديدگاه قرآن، يك نوع رابطه حقيقى و تكوينى، ميان دنيا و آخرت وجود دارد؛ هرچند براى ما ناشناخته و براى علوم تجربى غيرقابل تبيين باشد. حال عدم معرفت و قدرت تبيين، دليلى بر نبود چنين پيوندى و انكار آن نخواهد بود؛ زيرا محدوده روابط تكوينى و حقيقى، فراتر از روابط ناشناخته و تجربه ناپذير است.</w:t>
      </w:r>
      <w:r w:rsidRPr="006E555D">
        <w:rPr>
          <w:rFonts w:ascii="Times New Roman" w:eastAsia="Times New Roman" w:hAnsi="Times New Roman" w:cs="B Badr"/>
          <w:sz w:val="24"/>
          <w:szCs w:val="24"/>
          <w:rtl/>
        </w:rPr>
        <w:br/>
        <w:t>از نظرگاه قرآن، قيامت، باطن نظام هستى و دنيا است؛ از اين رو، آخرت هم اكنون هست، ولى در پشت پرده و در زير حجاب و حجاب ها است. بعدا پديد نمیآيد؛ بلكه بعدا با كنار رفتن موانع و برداشته شدن حجاب ها، آن حقيقت ظاهر و بارز می شود184.</w:t>
      </w:r>
      <w:r w:rsidRPr="006E555D">
        <w:rPr>
          <w:rFonts w:ascii="Times New Roman" w:eastAsia="Times New Roman" w:hAnsi="Times New Roman" w:cs="B Badr"/>
          <w:sz w:val="24"/>
          <w:szCs w:val="24"/>
          <w:rtl/>
        </w:rPr>
        <w:br/>
        <w:t>از ديدگاه آيات، انسان ها هم اكنون در صراط خود به سوى اهداف خويش در حركت اند؛ بر روى صراط خود میلغزند و با افت و خيزها به حركت خود ادامه میدهند. اين حقيقت و باطن، به دليل حجاب ها از ما پوشيده است؛ ولى اگر كسى بصيرت يابد و با طىّ منازل و تحمل رنج ها و رياضت ها، قيامت براى او قيام كند، هم اكنون شاهد آن خواهد بود185.</w:t>
      </w:r>
      <w:r w:rsidRPr="006E555D">
        <w:rPr>
          <w:rFonts w:ascii="Times New Roman" w:eastAsia="Times New Roman" w:hAnsi="Times New Roman" w:cs="B Badr"/>
          <w:sz w:val="24"/>
          <w:szCs w:val="24"/>
          <w:rtl/>
        </w:rPr>
        <w:br/>
        <w:t>هرچه ما داديم، ديديم اين زمان</w:t>
      </w:r>
      <w:r w:rsidRPr="006E555D">
        <w:rPr>
          <w:rFonts w:ascii="Times New Roman" w:eastAsia="Times New Roman" w:hAnsi="Times New Roman" w:cs="B Badr"/>
          <w:sz w:val="24"/>
          <w:szCs w:val="24"/>
          <w:rtl/>
        </w:rPr>
        <w:br/>
        <w:t>اين جهان پرده ست و عين است آن جهان186</w:t>
      </w:r>
      <w:r w:rsidRPr="006E555D">
        <w:rPr>
          <w:rFonts w:ascii="Times New Roman" w:eastAsia="Times New Roman" w:hAnsi="Times New Roman" w:cs="B Badr"/>
          <w:sz w:val="24"/>
          <w:szCs w:val="24"/>
          <w:rtl/>
        </w:rPr>
        <w:br/>
        <w:t>* * *</w:t>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تصور قيامت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31 . چگونه ما با اينكه قيامت را نديده ايم، در مورد آن صحبت می کنیم؟</w:t>
      </w:r>
      <w:r w:rsidRPr="006E555D">
        <w:rPr>
          <w:rFonts w:ascii="Times New Roman" w:eastAsia="Times New Roman" w:hAnsi="Times New Roman" w:cs="B Badr"/>
          <w:sz w:val="24"/>
          <w:szCs w:val="24"/>
          <w:rtl/>
        </w:rPr>
        <w:br/>
        <w:t>ما درباره خيلى از مسائل، سخن میگوييم؛ در حالى كه آنها را مشاهده نكرده و با ابزار حسّى، به شناختشان نايل نشده ايم. حتى مسئله خداشناسى ـ كه مهم تر و اصلیتر از مسئله فرجام شناسى و قيامت است ـ از جمله مسائلى است كه بدون رؤيت حسّى خداوند، درباره اش گفت و گو می کنیم. پس آيا اين همه مباحث درباره خدا، بيهوده و لغو است؟ اگر شناخت، تنها در «شناخت حسى»، و ابزار شناخت تنها در «ابزار حسى» محدود و منحصر بود؛ میتوانستيم بگوييم كه چون ما قيامت را با ابزار حسّى نديده ايم، سخن از چند و چون و اثبات و كم و كيف آن لغو است و اصلاً قيامت، يك توهّم باطل و ساخته خيال است!</w:t>
      </w:r>
      <w:r w:rsidRPr="006E555D">
        <w:rPr>
          <w:rFonts w:ascii="Times New Roman" w:eastAsia="Times New Roman" w:hAnsi="Times New Roman" w:cs="B Badr"/>
          <w:sz w:val="24"/>
          <w:szCs w:val="24"/>
          <w:rtl/>
        </w:rPr>
        <w:br/>
        <w:t>اما در «معرفت شناسى»، اثبات شده است كه «شناخت» تنها در حس و ابزار حسّى منحصر نيست؛ بلكه معرفت حضورى و رؤيت قلبى و نيز شناخت عقلى داريم كه با ابزارهاى خود، ما را به مسائلى فراحسّى و فراطبيعى رهنمون میسازند. مسئله قيامت را میتوان در قالب برهان هاى عقلى اثبات كرد و آن را شناخت و نيز میتوان با سلوك عملى، حجاب ها را كنار زد و با چشم دل و قلب آن را يافت. همچنين میتوان درباره قيامت، با مراجعه به كلمات پيامبران و امامان عليهم السلام و قرآن ـ كه حقّانيت آن به وسيله ادله عقلى به اثبات رسيده است و ما به آن معرفت عقلانى داريم ـ به شناخت مسائل جزئى و مراحل و مراتب عالم آخرت نايل آمد؛ هر چند جزئيات آن را با ابزار حسى، مشاهده نكرده باشيم.</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زمان قيامت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lastRenderedPageBreak/>
        <w:t>پرسش 32 . وقتى انسان میميرد، چه مدتى طول میكشد تا قيامت شود؟</w:t>
      </w:r>
      <w:r w:rsidRPr="006E555D">
        <w:rPr>
          <w:rFonts w:ascii="Times New Roman" w:eastAsia="Times New Roman" w:hAnsi="Times New Roman" w:cs="B Badr"/>
          <w:sz w:val="24"/>
          <w:szCs w:val="24"/>
          <w:rtl/>
        </w:rPr>
        <w:br/>
        <w:t>«علم به قيامت» بنابر آيات قرآنى، فقط «عنداللّه » است و قابل ظهور براى ديگران نيست: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يَقُولُونَ مَتى هذَا الْوَعْدُ إِنْ كُنْتُمْ صادِقِينَ</w:t>
      </w:r>
      <w:r w:rsidRPr="006E555D">
        <w:rPr>
          <w:rFonts w:ascii="Times New Roman" w:eastAsia="Times New Roman" w:hAnsi="Times New Roman" w:cs="B Badr"/>
          <w:sz w:val="24"/>
          <w:szCs w:val="24"/>
          <w:rtl/>
        </w:rPr>
        <w:t xml:space="preserve"> »187؛</w:t>
      </w:r>
      <w:r w:rsidRPr="006E555D">
        <w:rPr>
          <w:rFonts w:ascii="Times New Roman" w:eastAsia="Times New Roman" w:hAnsi="Times New Roman" w:cs="B Badr"/>
          <w:sz w:val="24"/>
          <w:szCs w:val="24"/>
          <w:rtl/>
        </w:rPr>
        <w:br/>
        <w:t>«و میگويند: اگر راست میگوييد، اين وعده چه وقت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يَسْئَلُونَكَ عَنِ السّاعَةِ أَيّانَ مُرْساها قُلْ إِنَّما عِلْمُها عِنْدَ رَبِّي لا يُجَلِّيها لِوَقْتِها إِلاّ هُوَ ثَقُلَتْ فِي السَّماواتِ وَ الْأَرْضِ لا تَأْتِيكُمْ إِلاّ بَغْتَةً يَسْئَلُونَكَ كَأَنَّكَ حَفِيٌّ عَنْها قُلْ إِنَّما عِلْمُها عِنْدَ اللّهِ وَ لكِنَّ أَكْثَرَ النّاسِ لا يَعْلَمُونَ </w:t>
      </w:r>
      <w:r w:rsidRPr="006E555D">
        <w:rPr>
          <w:rFonts w:ascii="Times New Roman" w:eastAsia="Times New Roman" w:hAnsi="Times New Roman" w:cs="B Badr"/>
          <w:sz w:val="24"/>
          <w:szCs w:val="24"/>
          <w:rtl/>
        </w:rPr>
        <w:t>»188؛</w:t>
      </w:r>
      <w:r w:rsidRPr="006E555D">
        <w:rPr>
          <w:rFonts w:ascii="Times New Roman" w:eastAsia="Times New Roman" w:hAnsi="Times New Roman" w:cs="B Badr"/>
          <w:sz w:val="24"/>
          <w:szCs w:val="24"/>
          <w:rtl/>
        </w:rPr>
        <w:br/>
        <w:t>«[ اى رسول ما] از تو احوال ساعت قيامت را خواهند پرسيد كه چه وقت فرا رسد؛ پاسخ ده كه علم آن نزد پروردگار من است . كسى جز او، آن ساعت را ظاهر و روشن نتوان كرد . [ شأن ]آن ساعت در آسمان ها و زمين بس سنگين و عظيم است؛ نيايد مگر شما را ناگهان . از تو میپرسند كه گويى كاملاً بر آن آگاهى، بگو علم آن ساعت محققا نزد خداوند است؛ ولى اكثر مردم بر اين حقيقت آگاه نيستند».</w:t>
      </w:r>
      <w:r w:rsidRPr="006E555D">
        <w:rPr>
          <w:rFonts w:ascii="Times New Roman" w:eastAsia="Times New Roman" w:hAnsi="Times New Roman" w:cs="B Badr"/>
          <w:sz w:val="24"/>
          <w:szCs w:val="24"/>
          <w:rtl/>
        </w:rPr>
        <w:br/>
        <w:t>از نظر علامه طباطبايى، تعبير «</w:t>
      </w:r>
      <w:r w:rsidRPr="006E555D">
        <w:rPr>
          <w:rFonts w:ascii="Times New Roman" w:eastAsia="Times New Roman" w:hAnsi="Times New Roman" w:cs="B Badr"/>
          <w:b/>
          <w:bCs/>
          <w:color w:val="008000"/>
          <w:sz w:val="24"/>
          <w:szCs w:val="24"/>
          <w:rtl/>
        </w:rPr>
        <w:t>إِنَّما عِلْمُها عِنْدَ رَبِّى</w:t>
      </w:r>
      <w:r w:rsidRPr="006E555D">
        <w:rPr>
          <w:rFonts w:ascii="Times New Roman" w:eastAsia="Times New Roman" w:hAnsi="Times New Roman" w:cs="B Badr"/>
          <w:sz w:val="24"/>
          <w:szCs w:val="24"/>
          <w:rtl/>
        </w:rPr>
        <w:t>» بيان كنايى از اين نكته نيست كه كسى (مثل پيامبر صلی الله عليه و آله وسلم) به قيامت جاهل است؛ بلكه بيان جدى و غيركنايى از اين حقيقت است كه وقت قيامت، جز نزد خداوند نيست. اين بدان جهت است كه قيامت، ظرف فناى خودیهاى همه اشياء است و تا خودى اشياء فانى نشود، حضرت حق براى شيئى ظهور و تجلّى نخواهد كرد189. براساس آيات قرآن و روايات معصومان عليهم السلام، در آن زمان خداوند متعال خود پرسشگر و جواب دهنده است.</w:t>
      </w:r>
      <w:r w:rsidRPr="006E555D">
        <w:rPr>
          <w:rFonts w:ascii="Times New Roman" w:eastAsia="Times New Roman" w:hAnsi="Times New Roman" w:cs="B Badr"/>
          <w:sz w:val="24"/>
          <w:szCs w:val="24"/>
          <w:rtl/>
        </w:rPr>
        <w:br/>
        <w:t>خود میپرسد: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لِمَنِ الْمُلْكُ </w:t>
      </w:r>
      <w:r w:rsidRPr="006E555D">
        <w:rPr>
          <w:rFonts w:ascii="Times New Roman" w:eastAsia="Times New Roman" w:hAnsi="Times New Roman" w:cs="B Badr"/>
          <w:sz w:val="24"/>
          <w:szCs w:val="24"/>
          <w:rtl/>
        </w:rPr>
        <w:t>»؛ «ملك براى چه كسى است».</w:t>
      </w:r>
      <w:r w:rsidRPr="006E555D">
        <w:rPr>
          <w:rFonts w:ascii="Times New Roman" w:eastAsia="Times New Roman" w:hAnsi="Times New Roman" w:cs="B Badr"/>
          <w:sz w:val="24"/>
          <w:szCs w:val="24"/>
          <w:rtl/>
        </w:rPr>
        <w:br/>
        <w:t>و خود پاسخ می دهد: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للّهِ الْواحِدِ الْقَهّارِ </w:t>
      </w:r>
      <w:r w:rsidRPr="006E555D">
        <w:rPr>
          <w:rFonts w:ascii="Times New Roman" w:eastAsia="Times New Roman" w:hAnsi="Times New Roman" w:cs="B Badr"/>
          <w:sz w:val="24"/>
          <w:szCs w:val="24"/>
          <w:rtl/>
        </w:rPr>
        <w:t>»؛ «براى خداوند يكتاى غلبه كننده»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معاد جسمانى</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33 . آيا در قيامت، انسان فقط با روح خود محشور می شود، يا جسم و روح، و اگر جسم و روح است، پس چه فرقى با اين دنيا دارد؟</w:t>
      </w:r>
      <w:r w:rsidRPr="006E555D">
        <w:rPr>
          <w:rFonts w:ascii="Times New Roman" w:eastAsia="Times New Roman" w:hAnsi="Times New Roman" w:cs="B Badr"/>
          <w:sz w:val="24"/>
          <w:szCs w:val="24"/>
          <w:rtl/>
        </w:rPr>
        <w:br/>
        <w:t>براساس آيات قرآنى، مسئله معاد، كلّى و عمومى بوده و تمام موجودات ـ از جمله انسان ـ به سوى خداوند متعال بازخواهند گشت190. اما چگونگى معاد، براساس آيات و روايات، هم جسمانى است و هم روحانى؛ يعنى، هم جسم انسان و هم روح آدمى به سوى خدا باز گشته و در محضر او، حاضر خواهد شد.</w:t>
      </w:r>
      <w:r w:rsidRPr="006E555D">
        <w:rPr>
          <w:rFonts w:ascii="Times New Roman" w:eastAsia="Times New Roman" w:hAnsi="Times New Roman" w:cs="B Badr"/>
          <w:sz w:val="24"/>
          <w:szCs w:val="24"/>
          <w:rtl/>
        </w:rPr>
        <w:br/>
        <w:t>براساس آيات قرآن، انسان در مقام يك موجود و قطعه اى از هستى، هيچ گاه معدوم نمی شود؛ بلكه متحوّل و دگرگون می شود و براساس حركتى كه از آغاز پيدايش داشته، نتيجه آن را میبيند؛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أَوَ لَمْ يَرَ الاْءِنْسانُ أَنّا خَلَقْناهُ مِنْ نُطْفَةٍ فَإِذا هُوَ خَصِيمٌ مُبِينٌ. وَ ضَرَبَ لَنا مَثَلاً وَ نَسِيَ خَلْقَهُ قالَ مَنْ يُحْيِ الْعِظامَ وَ هِيَ رَمِيمٌ. قُلْ يُحْيِيهَا الَّذِي أَنْشَأَها أَوَّلَ مَرَّةٍ وَ هُوَ بِكُلِّ خَلْقٍ عَلِيمٌ. الَّذِي جَعَلَ لَكُمْ مِنَ الشَّجَرِ الْأَخْضَرِ ناراً فَإِذا أَنْتُمْ مِنْهُ تُوقِدُونَ. أَوَ لَيْسَ الَّذِي خَلَقَ </w:t>
      </w:r>
      <w:r w:rsidRPr="006E555D">
        <w:rPr>
          <w:rFonts w:ascii="Times New Roman" w:eastAsia="Times New Roman" w:hAnsi="Times New Roman" w:cs="B Badr"/>
          <w:b/>
          <w:bCs/>
          <w:color w:val="008000"/>
          <w:sz w:val="24"/>
          <w:szCs w:val="24"/>
          <w:rtl/>
        </w:rPr>
        <w:lastRenderedPageBreak/>
        <w:t xml:space="preserve">السَّماواتِ وَ الْأَرْضَ بِقادِرٍ عَلى أَنْ يَخْلُقَ مِثْلَهُمْ بَلى وَ هُوَ الْخَلاّقُ الْعَلِيمُ. إِنَّما أَمْرُهُ إِذا أَرادَ شَيْئاً أَنْ يَقُولَ لَهُ كُنْ فَيَكُونُ </w:t>
      </w:r>
      <w:r w:rsidRPr="006E555D">
        <w:rPr>
          <w:rFonts w:ascii="Times New Roman" w:eastAsia="Times New Roman" w:hAnsi="Times New Roman" w:cs="B Badr"/>
          <w:sz w:val="24"/>
          <w:szCs w:val="24"/>
          <w:rtl/>
        </w:rPr>
        <w:t>»191؛</w:t>
      </w:r>
      <w:r w:rsidRPr="006E555D">
        <w:rPr>
          <w:rFonts w:ascii="Times New Roman" w:eastAsia="Times New Roman" w:hAnsi="Times New Roman" w:cs="B Badr"/>
          <w:sz w:val="24"/>
          <w:szCs w:val="24"/>
          <w:rtl/>
        </w:rPr>
        <w:br/>
        <w:t>«مگر آدمى ندانسته است كه ما او را از نطفه اى آفريده ايم . پس به ناگاه وى ستيزه جويى آشكار شده است و براى ما مثلى آورد و آفرينش خود را فراموش كرد، گفت: چه كسى اين استخوان ها را ـ كه چنين پوسيده است ـ زندگى میبخشد؟ بگو: همان كسى كه نخستين بار آن را پديد آورد و اوست كه به هرگونه آفرينشى دانا است . همو كه برايتان در درخت سبز فام اخگر كه از آن [ چون نيازتان افتد] آتش میافروزيد . آيا كسى كه آسمان ها و زمين را آفريده، توانا نيست كه [ باز] مانند آنها را بيافريند؟ آرى اوست آفريننده دانا؛ چون به چيزى اراده فرمايد، كارش اين بس كه میگويد: باش، پس [ بیدرنگ] موجود می شود».</w:t>
      </w:r>
      <w:r w:rsidRPr="006E555D">
        <w:rPr>
          <w:rFonts w:ascii="Times New Roman" w:eastAsia="Times New Roman" w:hAnsi="Times New Roman" w:cs="B Badr"/>
          <w:sz w:val="24"/>
          <w:szCs w:val="24"/>
          <w:rtl/>
        </w:rPr>
        <w:br/>
        <w:t>اين آيات، به روشنى حكايت دارد كه جسم انسان نيز معاد خواهد داشت. از اين رو در پاسخ به كسانى كه منكر معاد بوده و با لحن انكار و استبعاد میگويند: چه كسى به استخوان هاى پوسيده حيات میبخشد و آن را در قيامت زنده میكند؛ میفرمايد: آنكه استخوان ها را به وجود آورده و به آنها حيات داده است، استخوان هاى پوسيده را نيز زنده میكند192.</w:t>
      </w:r>
      <w:r w:rsidRPr="006E555D">
        <w:rPr>
          <w:rFonts w:ascii="Times New Roman" w:eastAsia="Times New Roman" w:hAnsi="Times New Roman" w:cs="B Badr"/>
          <w:sz w:val="24"/>
          <w:szCs w:val="24"/>
          <w:rtl/>
        </w:rPr>
        <w:br/>
        <w:t>البته روح و جسمى كه در قيامت در محضر الهى حاضر خواهند گشت، روح و جسم تحوّل يافته و متكامل شده اند؛ نه همين روح و جسمى كه در اين دنيا بوده اند.</w:t>
      </w:r>
      <w:r w:rsidRPr="006E555D">
        <w:rPr>
          <w:rFonts w:ascii="Times New Roman" w:eastAsia="Times New Roman" w:hAnsi="Times New Roman" w:cs="B Badr"/>
          <w:sz w:val="24"/>
          <w:szCs w:val="24"/>
          <w:rtl/>
        </w:rPr>
        <w:br/>
        <w:t>توضيح آنكه انسان، يكى از سرفصل هاى حركت خود را در مسير حركت و سير عام خود، با مرگ آغاز میكند. در اين مرحله ـ كه در ظاهر جدايى ميان جسم و روح پيش میآيد ـ روح با قبض و اخذ الهى توسط مَلَك يا مَلَك ها، قبض شده، در نظام ديگرى ـ كه مخصوص به روح است ـ وارد می گردد. در آن نظام و عالم باقى و براساس مسير انتخابى خود در دنيا، به سير و حركت خويش ادامه می دهد. بدن هم در اين نظام، باقى بوده و در شرايط ديگر، وارد مسير جديدى می شود و با تحوّل و تبدّل خاصى، به حركت خود ادامه می دهد؛ انسان اگر بخواهد در سير خود به سوى خدا و لقاى حضرت حق، به عوالم ديگر وارد شود و آن مراحل را طى كند؛ بايد هم «روح» او متحول گشته و خصوصيات جديدى را كسب كند و يك سلسله رنگ ها و معيارها را از دست دهد و تكامل يابد تا متناسب با آن عوالم و موازين آنها شود و هم «جسم» او با حركت و تحوّل خود، خصوصيات و آثار عالم مادى را رها ساخته، با كسب يك سلسله از احكام و قوانين عالم بالا، با آنها متناسب گردد.</w:t>
      </w:r>
      <w:r w:rsidRPr="006E555D">
        <w:rPr>
          <w:rFonts w:ascii="Times New Roman" w:eastAsia="Times New Roman" w:hAnsi="Times New Roman" w:cs="B Badr"/>
          <w:sz w:val="24"/>
          <w:szCs w:val="24"/>
          <w:rtl/>
        </w:rPr>
        <w:br/>
        <w:t>از اين رو، مرگ و انقطاع از دنيا، خود يك مرحله و تحول و يك نوع حركت و تبدّل و پشت سر گذاشتن يكى از عوالم در برگشت به سوى حضرت حق و لقاى اوست و براى ورود به مرحله و مراتب بعدى نظام ها و عوالم ديگر ضرورى و بايسته است.</w:t>
      </w:r>
      <w:r w:rsidRPr="006E555D">
        <w:rPr>
          <w:rFonts w:ascii="Times New Roman" w:eastAsia="Times New Roman" w:hAnsi="Times New Roman" w:cs="B Badr"/>
          <w:sz w:val="24"/>
          <w:szCs w:val="24"/>
          <w:rtl/>
        </w:rPr>
        <w:br/>
        <w:t>در بعضى از روايات درباره اوصاف، احكام و آثار عوالم ديگر آمده است كه انسان در بهشت پير نمی شود، مريض نمی گردد، غذايش غير از غذاى اينجا است و مشيتش غير از مشيت اين دنيايى است. براساس بعضى از آيات، انسان در جهنم میسوزد؛ ولى خاكستر نمی شود. بدن بايد چگونه باشد كه بسوزد ولى خاكستر نشود؟ اين گونه آيات و روايات به روشنى حاكى از اين سنّت الهى است كه هم روح و هم جسم، بايد متحوّل و متكامل شوند تا قابليت احكام و آثار آن عوالم را بيابند.</w:t>
      </w:r>
      <w:r w:rsidRPr="006E555D">
        <w:rPr>
          <w:rFonts w:ascii="Times New Roman" w:eastAsia="Times New Roman" w:hAnsi="Times New Roman" w:cs="B Badr"/>
          <w:sz w:val="24"/>
          <w:szCs w:val="24"/>
          <w:rtl/>
        </w:rPr>
        <w:br/>
        <w:t>«منِ» آنجا همان «منِ» اينجا است؛ ولى اين «منِ» تكامل يافته و متحوّل شده و قابليت ورود به عالم قيامت را پيدا كرده است. «من» عوض نمی شود و همان است كه بود؛ ولى اين «من» منازل و مراحلى را طى كرده، نواقصى را پاك نموده، احكام اين عالم را از دست داده و آماده ورود به عالم قيامت گشته است.</w:t>
      </w:r>
      <w:r w:rsidRPr="006E555D">
        <w:rPr>
          <w:rFonts w:ascii="Times New Roman" w:eastAsia="Times New Roman" w:hAnsi="Times New Roman" w:cs="B Badr"/>
          <w:sz w:val="24"/>
          <w:szCs w:val="24"/>
          <w:rtl/>
        </w:rPr>
        <w:br/>
        <w:t xml:space="preserve">به هر حال، اين تحولات در سير حركت انسان ها به سوى خداوند، براساس سنّت و قانون الهى در نظام هستى لازم و بايسته است. </w:t>
      </w:r>
      <w:r w:rsidRPr="006E555D">
        <w:rPr>
          <w:rFonts w:ascii="Times New Roman" w:eastAsia="Times New Roman" w:hAnsi="Times New Roman" w:cs="B Badr"/>
          <w:sz w:val="24"/>
          <w:szCs w:val="24"/>
          <w:rtl/>
        </w:rPr>
        <w:lastRenderedPageBreak/>
        <w:t>اين واقعيت تكوينى است كه آيات قرآن نيز بر آن مهر تأييد گذاشته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أَ فَعَيِينا بِالْخَلْقِ الْأَوَّلِ بَلْ هُمْ فِى لَبْسٍ مِنْ خَلْقٍ جَدِيدٍ </w:t>
      </w:r>
      <w:r w:rsidRPr="006E555D">
        <w:rPr>
          <w:rFonts w:ascii="Times New Roman" w:eastAsia="Times New Roman" w:hAnsi="Times New Roman" w:cs="B Badr"/>
          <w:sz w:val="24"/>
          <w:szCs w:val="24"/>
          <w:rtl/>
        </w:rPr>
        <w:t>»193؛</w:t>
      </w:r>
      <w:r w:rsidRPr="006E555D">
        <w:rPr>
          <w:rFonts w:ascii="Times New Roman" w:eastAsia="Times New Roman" w:hAnsi="Times New Roman" w:cs="B Badr"/>
          <w:sz w:val="24"/>
          <w:szCs w:val="24"/>
          <w:rtl/>
        </w:rPr>
        <w:br/>
        <w:t>«مگر از آفرينش نخستين [ خود ]به تنگ آمديم؟ [ نه] بلكه آنها از خلق جديد در شبهه اند» .</w:t>
      </w:r>
      <w:r w:rsidRPr="006E555D">
        <w:rPr>
          <w:rFonts w:ascii="Times New Roman" w:eastAsia="Times New Roman" w:hAnsi="Times New Roman" w:cs="B Badr"/>
          <w:sz w:val="24"/>
          <w:szCs w:val="24"/>
          <w:rtl/>
        </w:rPr>
        <w:br/>
        <w:t>خداوند متعال در اين آيه میفرمايد: آيا شما [ منكران معاد] فكر میكنيد همان يك بار خاك به صورت بدن انسان درآمد، و ديگر عاجز شديم؟! اينها كه اين شبهه را مطرح میكنند، نمیدانند كه مرتّب در حال آفرينش هستيم و جسم و روح را كه مفارق از بدن است، به سوى خلق جديد در حركت میبريم. اينها دايم در حال خلق جديدند؛ ولى خودشان خبر ندارند.</w:t>
      </w:r>
      <w:r w:rsidRPr="006E555D">
        <w:rPr>
          <w:rFonts w:ascii="Times New Roman" w:eastAsia="Times New Roman" w:hAnsi="Times New Roman" w:cs="B Badr"/>
          <w:sz w:val="24"/>
          <w:szCs w:val="24"/>
          <w:rtl/>
        </w:rPr>
        <w:br/>
        <w:t>بنا بر آنچه گفته شد پس از مرگ، روح وارد عالم برزخى شده، حركت خود را در مسيرى كه در دنيا انتخاب كرده، ادامه می دهد و با تحوّلات و تبدلاتى كه در اين حركت دارد، كامل تر شده، متناسب با احكام و آثار عوالم بالاتر می گردد؛ اين حركت و تحول براى روح و جسم، بايسته و ضرورى است. پس از آنكه روح و بدن، مراتب، مراحل و منازل لازم را براى سنخيت يافتن با عوالم بالا طى كردند؛ به هم میپيوندند و وارد عالمى می شوند كه بايد وارد شوند194.</w:t>
      </w:r>
      <w:r w:rsidRPr="006E555D">
        <w:rPr>
          <w:rFonts w:ascii="Times New Roman" w:eastAsia="Times New Roman" w:hAnsi="Times New Roman" w:cs="B Badr"/>
          <w:sz w:val="24"/>
          <w:szCs w:val="24"/>
          <w:rtl/>
        </w:rPr>
        <w:br/>
        <w:t>در هنگام برپايى قيامت، براساس بيان قرآن كريم، ذرات بدن خاكى و زمينى هر انسانى، همگام با همه زمين و اجزا و قطعات آن و همگام با همه نظام مادى و موجودات آن، مبدّل گشته و به صورت ديگرى تبديل می شود كه متناسب با نظام آخرت و قيامت است و بدن جديد در اثر همين تبدّلات، داراى احكام و آثار جديد و ديگرى می شود كه قبلاً نداشت و يكى از عمده ترين آنها اين است كه به اقتضاى روح آدمى، بدن درست می شود. اگر روح، روحى باشد كه انسانيت خود را از دست نداده باشد، آن بدن به شكل انسان می شود و با روح متحد می گردد. امّا اگر روح، روحى باشد كه مسخ شده و در حقيقت اوصاف حيوانى يافته است، بدن هم به صورت همان حيوانى كه خصلتش بر روح غلبه كرده، درمیآيد و با روح متحد می شود.</w:t>
      </w:r>
      <w:r w:rsidRPr="006E555D">
        <w:rPr>
          <w:rFonts w:ascii="Times New Roman" w:eastAsia="Times New Roman" w:hAnsi="Times New Roman" w:cs="B Badr"/>
          <w:sz w:val="24"/>
          <w:szCs w:val="24"/>
          <w:rtl/>
        </w:rPr>
        <w:br/>
        <w:t>حضرت رسول صلیالله عليه و آله به همين حقيقت اشاره كرده، فرموده اند: «در اول حشر، بدن به اقتضاى روح، شكل می شود و از اين رو، برخى از انسان ها به صورت ميمون و خوك و حتى با چهره هاى بدتر از آن دو محشور می گردند».</w:t>
      </w:r>
      <w:r w:rsidRPr="006E555D">
        <w:rPr>
          <w:rFonts w:ascii="Times New Roman" w:eastAsia="Times New Roman" w:hAnsi="Times New Roman" w:cs="B Badr"/>
          <w:sz w:val="24"/>
          <w:szCs w:val="24"/>
          <w:rtl/>
        </w:rPr>
        <w:br/>
        <w:t>در اين دنيا نيز تا حدودى بدن به اقتضاى روح، شكل میگيرد. به عنوان مثال؛ مواد اوليه نظام مادى - از آب، خاك، هوا و نور - به اقتضاى روح در اين بدن ها شكل پيدا میكند. آب كه وارد بدن می شود و تحليل می گردد، به اقتضاى روح ما - كه انسانى است - شكل بدن انسانى میگيرد؛ ولى در بدن حيوان به شكل حيوان می شود. روح عقرب اقتضا میكند كه آب، بدن عقربى درست كند. هوايى هم كه استنشاق می کنیم، چنين است. هر روحى اين هوا و غذا را به شكل و اقتضاى خود در میآورد. از اين رو، در نظام قيامت كه داراى احكام و آثار خاص خود است، اگر روح انسانيت باقى نبود، جسمى به اقتضاى همان روح خواهد ساخت و سپس بر اساس ارتباط تكوينى كه ميان روح و جسم وجود دارد متحد خواهد شد.</w:t>
      </w:r>
      <w:r w:rsidRPr="006E555D">
        <w:rPr>
          <w:rFonts w:ascii="Times New Roman" w:eastAsia="Times New Roman" w:hAnsi="Times New Roman" w:cs="B Badr"/>
          <w:sz w:val="24"/>
          <w:szCs w:val="24"/>
          <w:rtl/>
        </w:rPr>
        <w:br/>
        <w:t xml:space="preserve">در پايان، روايتى را كه بيانگر چگونگى ظهور روح و بدن در عالم حشر بوده و حكايتگر گوشه اى از حقيقت پيوند دوباره روح و بدن است، نقل می کنیم: در كتاب احتجاج از امام صادق عليه السلام نقل شده كه فرمود: «انّ الروح مقيمة فى مكانها روح المحسنين فى ضياء و فسحة و روح المسیء فى ضيق و ظلمة و البدن يصير ترابا منه خلق و ما تقذف به السباع و الهوام من اجوافها فما اكلته و مزقته كل ذلك فى التراب محفوظ عند من لايعزب عنه مثقال ذرة فى ظلمات الارض و يعلم عدد الاشياء و وزنها و ان تراب الروحانيين بمنزلة الذهب فى التراب، فاذا كان حين البعث مطرت الارض فتربوا الارض ثم تمخض مخض السقاء فيصير تراب البشر </w:t>
      </w:r>
      <w:r w:rsidRPr="006E555D">
        <w:rPr>
          <w:rFonts w:ascii="Times New Roman" w:eastAsia="Times New Roman" w:hAnsi="Times New Roman" w:cs="B Badr"/>
          <w:sz w:val="24"/>
          <w:szCs w:val="24"/>
          <w:rtl/>
        </w:rPr>
        <w:lastRenderedPageBreak/>
        <w:t>كمصير الذهب من التراب اذا غسل بالماء و الزبد من اللبن اذا مخض فيجتمع تراب كل قالب فينقل باذن الله تعالى الى حيث الروح فتعود الصور باذن المصور كهيئتها و تلج الروح فيها فاذاً قد استوى لاينكر من نفس شيئاً»195؛ «حقيقت آن است كه روح در جايگاه [و قالب ]خويش قرار گرفته است: [عالم برزخ ]روح نيكوكار در روشنايى (نور) و گشايش است و روح بدكار در تنگنا و تاريكى. بدن [پس از مرگ ]به خاك تبديل می شود، چنان كه از آن، آفريده شده بود و بدن هايى كه درندگان و كرم ها خورده و پاره پاره كرده، همه در خاك، نزد كسى كه از علم او ذره اى در تاريكیهاى زمين پوشيده نيست و عدد و وزن اشيا را میداند (يعنى خداوند سبحان) محفوظ میماند. خاك روحانيان [و كسانى كه ملكوتى و الهیاند و از دنيا بريده و رو به خدا آورده اند، مانند مونان و مخلصان ]همچون طلا در ميان خاك است؛ پس هنگامى كه زمان برانگيختن فرا رسد، بر زمين باران زندگى [كه باران خاصى بوده و از اين باران هاى معمولى نبوده، بلكه با تحوّل زمين و آسمان ها، آن باران نيز متحوّل و باران خاصى شده است ]میبارد و زمين میرويد [و رشد مخصوصى پيدا میكند ]و سپس به شدت هم چون تكان خوردن مَشك حركت میكند. خاك آدمى مانند طلاى به دست آمده از خاك شسته شده با آب و [همچون ]كره برآمده از شير زده شده می گردد. پس خاك هر بدنى جمع شده، به اذن خداوند توانا، به مكان روح منتقل می گردد و سپس صورت ها به اذن خداوند صورتگر و صورت دهنده، مانند هيأت هاى خود، باز می گردند و روح در آنها وارد می شود؛ چنان [اين اتحاد و پيوند دوباره روح و بدن ]به كمال [دوباره ]ساخته می گردد كه كسى از خود، چيزى را انكار نمیكند».</w:t>
      </w:r>
      <w:r w:rsidRPr="006E555D">
        <w:rPr>
          <w:rFonts w:ascii="Times New Roman" w:eastAsia="Times New Roman" w:hAnsi="Times New Roman" w:cs="B Badr"/>
          <w:sz w:val="24"/>
          <w:szCs w:val="24"/>
          <w:rtl/>
        </w:rPr>
        <w:br/>
        <w:t>و اما از مولوى بشنويد:</w:t>
      </w:r>
      <w:r w:rsidRPr="006E555D">
        <w:rPr>
          <w:rFonts w:ascii="Times New Roman" w:eastAsia="Times New Roman" w:hAnsi="Times New Roman" w:cs="B Badr"/>
          <w:sz w:val="24"/>
          <w:szCs w:val="24"/>
          <w:rtl/>
        </w:rPr>
        <w:br/>
        <w:t>جامع اين ذرّه ها خورشيد بود</w:t>
      </w:r>
      <w:r w:rsidRPr="006E555D">
        <w:rPr>
          <w:rFonts w:ascii="Times New Roman" w:eastAsia="Times New Roman" w:hAnsi="Times New Roman" w:cs="B Badr"/>
          <w:sz w:val="24"/>
          <w:szCs w:val="24"/>
          <w:rtl/>
        </w:rPr>
        <w:br/>
        <w:t>بیغذا اجزات را داند ربود</w:t>
      </w:r>
      <w:r w:rsidRPr="006E555D">
        <w:rPr>
          <w:rFonts w:ascii="Times New Roman" w:eastAsia="Times New Roman" w:hAnsi="Times New Roman" w:cs="B Badr"/>
          <w:sz w:val="24"/>
          <w:szCs w:val="24"/>
          <w:rtl/>
        </w:rPr>
        <w:br/>
        <w:t>آن زمانى كه درآيى تو ز خواب</w:t>
      </w:r>
      <w:r w:rsidRPr="006E555D">
        <w:rPr>
          <w:rFonts w:ascii="Times New Roman" w:eastAsia="Times New Roman" w:hAnsi="Times New Roman" w:cs="B Badr"/>
          <w:sz w:val="24"/>
          <w:szCs w:val="24"/>
          <w:rtl/>
        </w:rPr>
        <w:br/>
        <w:t>هوش و حس رفته را خواند شتاب</w:t>
      </w:r>
      <w:r w:rsidRPr="006E555D">
        <w:rPr>
          <w:rFonts w:ascii="Times New Roman" w:eastAsia="Times New Roman" w:hAnsi="Times New Roman" w:cs="B Badr"/>
          <w:sz w:val="24"/>
          <w:szCs w:val="24"/>
          <w:rtl/>
        </w:rPr>
        <w:br/>
        <w:t>تا بدانى كان ازو غايب نشد</w:t>
      </w:r>
      <w:r w:rsidRPr="006E555D">
        <w:rPr>
          <w:rFonts w:ascii="Times New Roman" w:eastAsia="Times New Roman" w:hAnsi="Times New Roman" w:cs="B Badr"/>
          <w:sz w:val="24"/>
          <w:szCs w:val="24"/>
          <w:rtl/>
        </w:rPr>
        <w:br/>
        <w:t>باز آيد چون بفرمايد كه عُدْ196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چهره ها در عالم آخرت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34 . آيا چهره اشخاص در قيامت به شكل لحظه مرگ است يا ممكن است چهره جوانیاش باشد؟ آيا میتواند به شكل ديگرى باشد؟</w:t>
      </w:r>
      <w:r w:rsidRPr="006E555D">
        <w:rPr>
          <w:rFonts w:ascii="Times New Roman" w:eastAsia="Times New Roman" w:hAnsi="Times New Roman" w:cs="B Badr"/>
          <w:sz w:val="24"/>
          <w:szCs w:val="24"/>
          <w:rtl/>
        </w:rPr>
        <w:br/>
        <w:t>قيامت روز ظاهر شدن سيرت هاست (يوم تبلى السّرائر) و صورت هركس در قيامت متناسب با سيرت و باطن حقيقى او و اعمالى است كه در دنيا انجام داده است. بنابراين انسان هاى آلوده به گناه و فساد به صورت حيوانات و شياطين محشور می گردند و تنها اهل ايمان و عمل صالح صورت حقيقى انسانى و سيماى نورانى و زيبا دارند.</w:t>
      </w:r>
      <w:r w:rsidRPr="006E555D">
        <w:rPr>
          <w:rFonts w:ascii="Times New Roman" w:eastAsia="Times New Roman" w:hAnsi="Times New Roman" w:cs="B Badr"/>
          <w:sz w:val="24"/>
          <w:szCs w:val="24"/>
          <w:rtl/>
        </w:rPr>
        <w:br/>
        <w:t xml:space="preserve">متون دينى دلالت بر آن دارند كه زمين پيش از قيامت مانند جنين انسان هاست و بدن ها در آن شكل گرفته و در هنگامه قيامت آنها را از خود بيرون میراند؛ يعنى انسان ها تولدى جديد يافته و به زودى رشد میكنند. كفّار و اهل معاصى و مفاسد، از شدت هراس آن </w:t>
      </w:r>
      <w:r w:rsidRPr="006E555D">
        <w:rPr>
          <w:rFonts w:ascii="Times New Roman" w:eastAsia="Times New Roman" w:hAnsi="Times New Roman" w:cs="B Badr"/>
          <w:sz w:val="24"/>
          <w:szCs w:val="24"/>
          <w:rtl/>
        </w:rPr>
        <w:lastRenderedPageBreak/>
        <w:t>روز، به سرعت پير و سالخورده می گردند: «يوما يجعل الولدان شيبا»197.</w:t>
      </w:r>
      <w:r w:rsidRPr="006E555D">
        <w:rPr>
          <w:rFonts w:ascii="Times New Roman" w:eastAsia="Times New Roman" w:hAnsi="Times New Roman" w:cs="B Badr"/>
          <w:sz w:val="24"/>
          <w:szCs w:val="24"/>
          <w:rtl/>
        </w:rPr>
        <w:br/>
        <w:t>ولى مونان و صالحان براى هميشه جوان و خوش سيما باقى مانده و با زيباترين صورت ها وارد بهشت می گردند.198</w:t>
      </w:r>
      <w:r w:rsidRPr="006E555D">
        <w:rPr>
          <w:rFonts w:ascii="Times New Roman" w:eastAsia="Times New Roman" w:hAnsi="Times New Roman" w:cs="B Badr"/>
          <w:sz w:val="24"/>
          <w:szCs w:val="24"/>
          <w:rtl/>
        </w:rPr>
        <w:br/>
        <w:t>همان طور كه میدانيد پاكدامنى براى خدا از همه چيز مهم تر است و طبق احاديث و قرآن، پاكدامنى با چهره كاملاً ارتباط دارد.</w:t>
      </w:r>
      <w:r w:rsidRPr="006E555D">
        <w:rPr>
          <w:rFonts w:ascii="Times New Roman" w:eastAsia="Times New Roman" w:hAnsi="Times New Roman" w:cs="B Badr"/>
          <w:sz w:val="24"/>
          <w:szCs w:val="24"/>
          <w:rtl/>
        </w:rPr>
        <w:br/>
        <w:t>قيافه، خواه زيبا و يا زشت، ملاك لياقت نيست؛ بله؛ زيبايى؛ كمال است. ولى چنين نيست هر فردى كه اين كمال را داشته باشد و از اين نعمت برخوردار باشد، داراى لياقت و شايستگى درنزد خداوند نيز باشد.</w:t>
      </w:r>
      <w:r w:rsidRPr="006E555D">
        <w:rPr>
          <w:rFonts w:ascii="Times New Roman" w:eastAsia="Times New Roman" w:hAnsi="Times New Roman" w:cs="B Badr"/>
          <w:sz w:val="24"/>
          <w:szCs w:val="24"/>
          <w:rtl/>
        </w:rPr>
        <w:br/>
        <w:t>شايد دليل چنين تصورى، اين باشد كه انبياء و اولياء غالبا داراى چهره اى زيبا بوده اند، اين درست است؛ و دليلش اين است كه خداوند به دلايلى از جمله اقبال مردم به ايشان، همه كمالات خصوصا كمالات ظاهرى را به ايشان داده است.</w:t>
      </w:r>
      <w:r w:rsidRPr="006E555D">
        <w:rPr>
          <w:rFonts w:ascii="Times New Roman" w:eastAsia="Times New Roman" w:hAnsi="Times New Roman" w:cs="B Badr"/>
          <w:sz w:val="24"/>
          <w:szCs w:val="24"/>
          <w:rtl/>
        </w:rPr>
        <w:br/>
        <w:t>معيارها و مؤلّفه هاى تقرّب انسان به خداوند از نظر قرآن كريم و روايات اسلامى عبارت است از: ايمان، يقين، تقوا، عمل صالح، ولايت پذيرى، اطاعت، عبادت، اخلاص، صداقت، اخلاق حسنه و مانند آن است.</w:t>
      </w:r>
      <w:r w:rsidRPr="006E555D">
        <w:rPr>
          <w:rFonts w:ascii="Times New Roman" w:eastAsia="Times New Roman" w:hAnsi="Times New Roman" w:cs="B Badr"/>
          <w:sz w:val="24"/>
          <w:szCs w:val="24"/>
          <w:rtl/>
        </w:rPr>
        <w:br/>
        <w:t>بنابراين كسب كمالات درونى و شخصيتى و همچنين سلوك عملى به سوى خداى متعال تا حدود زيادى بستگى به اصلاح صفات و ملكات اخلاقى و اخلاق اجتماعى دارد و اين مقطع از مقاطع حساس سلوك و قرب الیاللّه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است</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خودخواهى،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تكبر،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عجب،</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غرور،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حسادت،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بخل</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مانند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از</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موانع</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درونى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راه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خدا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تخريب</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كننده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شخصيت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انسانى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انسان</w:t>
      </w:r>
      <w:r w:rsidRPr="006E555D">
        <w:rPr>
          <w:rFonts w:ascii="Times New Roman" w:eastAsia="Times New Roman" w:hAnsi="Times New Roman" w:cs="B Badr"/>
          <w:sz w:val="24"/>
          <w:szCs w:val="24"/>
          <w:rtl/>
        </w:rPr>
        <w:t xml:space="preserve"> هستند كه در اين مرحله بايد به ضد آنها، يعنى انسان دوستى، تواضع، انصاف، آگاهى، خيرخواهى و بخشندگى و مانند آن تبديل شوند، تا بتواند در جامعه با بندگان خداى تعامل و زندگى آرامى داشته باشد و راه كمال به روى انسان گشوده گردد.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مواقف قيامت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35 . مواقف قيامت چگونه است؟! چه كنيم كه از سختیهاى مراحل قيامت رها شويم؟</w:t>
      </w:r>
      <w:r w:rsidRPr="006E555D">
        <w:rPr>
          <w:rFonts w:ascii="Times New Roman" w:eastAsia="Times New Roman" w:hAnsi="Times New Roman" w:cs="B Badr"/>
          <w:sz w:val="24"/>
          <w:szCs w:val="24"/>
          <w:rtl/>
        </w:rPr>
        <w:br/>
        <w:t>بايد دانست قيامت نيز همانند دنيا داراى نظام است؛ براساس روايات، قيامت داراى مواقف پنجاه گانه است و هر ايستگاهى به نوعى از اعمال رسيدگى می شود و در حقيقت عالم قيامت، پرده نمايش و ظهور اعمال و عقايد ما در دنيا است. همچنان كه در دنيا ما در عرصه هاى مختلف زندگى شخصى، خانوادگى، اجتماعى و عبادت و... رفتارهاى گوناگونى داشتيم؛ در آنجا نيز ايستگاه هاى حقّ اللّه ، حقّ الناس و به طور جزئیتر، حق نماز، حق قرآن و... وجود دارد و از انسان بازخواست میكنند و در حقيقت جلوه اى از اجراى عدالت خداوند است كه به نمايش در میآيد. به هر ميزان كه در اين دنيا به اين حقوق بيشتر و آسان تر پرداخته شده باشد، در صحنه قيامت سريع تر آن ايستگاه ها طى می شود. بنا بر آنچه گفته شد، اين گونه نيست كه انسان در صف هاى طولانى بايستد تا نوبت او برسد؛ بلكه بايد در صف هاى متعدد پاسخ گو باشد و چه بسا زمان پاسخ گويى هر كس طولانى باشد.</w:t>
      </w:r>
      <w:r w:rsidRPr="006E555D">
        <w:rPr>
          <w:rFonts w:ascii="Times New Roman" w:eastAsia="Times New Roman" w:hAnsi="Times New Roman" w:cs="B Badr"/>
          <w:sz w:val="24"/>
          <w:szCs w:val="24"/>
          <w:rtl/>
        </w:rPr>
        <w:br/>
        <w:t>با استفاده از آيات قرآن مجيد، میتوان روز قيامت را در سه مرحله كلّى ترسيم كرد199:</w:t>
      </w:r>
      <w:r w:rsidRPr="006E555D">
        <w:rPr>
          <w:rFonts w:ascii="Times New Roman" w:eastAsia="Times New Roman" w:hAnsi="Times New Roman" w:cs="B Badr"/>
          <w:sz w:val="24"/>
          <w:szCs w:val="24"/>
          <w:rtl/>
        </w:rPr>
        <w:br/>
        <w:t>مرحله اول: برانگيخته شدن همگانى:</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وَ نُفِخَ فِي الصُّورِ فَجَمَعْناهُمْ جَمْعاً </w:t>
      </w:r>
      <w:r w:rsidRPr="006E555D">
        <w:rPr>
          <w:rFonts w:ascii="Times New Roman" w:eastAsia="Times New Roman" w:hAnsi="Times New Roman" w:cs="B Badr"/>
          <w:sz w:val="24"/>
          <w:szCs w:val="24"/>
          <w:rtl/>
        </w:rPr>
        <w:t>»200؛</w:t>
      </w:r>
      <w:r w:rsidRPr="006E555D">
        <w:rPr>
          <w:rFonts w:ascii="Times New Roman" w:eastAsia="Times New Roman" w:hAnsi="Times New Roman" w:cs="B Badr"/>
          <w:sz w:val="24"/>
          <w:szCs w:val="24"/>
          <w:rtl/>
        </w:rPr>
        <w:br/>
        <w:t>«در صور دميده می شود و ما همه آنها را گرد میآوريم» .</w:t>
      </w:r>
      <w:r w:rsidRPr="006E555D">
        <w:rPr>
          <w:rFonts w:ascii="Times New Roman" w:eastAsia="Times New Roman" w:hAnsi="Times New Roman" w:cs="B Badr"/>
          <w:sz w:val="24"/>
          <w:szCs w:val="24"/>
          <w:rtl/>
        </w:rPr>
        <w:br/>
        <w:t>مرحله دوم: حركت به سوى ايستگاه هاى حسابرسى و سول:</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lastRenderedPageBreak/>
        <w:t>«</w:t>
      </w:r>
      <w:r w:rsidRPr="006E555D">
        <w:rPr>
          <w:rFonts w:ascii="Times New Roman" w:eastAsia="Times New Roman" w:hAnsi="Times New Roman" w:cs="B Badr"/>
          <w:b/>
          <w:bCs/>
          <w:color w:val="008000"/>
          <w:sz w:val="24"/>
          <w:szCs w:val="24"/>
          <w:rtl/>
        </w:rPr>
        <w:t xml:space="preserve">وَ جاءَتْ كُلُّ نَفْسٍ مَعَها سائِقٌ وَ شَهِيدٌ </w:t>
      </w:r>
      <w:r w:rsidRPr="006E555D">
        <w:rPr>
          <w:rFonts w:ascii="Times New Roman" w:eastAsia="Times New Roman" w:hAnsi="Times New Roman" w:cs="B Badr"/>
          <w:sz w:val="24"/>
          <w:szCs w:val="24"/>
          <w:rtl/>
        </w:rPr>
        <w:t>»201؛</w:t>
      </w:r>
      <w:r w:rsidRPr="006E555D">
        <w:rPr>
          <w:rFonts w:ascii="Times New Roman" w:eastAsia="Times New Roman" w:hAnsi="Times New Roman" w:cs="B Badr"/>
          <w:sz w:val="24"/>
          <w:szCs w:val="24"/>
          <w:rtl/>
        </w:rPr>
        <w:br/>
        <w:t>«هر انسانى وارد محشر می گردد، در حالى كه همراه او حركت دهنده و گواهى دهنده اى است» .</w:t>
      </w:r>
      <w:r w:rsidRPr="006E555D">
        <w:rPr>
          <w:rFonts w:ascii="Times New Roman" w:eastAsia="Times New Roman" w:hAnsi="Times New Roman" w:cs="B Badr"/>
          <w:sz w:val="24"/>
          <w:szCs w:val="24"/>
          <w:rtl/>
        </w:rPr>
        <w:br/>
        <w:t>مرحله سوم: حركت به سوى جايگاه كيفر و پاداش:</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وَ سِيقَ الَّذِينَ كَفَرُوا إِلى جَهَنَّمَ زُمَراً </w:t>
      </w:r>
      <w:r w:rsidRPr="006E555D">
        <w:rPr>
          <w:rFonts w:ascii="Times New Roman" w:eastAsia="Times New Roman" w:hAnsi="Times New Roman" w:cs="B Badr"/>
          <w:sz w:val="24"/>
          <w:szCs w:val="24"/>
          <w:rtl/>
        </w:rPr>
        <w:t>»202؛</w:t>
      </w:r>
      <w:r w:rsidRPr="006E555D">
        <w:rPr>
          <w:rFonts w:ascii="Times New Roman" w:eastAsia="Times New Roman" w:hAnsi="Times New Roman" w:cs="B Badr"/>
          <w:sz w:val="24"/>
          <w:szCs w:val="24"/>
          <w:rtl/>
        </w:rPr>
        <w:br/>
        <w:t>«و كسانى كه كافر شدند؛ گروه گروه به سوى جهنم رانده می شوند»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وَ سِيقَ الَّذِينَ اتَّقَوْا رَبَّهُمْ إِلَى الْجَنَّةِ زُمَراً </w:t>
      </w:r>
      <w:r w:rsidRPr="006E555D">
        <w:rPr>
          <w:rFonts w:ascii="Times New Roman" w:eastAsia="Times New Roman" w:hAnsi="Times New Roman" w:cs="B Badr"/>
          <w:sz w:val="24"/>
          <w:szCs w:val="24"/>
          <w:rtl/>
        </w:rPr>
        <w:t>»203؛</w:t>
      </w:r>
      <w:r w:rsidRPr="006E555D">
        <w:rPr>
          <w:rFonts w:ascii="Times New Roman" w:eastAsia="Times New Roman" w:hAnsi="Times New Roman" w:cs="B Badr"/>
          <w:sz w:val="24"/>
          <w:szCs w:val="24"/>
          <w:rtl/>
        </w:rPr>
        <w:br/>
        <w:t>«و كسانى كه تقواى الهى پيشه كردند، گروه گروه به سوى بهشت برده می شوند» .</w:t>
      </w:r>
      <w:r w:rsidRPr="006E555D">
        <w:rPr>
          <w:rFonts w:ascii="Times New Roman" w:eastAsia="Times New Roman" w:hAnsi="Times New Roman" w:cs="B Badr"/>
          <w:sz w:val="24"/>
          <w:szCs w:val="24"/>
          <w:rtl/>
        </w:rPr>
        <w:br/>
        <w:t>اين مراحل سه گانه داراى ايستگاه هاى بسيار و گردنه هاى سختى است كه پيمودن هر كدام تا هزار سال طول میكشد، چنان كه در قرآن مجيد آمده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ثُمَّ يَعْرُجُ إِلَيْهِ فِي يَوْمٍ كانَ مِقْدارُهُ أَلْفَ سَنَةٍ مِمّا تَعُدُّونَ </w:t>
      </w:r>
      <w:r w:rsidRPr="006E555D">
        <w:rPr>
          <w:rFonts w:ascii="Times New Roman" w:eastAsia="Times New Roman" w:hAnsi="Times New Roman" w:cs="B Badr"/>
          <w:sz w:val="24"/>
          <w:szCs w:val="24"/>
          <w:rtl/>
        </w:rPr>
        <w:t>»204؛</w:t>
      </w:r>
      <w:r w:rsidRPr="006E555D">
        <w:rPr>
          <w:rFonts w:ascii="Times New Roman" w:eastAsia="Times New Roman" w:hAnsi="Times New Roman" w:cs="B Badr"/>
          <w:sz w:val="24"/>
          <w:szCs w:val="24"/>
          <w:rtl/>
        </w:rPr>
        <w:br/>
        <w:t>«سپس در روزى كه مقدار آن هزار سال از سال هايى است كه شما میشمريد؛ به سوى او بالا میرود» .</w:t>
      </w:r>
      <w:r w:rsidRPr="006E555D">
        <w:rPr>
          <w:rFonts w:ascii="Times New Roman" w:eastAsia="Times New Roman" w:hAnsi="Times New Roman" w:cs="B Badr"/>
          <w:sz w:val="24"/>
          <w:szCs w:val="24"/>
          <w:rtl/>
        </w:rPr>
        <w:br/>
        <w:t>حالت انتظار و بازخواست گناهكاران در قيامت، آن چنان سخت است و گرفتارى تبهكاران در آن روز به گونه اى شديد است كه طى تمامى ايستگاه ها و مواقف، تا پنجاه هزار سال طول میكشد: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تَعْرُجُ الْمَلائِكَةُ وَ الرُّوحُ إِلَيْهِ فِي يَوْمٍ كانَ مِقْدارُهُ خَمْسِينَ أَلْفَ سَنَةٍ</w:t>
      </w:r>
      <w:r w:rsidRPr="006E555D">
        <w:rPr>
          <w:rFonts w:ascii="Times New Roman" w:eastAsia="Times New Roman" w:hAnsi="Times New Roman" w:cs="B Badr"/>
          <w:sz w:val="24"/>
          <w:szCs w:val="24"/>
          <w:rtl/>
        </w:rPr>
        <w:t xml:space="preserve"> »205؛</w:t>
      </w:r>
      <w:r w:rsidRPr="006E555D">
        <w:rPr>
          <w:rFonts w:ascii="Times New Roman" w:eastAsia="Times New Roman" w:hAnsi="Times New Roman" w:cs="B Badr"/>
          <w:sz w:val="24"/>
          <w:szCs w:val="24"/>
          <w:rtl/>
        </w:rPr>
        <w:br/>
        <w:t>«فرشتگان و روح (كه بزرگ فرشتگان است) به سوى او بالا میروند، در آن روزى كه مقدارش پنجاه هزار سال است» .</w:t>
      </w:r>
      <w:r w:rsidRPr="006E555D">
        <w:rPr>
          <w:rFonts w:ascii="Times New Roman" w:eastAsia="Times New Roman" w:hAnsi="Times New Roman" w:cs="B Badr"/>
          <w:sz w:val="24"/>
          <w:szCs w:val="24"/>
          <w:rtl/>
        </w:rPr>
        <w:br/>
        <w:t>امام صادق عليه السلام در تأييد اين معنا میفرمايد: «الا فحاسبوا انفسكم قبل ان تحاسبوا فان فى القيامة خمسين موقفا كلّ موقف مثل ألف سنه مما تعدون، ثم تلا هذه الايه (فى يوم كان مقداره خمسين الف سنه)»؛ «آگاه باشيد! پس به حساب خود رسيدگى كنيد قبل از آنكه به حساب شما رسيدگى شود؛ به درستى كه در قيامت پنجاه توقفگاه هست كه هر كدام مانند هزار سال است از آنچه شما میشمريد». سپس [ آن حضرت] اين آيه را تلاوت فرمود: «در روزى كه مقدار آن پنجاه هزار سال است»206 .</w:t>
      </w:r>
      <w:r w:rsidRPr="006E555D">
        <w:rPr>
          <w:rFonts w:ascii="Times New Roman" w:eastAsia="Times New Roman" w:hAnsi="Times New Roman" w:cs="B Badr"/>
          <w:sz w:val="24"/>
          <w:szCs w:val="24"/>
          <w:rtl/>
        </w:rPr>
        <w:br/>
        <w:t>البته سختى روز قيامت براى مونان راستين، آسان می شود «و طول مدت آن» براى پرهيزگاران كوتاه می شود؛ چنانكه در قرآن مجيد میخوانيم:</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فَأَمّا مَنْ أُوتِيَ كِتابَهُ بِيَمِينِهِ. فَسَوْفَ يُحاسَبُ حِساباً يَسِيراً </w:t>
      </w:r>
      <w:r w:rsidRPr="006E555D">
        <w:rPr>
          <w:rFonts w:ascii="Times New Roman" w:eastAsia="Times New Roman" w:hAnsi="Times New Roman" w:cs="B Badr"/>
          <w:sz w:val="24"/>
          <w:szCs w:val="24"/>
          <w:rtl/>
        </w:rPr>
        <w:t>»207؛</w:t>
      </w:r>
      <w:r w:rsidRPr="006E555D">
        <w:rPr>
          <w:rFonts w:ascii="Times New Roman" w:eastAsia="Times New Roman" w:hAnsi="Times New Roman" w:cs="B Badr"/>
          <w:sz w:val="24"/>
          <w:szCs w:val="24"/>
          <w:rtl/>
        </w:rPr>
        <w:br/>
        <w:t>«پس كسى كه نامه اعمال او به دست راستش داده شود، به زودى از او حسابرسى آسانى می شود» .</w:t>
      </w:r>
      <w:r w:rsidRPr="006E555D">
        <w:rPr>
          <w:rFonts w:ascii="Times New Roman" w:eastAsia="Times New Roman" w:hAnsi="Times New Roman" w:cs="B Badr"/>
          <w:sz w:val="24"/>
          <w:szCs w:val="24"/>
          <w:rtl/>
        </w:rPr>
        <w:br/>
        <w:t>به هر اندازه ايمان و عمل انسان با اخلاص بيشترى باشد؛ از آسايش و آرامش زيادترى در آن روز بهره مند خواهد بود، تا آنجا كه براى اولياى الهى و اهل بيت پاك پيامبر صلیالله عليه و آله هيچ گونه گرفتارى و سختى نخواهد رسيد: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فَوَقاهُمُ اللّهُ شَرَّ ذلِكَ الْيَوْمِ وَ لَقّاهُمْ نَضْرَةً وَ سُرُوراً </w:t>
      </w:r>
      <w:r w:rsidRPr="006E555D">
        <w:rPr>
          <w:rFonts w:ascii="Times New Roman" w:eastAsia="Times New Roman" w:hAnsi="Times New Roman" w:cs="B Badr"/>
          <w:sz w:val="24"/>
          <w:szCs w:val="24"/>
          <w:rtl/>
        </w:rPr>
        <w:t>»208؛</w:t>
      </w:r>
      <w:r w:rsidRPr="006E555D">
        <w:rPr>
          <w:rFonts w:ascii="Times New Roman" w:eastAsia="Times New Roman" w:hAnsi="Times New Roman" w:cs="B Badr"/>
          <w:sz w:val="24"/>
          <w:szCs w:val="24"/>
          <w:rtl/>
        </w:rPr>
        <w:br/>
        <w:t>«خداوند آنان را از شر آن روز نگه میدارد و آنها را شادابى و شادمانى عنايت فرمايد» .</w:t>
      </w:r>
      <w:r w:rsidRPr="006E555D">
        <w:rPr>
          <w:rFonts w:ascii="Times New Roman" w:eastAsia="Times New Roman" w:hAnsi="Times New Roman" w:cs="B Badr"/>
          <w:sz w:val="24"/>
          <w:szCs w:val="24"/>
          <w:rtl/>
        </w:rPr>
        <w:br/>
        <w:t>براى توضيح بيشتر درباره چگونگى حضور در ايستگاه هاى قيامت، به دو مورد از تفاوت هاى مونان و تبهكاران در هنگام برپايى قيامت اشاره می شود: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lastRenderedPageBreak/>
        <w:t>1 . ترس و وحشت و ايمنى</w:t>
      </w:r>
      <w:r w:rsidRPr="006E555D">
        <w:rPr>
          <w:rFonts w:ascii="Times New Roman" w:eastAsia="Times New Roman" w:hAnsi="Times New Roman" w:cs="B Badr"/>
          <w:sz w:val="24"/>
          <w:szCs w:val="24"/>
          <w:rtl/>
        </w:rPr>
        <w:br/>
        <w:t>بیتابى و آرامش انسان، در هنگام ورود به صحنه قيامت، بستگى كامل با چگونگى اعتقاد و اعمال او دارد؛ در حالى كه ميزان گرفتارى انسان در توقفگاه هاى قيامت، به مقدار سرپيچى او، از تكاليف پروردگار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وَ ما أَدْراكَ مَا الْعَقَبَةُ. فَكُّ رَقَبَةٍ. أَوْ إِطْعامٌ فِي يَوْمٍ ذِي مَسْغَبَةٍ. يَتِيماً ذا مَقْرَبَةٍ. أَوْ مِسْكِيناً ذا مَتْرَبَةٍ </w:t>
      </w:r>
      <w:r w:rsidRPr="006E555D">
        <w:rPr>
          <w:rFonts w:ascii="Times New Roman" w:eastAsia="Times New Roman" w:hAnsi="Times New Roman" w:cs="B Badr"/>
          <w:sz w:val="24"/>
          <w:szCs w:val="24"/>
          <w:rtl/>
        </w:rPr>
        <w:t>»209؛</w:t>
      </w:r>
      <w:r w:rsidRPr="006E555D">
        <w:rPr>
          <w:rFonts w:ascii="Times New Roman" w:eastAsia="Times New Roman" w:hAnsi="Times New Roman" w:cs="B Badr"/>
          <w:sz w:val="24"/>
          <w:szCs w:val="24"/>
          <w:rtl/>
        </w:rPr>
        <w:br/>
        <w:t>«و تو نمیدانى آن گردنه چيست! آزاد كردن برده اى يا غذا دادن در روز گرسنگى به يتيمى از خويشاوندان يا به مستمندى از خاك نشين» .</w:t>
      </w:r>
      <w:r w:rsidRPr="006E555D">
        <w:rPr>
          <w:rFonts w:ascii="Times New Roman" w:eastAsia="Times New Roman" w:hAnsi="Times New Roman" w:cs="B Badr"/>
          <w:sz w:val="24"/>
          <w:szCs w:val="24"/>
          <w:rtl/>
        </w:rPr>
        <w:br/>
        <w:t>انسان هاى مون، به تناسب انجام نيكیها و عمل به واجبات وترك محرمات، از آشفتگى و پريشانى روز قيامت در امان هستند: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مَنْ جاءَ بِالْحَسَنَةِ فَلَهُ خَيْرٌ مِنْها وَ هُمْ مِنْ فَزَعٍ يَوْمَئِذٍ آمِنُونَ </w:t>
      </w:r>
      <w:r w:rsidRPr="006E555D">
        <w:rPr>
          <w:rFonts w:ascii="Times New Roman" w:eastAsia="Times New Roman" w:hAnsi="Times New Roman" w:cs="B Badr"/>
          <w:sz w:val="24"/>
          <w:szCs w:val="24"/>
          <w:rtl/>
        </w:rPr>
        <w:t>»210؛</w:t>
      </w:r>
      <w:r w:rsidRPr="006E555D">
        <w:rPr>
          <w:rFonts w:ascii="Times New Roman" w:eastAsia="Times New Roman" w:hAnsi="Times New Roman" w:cs="B Badr"/>
          <w:sz w:val="24"/>
          <w:szCs w:val="24"/>
          <w:rtl/>
        </w:rPr>
        <w:br/>
        <w:t>«كسانى كه نيكى با خود بياورند، پاداشى بهتر از آن خواهند داشت و آنان از وحشت آن روز در امان میباشند».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لا يَحْزُنُهُمُ الْفَزَعُ الْأَكْبَرُ </w:t>
      </w:r>
      <w:r w:rsidRPr="006E555D">
        <w:rPr>
          <w:rFonts w:ascii="Times New Roman" w:eastAsia="Times New Roman" w:hAnsi="Times New Roman" w:cs="B Badr"/>
          <w:sz w:val="24"/>
          <w:szCs w:val="24"/>
          <w:rtl/>
        </w:rPr>
        <w:t>»211؛</w:t>
      </w:r>
      <w:r w:rsidRPr="006E555D">
        <w:rPr>
          <w:rFonts w:ascii="Times New Roman" w:eastAsia="Times New Roman" w:hAnsi="Times New Roman" w:cs="B Badr"/>
          <w:sz w:val="24"/>
          <w:szCs w:val="24"/>
          <w:rtl/>
        </w:rPr>
        <w:br/>
        <w:t>«وحشت بزرگ [ صحنه قيامت] آنان [مؤمنان] را اندوهگين نمیكند» .</w:t>
      </w:r>
      <w:r w:rsidRPr="006E555D">
        <w:rPr>
          <w:rFonts w:ascii="Times New Roman" w:eastAsia="Times New Roman" w:hAnsi="Times New Roman" w:cs="B Badr"/>
          <w:sz w:val="24"/>
          <w:szCs w:val="24"/>
          <w:rtl/>
        </w:rPr>
        <w:br/>
        <w:t>اما كافران و تبهكاران همراه با اضطراب و هراس شديد وارد صحراى محشر می شوند: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قُلُوبٌ يَوْمَئِذٍ واجِفَةٌ. أَبْصارُها خاشِعَةٌ</w:t>
      </w:r>
      <w:r w:rsidRPr="006E555D">
        <w:rPr>
          <w:rFonts w:ascii="Times New Roman" w:eastAsia="Times New Roman" w:hAnsi="Times New Roman" w:cs="B Badr"/>
          <w:sz w:val="24"/>
          <w:szCs w:val="24"/>
          <w:rtl/>
        </w:rPr>
        <w:t xml:space="preserve"> »212؛</w:t>
      </w:r>
      <w:r w:rsidRPr="006E555D">
        <w:rPr>
          <w:rFonts w:ascii="Times New Roman" w:eastAsia="Times New Roman" w:hAnsi="Times New Roman" w:cs="B Badr"/>
          <w:sz w:val="24"/>
          <w:szCs w:val="24"/>
          <w:rtl/>
        </w:rPr>
        <w:br/>
        <w:t>«دل هايى در آن روز، سخت مضطرب است و چشم هاى آنان [كافران ]از شدت ترس فرو افتاده است».</w:t>
      </w:r>
      <w:r w:rsidRPr="006E555D">
        <w:rPr>
          <w:rFonts w:ascii="Times New Roman" w:eastAsia="Times New Roman" w:hAnsi="Times New Roman" w:cs="B Badr"/>
          <w:sz w:val="24"/>
          <w:szCs w:val="24"/>
          <w:rtl/>
        </w:rPr>
        <w:br/>
        <w:t>و در هنگام حسابرسى و سول، آنان را با شدّت و سختى توقيف میكنند: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قِفُوهُمْ إِنَّهُمْ مَسْولُونَ</w:t>
      </w:r>
      <w:r w:rsidRPr="006E555D">
        <w:rPr>
          <w:rFonts w:ascii="Times New Roman" w:eastAsia="Times New Roman" w:hAnsi="Times New Roman" w:cs="B Badr"/>
          <w:sz w:val="24"/>
          <w:szCs w:val="24"/>
          <w:rtl/>
        </w:rPr>
        <w:t xml:space="preserve"> »213؛</w:t>
      </w:r>
      <w:r w:rsidRPr="006E555D">
        <w:rPr>
          <w:rFonts w:ascii="Times New Roman" w:eastAsia="Times New Roman" w:hAnsi="Times New Roman" w:cs="B Badr"/>
          <w:sz w:val="24"/>
          <w:szCs w:val="24"/>
          <w:rtl/>
        </w:rPr>
        <w:br/>
        <w:t>«آنها را نگه داريد كه بايد بازپرسى شوند» .</w:t>
      </w:r>
      <w:r w:rsidRPr="006E555D">
        <w:rPr>
          <w:rFonts w:ascii="Times New Roman" w:eastAsia="Times New Roman" w:hAnsi="Times New Roman" w:cs="B Badr"/>
          <w:sz w:val="24"/>
          <w:szCs w:val="24"/>
          <w:rtl/>
        </w:rPr>
        <w:br/>
        <w:t>2 . سكوت و صحبت كردن</w:t>
      </w:r>
      <w:r w:rsidRPr="006E555D">
        <w:rPr>
          <w:rFonts w:ascii="Times New Roman" w:eastAsia="Times New Roman" w:hAnsi="Times New Roman" w:cs="B Badr"/>
          <w:sz w:val="24"/>
          <w:szCs w:val="24"/>
          <w:rtl/>
        </w:rPr>
        <w:br/>
        <w:t>از جلوه هاى حاكميت مطلق خداوند در روز قيامت، اين است كه هيچ كس، بدون اجازه و فرمان او، حق سخن گفتن ندارد: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يَوْمَ يَأْتِ لا تَكَلَّمُ نَفْسٌ إِلاّ بِإِذْنِهِ</w:t>
      </w:r>
      <w:r w:rsidRPr="006E555D">
        <w:rPr>
          <w:rFonts w:ascii="Times New Roman" w:eastAsia="Times New Roman" w:hAnsi="Times New Roman" w:cs="B Badr"/>
          <w:sz w:val="24"/>
          <w:szCs w:val="24"/>
          <w:rtl/>
        </w:rPr>
        <w:t xml:space="preserve"> »214؛</w:t>
      </w:r>
      <w:r w:rsidRPr="006E555D">
        <w:rPr>
          <w:rFonts w:ascii="Times New Roman" w:eastAsia="Times New Roman" w:hAnsi="Times New Roman" w:cs="B Badr"/>
          <w:sz w:val="24"/>
          <w:szCs w:val="24"/>
          <w:rtl/>
        </w:rPr>
        <w:br/>
        <w:t>«روزى فرا میرسد كه هيچ كس جز به اجازه (او) سخن نمیگويد» .</w:t>
      </w:r>
      <w:r w:rsidRPr="006E555D">
        <w:rPr>
          <w:rFonts w:ascii="Times New Roman" w:eastAsia="Times New Roman" w:hAnsi="Times New Roman" w:cs="B Badr"/>
          <w:sz w:val="24"/>
          <w:szCs w:val="24"/>
          <w:rtl/>
        </w:rPr>
        <w:br/>
        <w:t>اين بدان جهت است كه پس از حضور مردم در صحنه قيامت، ذلّت و حقارت تبهكاران و عزّت و كرامت فرزانگان، بيشتر نمايان شود. از اين رو در برخى از ايستگاه هاى قيامت، اجازه سخن گفتن به گناه كاران داده نمی شود تا با حقارت بيشتر به اعمال آنان رسيدگى شود: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الْيَوْمَ نَخْتِمُ عَلى أَفْواهِهِمْ وَ تُكَلِّمُنا أَيْدِيهِمْ وَ تَشْهَدُ أَرْجُلُهُمْ بِما كانُوا يَكْسِبُونَ </w:t>
      </w:r>
      <w:r w:rsidRPr="006E555D">
        <w:rPr>
          <w:rFonts w:ascii="Times New Roman" w:eastAsia="Times New Roman" w:hAnsi="Times New Roman" w:cs="B Badr"/>
          <w:sz w:val="24"/>
          <w:szCs w:val="24"/>
          <w:rtl/>
        </w:rPr>
        <w:t>»215؛</w:t>
      </w:r>
      <w:r w:rsidRPr="006E555D">
        <w:rPr>
          <w:rFonts w:ascii="Times New Roman" w:eastAsia="Times New Roman" w:hAnsi="Times New Roman" w:cs="B Badr"/>
          <w:sz w:val="24"/>
          <w:szCs w:val="24"/>
          <w:rtl/>
        </w:rPr>
        <w:br/>
        <w:t>«امروز بر دهانشان مُهر مینهيم و دست هايشان با ما سخن میگويند و پاهايشان به آنچه كه انجام میدادند، شهادت میدهند» .</w:t>
      </w:r>
      <w:r w:rsidRPr="006E555D">
        <w:rPr>
          <w:rFonts w:ascii="Times New Roman" w:eastAsia="Times New Roman" w:hAnsi="Times New Roman" w:cs="B Badr"/>
          <w:sz w:val="24"/>
          <w:szCs w:val="24"/>
          <w:rtl/>
        </w:rPr>
        <w:br/>
        <w:t>مُهر سكوت نيز خود عذابى خواركننده است، چنان كه خداوند به جهنميان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اخْسَوا فِيها وَ لا تُكَلِّمُونِ</w:t>
      </w:r>
      <w:r w:rsidRPr="006E555D">
        <w:rPr>
          <w:rFonts w:ascii="Times New Roman" w:eastAsia="Times New Roman" w:hAnsi="Times New Roman" w:cs="B Badr"/>
          <w:sz w:val="24"/>
          <w:szCs w:val="24"/>
          <w:rtl/>
        </w:rPr>
        <w:t xml:space="preserve"> »216؛</w:t>
      </w:r>
      <w:r w:rsidRPr="006E555D">
        <w:rPr>
          <w:rFonts w:ascii="Times New Roman" w:eastAsia="Times New Roman" w:hAnsi="Times New Roman" w:cs="B Badr"/>
          <w:sz w:val="24"/>
          <w:szCs w:val="24"/>
          <w:rtl/>
        </w:rPr>
        <w:br/>
        <w:t>«در جهنم گم شويد و با من سخن مگوييد»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lastRenderedPageBreak/>
        <w:t>و اگر تبهكاران در بعضى ديگر از مواقف قيامت، اجازه سخن میيابند، يا براى اثبات جرم آنان است «</w:t>
      </w:r>
      <w:r w:rsidRPr="006E555D">
        <w:rPr>
          <w:rFonts w:ascii="Times New Roman" w:eastAsia="Times New Roman" w:hAnsi="Times New Roman" w:cs="B Badr"/>
          <w:b/>
          <w:bCs/>
          <w:color w:val="008000"/>
          <w:sz w:val="24"/>
          <w:szCs w:val="24"/>
          <w:rtl/>
        </w:rPr>
        <w:t>يَوْمَ تَشْهَدُ عَلَيْهِمْ أَلْسِنَتُهُمْ</w:t>
      </w:r>
      <w:r w:rsidRPr="006E555D">
        <w:rPr>
          <w:rFonts w:ascii="Times New Roman" w:eastAsia="Times New Roman" w:hAnsi="Times New Roman" w:cs="B Badr"/>
          <w:sz w:val="24"/>
          <w:szCs w:val="24"/>
          <w:rtl/>
        </w:rPr>
        <w:t xml:space="preserve"> »217 و يا در جهت آشكار شدن دشمنى و تخاصم ميان آنان «</w:t>
      </w:r>
      <w:r w:rsidRPr="006E555D">
        <w:rPr>
          <w:rFonts w:ascii="Times New Roman" w:eastAsia="Times New Roman" w:hAnsi="Times New Roman" w:cs="B Badr"/>
          <w:b/>
          <w:bCs/>
          <w:color w:val="008000"/>
          <w:sz w:val="24"/>
          <w:szCs w:val="24"/>
          <w:rtl/>
        </w:rPr>
        <w:t xml:space="preserve">ثُمَّ إِنَّكُمْ يَوْمَ الْقِيامَةِ عِنْدَ رَبِّكُمْ تَخْتَصِمُونَ </w:t>
      </w:r>
      <w:r w:rsidRPr="006E555D">
        <w:rPr>
          <w:rFonts w:ascii="Times New Roman" w:eastAsia="Times New Roman" w:hAnsi="Times New Roman" w:cs="B Badr"/>
          <w:sz w:val="24"/>
          <w:szCs w:val="24"/>
          <w:rtl/>
        </w:rPr>
        <w:t>»218 و يا نمايانگر شدت نياز و بدبختى آنان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يَوْمَ يَقُولُ الْمُنافِقُونَ وَ الْمُنافِقاتُ لِلَّذِينَ آمَنُوا انْظُرُونا نَقْتَبِسْ مِنْ نُورِكُم</w:t>
      </w:r>
      <w:r w:rsidRPr="006E555D">
        <w:rPr>
          <w:rFonts w:ascii="Times New Roman" w:eastAsia="Times New Roman" w:hAnsi="Times New Roman" w:cs="B Badr"/>
          <w:sz w:val="24"/>
          <w:szCs w:val="24"/>
          <w:rtl/>
        </w:rPr>
        <w:t>ْ »219؛</w:t>
      </w:r>
      <w:r w:rsidRPr="006E555D">
        <w:rPr>
          <w:rFonts w:ascii="Times New Roman" w:eastAsia="Times New Roman" w:hAnsi="Times New Roman" w:cs="B Badr"/>
          <w:sz w:val="24"/>
          <w:szCs w:val="24"/>
          <w:rtl/>
        </w:rPr>
        <w:br/>
        <w:t>«روزى كه زنان و مردان منافق به مونان میگويند: نظرى به ما بيفكنيد تا از نور شما پرتوى برگيريم» .</w:t>
      </w:r>
      <w:r w:rsidRPr="006E555D">
        <w:rPr>
          <w:rFonts w:ascii="Times New Roman" w:eastAsia="Times New Roman" w:hAnsi="Times New Roman" w:cs="B Badr"/>
          <w:sz w:val="24"/>
          <w:szCs w:val="24"/>
          <w:rtl/>
        </w:rPr>
        <w:br/>
        <w:t>اما سخن گفتن مونان و شايستگان، نشانه مقام والاى آنان نزد پروردگار است؛ چنان كه درباره پيامبر صلیالله عليه و آله و مسلمانان میخوانيم:</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وَ كَذلِكَ جَعَلْناكُمْ أُمَّةً وَسَطاً لِتَكُونُوا شُهَداءَ عَلَى النّاسِ وَ يَكُونَ الرَّسُولُ عَلَيْكُمْ شَهِيداً </w:t>
      </w:r>
      <w:r w:rsidRPr="006E555D">
        <w:rPr>
          <w:rFonts w:ascii="Times New Roman" w:eastAsia="Times New Roman" w:hAnsi="Times New Roman" w:cs="B Badr"/>
          <w:sz w:val="24"/>
          <w:szCs w:val="24"/>
          <w:rtl/>
        </w:rPr>
        <w:t>»220؛</w:t>
      </w:r>
      <w:r w:rsidRPr="006E555D">
        <w:rPr>
          <w:rFonts w:ascii="Times New Roman" w:eastAsia="Times New Roman" w:hAnsi="Times New Roman" w:cs="B Badr"/>
          <w:sz w:val="24"/>
          <w:szCs w:val="24"/>
          <w:rtl/>
        </w:rPr>
        <w:br/>
        <w:t>«بدين ترتيب شما را امت ميانه اى قرار داديم تا بر مردم گواه باشيد و پيامبر هم بر شما گواه باشد» .</w:t>
      </w:r>
      <w:r w:rsidRPr="006E555D">
        <w:rPr>
          <w:rFonts w:ascii="Times New Roman" w:eastAsia="Times New Roman" w:hAnsi="Times New Roman" w:cs="B Badr"/>
          <w:sz w:val="24"/>
          <w:szCs w:val="24"/>
          <w:rtl/>
        </w:rPr>
        <w:br/>
        <w:t>بنابراين، تنها كسانى توانايى سخن گفتن دارند كه از سوى خداوند، اجازه داشته باشند و سخن حق بگويند: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لا يَتَكَلَّمُونَ إِلاّ مَنْ أَذِنَ لَهُ الرَّحْمنُ وَ قالَ صَواباً</w:t>
      </w:r>
      <w:r w:rsidRPr="006E555D">
        <w:rPr>
          <w:rFonts w:ascii="Times New Roman" w:eastAsia="Times New Roman" w:hAnsi="Times New Roman" w:cs="B Badr"/>
          <w:sz w:val="24"/>
          <w:szCs w:val="24"/>
          <w:rtl/>
        </w:rPr>
        <w:t xml:space="preserve"> »221؛</w:t>
      </w:r>
      <w:r w:rsidRPr="006E555D">
        <w:rPr>
          <w:rFonts w:ascii="Times New Roman" w:eastAsia="Times New Roman" w:hAnsi="Times New Roman" w:cs="B Badr"/>
          <w:sz w:val="24"/>
          <w:szCs w:val="24"/>
          <w:rtl/>
        </w:rPr>
        <w:br/>
        <w:t>«هيچ كس جز به اجازه خداوند رحمان سخن نمیگويد و [ آن گاه كه میگويد]درست و حق میگويد» .</w:t>
      </w:r>
      <w:r w:rsidRPr="006E555D">
        <w:rPr>
          <w:rFonts w:ascii="Times New Roman" w:eastAsia="Times New Roman" w:hAnsi="Times New Roman" w:cs="B Badr"/>
          <w:sz w:val="24"/>
          <w:szCs w:val="24"/>
          <w:rtl/>
        </w:rPr>
        <w:br/>
        <w:t>در نتيجه انجام دادن واجبات، ترك محرمات، ترك دلبستگیها و وابستگیها، پيروى قولى و عملى از آموزه هاى حضرت رسول صلیالله عليه و آله و ائمه اطهار عليهم السلام و خالص ساختن نيت و قصد، تنها راه يا راه هايى است كه میتواند انسان را به آن مدارج عالى برساند و از سختیهاى مواقف قيامت نجات دهد.</w:t>
      </w:r>
      <w:r w:rsidRPr="006E555D">
        <w:rPr>
          <w:rFonts w:ascii="Times New Roman" w:eastAsia="Times New Roman" w:hAnsi="Times New Roman" w:cs="B Badr"/>
          <w:sz w:val="24"/>
          <w:szCs w:val="24"/>
          <w:rtl/>
        </w:rPr>
        <w:br/>
        <w:t>البته دانستن ترتيب مواقف براى ما چندان اهميتى ندارد، اصل اين است كه بدانيم اين عقبات يا مواقف هر كدام بنام يكى از فرائض و اوامر و نواهى نام گذارى شده، كه براى وصول به بهشت بايد با عبور از اين مواقف به حساب يك يك تكاليف رسيدگى شود.</w:t>
      </w:r>
      <w:r w:rsidRPr="006E555D">
        <w:rPr>
          <w:rFonts w:ascii="Times New Roman" w:eastAsia="Times New Roman" w:hAnsi="Times New Roman" w:cs="B Badr"/>
          <w:sz w:val="24"/>
          <w:szCs w:val="24"/>
          <w:rtl/>
        </w:rPr>
        <w:br/>
        <w:t>مرحوم شهيد دستغيب در كتاب معاد خود میفرمايند: اولين عقبه؛ شامل سه موقف: رَحِم، امانت، و ولايت، است و در توضيح آن چنين نوشته اند: «موقف اول؛ رحم است كه انسان در اين موقف باز داشته می شود چنانچه در قرآن كريم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اتَّقُوا اللّهَ الَّذِي تَسائَلُونَ بِهِ وَ الْأَرْحامَ...</w:t>
      </w:r>
      <w:r w:rsidRPr="006E555D">
        <w:rPr>
          <w:rFonts w:ascii="Times New Roman" w:eastAsia="Times New Roman" w:hAnsi="Times New Roman" w:cs="B Badr"/>
          <w:sz w:val="24"/>
          <w:szCs w:val="24"/>
          <w:rtl/>
        </w:rPr>
        <w:t>»222؛</w:t>
      </w:r>
      <w:r w:rsidRPr="006E555D">
        <w:rPr>
          <w:rFonts w:ascii="Times New Roman" w:eastAsia="Times New Roman" w:hAnsi="Times New Roman" w:cs="B Badr"/>
          <w:sz w:val="24"/>
          <w:szCs w:val="24"/>
          <w:rtl/>
        </w:rPr>
        <w:br/>
        <w:t>«پس اگر يكى از ارحام شما مريض شد، عيادتش كنيد، اگر محتاج شد...».</w:t>
      </w:r>
      <w:r w:rsidRPr="006E555D">
        <w:rPr>
          <w:rFonts w:ascii="Times New Roman" w:eastAsia="Times New Roman" w:hAnsi="Times New Roman" w:cs="B Badr"/>
          <w:sz w:val="24"/>
          <w:szCs w:val="24"/>
          <w:rtl/>
        </w:rPr>
        <w:br/>
        <w:t>موقف ديگر؛ «امانت» است...</w:t>
      </w:r>
      <w:r w:rsidRPr="006E555D">
        <w:rPr>
          <w:rFonts w:ascii="Times New Roman" w:eastAsia="Times New Roman" w:hAnsi="Times New Roman" w:cs="B Badr"/>
          <w:sz w:val="24"/>
          <w:szCs w:val="24"/>
          <w:rtl/>
        </w:rPr>
        <w:br/>
        <w:t>و موقف سوم: ولايت على ابن ابى طالب است، طبق آيه شريفه «وقفوهم انهم مسولون »223 كه مفسرين میگويند يعنى از ولايت على ابن ابى طالب.</w:t>
      </w:r>
      <w:r w:rsidRPr="006E555D">
        <w:rPr>
          <w:rFonts w:ascii="Times New Roman" w:eastAsia="Times New Roman" w:hAnsi="Times New Roman" w:cs="B Badr"/>
          <w:sz w:val="24"/>
          <w:szCs w:val="24"/>
          <w:rtl/>
        </w:rPr>
        <w:br/>
        <w:t>موقف ديگر؛ «نماز» است. رسول خدا صلیالله عليه و آله فرمود: شفاعت من به كسى كه نماز را ضايع سازد نمیرسد..</w:t>
      </w:r>
      <w:r w:rsidRPr="006E555D">
        <w:rPr>
          <w:rFonts w:ascii="Times New Roman" w:eastAsia="Times New Roman" w:hAnsi="Times New Roman" w:cs="B Badr"/>
          <w:sz w:val="24"/>
          <w:szCs w:val="24"/>
          <w:rtl/>
        </w:rPr>
        <w:br/>
        <w:t>موقف ديگر؛ «خمس و زكات» است حضرت صادق عليه السلام دارند: سخت ترين حالات مردم در قيامت وقتى است كه مستحقين خمس برخيزند و مطالبه حق خود را از كسانى كه به آنها نرسانده اند بنمايند.</w:t>
      </w:r>
      <w:r w:rsidRPr="006E555D">
        <w:rPr>
          <w:rFonts w:ascii="Times New Roman" w:eastAsia="Times New Roman" w:hAnsi="Times New Roman" w:cs="B Badr"/>
          <w:sz w:val="24"/>
          <w:szCs w:val="24"/>
          <w:rtl/>
        </w:rPr>
        <w:br/>
        <w:t>موقف ديگر؛ «روزه» است، ...</w:t>
      </w:r>
      <w:r w:rsidRPr="006E555D">
        <w:rPr>
          <w:rFonts w:ascii="Times New Roman" w:eastAsia="Times New Roman" w:hAnsi="Times New Roman" w:cs="B Badr"/>
          <w:sz w:val="24"/>
          <w:szCs w:val="24"/>
          <w:rtl/>
        </w:rPr>
        <w:br/>
        <w:t xml:space="preserve">موقف ديگر؛ «حج» است، كه اگر كسى، مستطيع باشد و به حج نرود؛ در هنگام مردن به او میگويند: «مِت يهوديا او نصرانيا»؛ </w:t>
      </w:r>
      <w:r w:rsidRPr="006E555D">
        <w:rPr>
          <w:rFonts w:ascii="Times New Roman" w:eastAsia="Times New Roman" w:hAnsi="Times New Roman" w:cs="B Badr"/>
          <w:sz w:val="24"/>
          <w:szCs w:val="24"/>
          <w:rtl/>
        </w:rPr>
        <w:lastRenderedPageBreak/>
        <w:t>«مسلمان نمیميرى؛ بلكه مخيرى بين اينكه) يهودى و يا نصرانى بميرى!!!».</w:t>
      </w:r>
      <w:r w:rsidRPr="006E555D">
        <w:rPr>
          <w:rFonts w:ascii="Times New Roman" w:eastAsia="Times New Roman" w:hAnsi="Times New Roman" w:cs="B Badr"/>
          <w:sz w:val="24"/>
          <w:szCs w:val="24"/>
          <w:rtl/>
        </w:rPr>
        <w:br/>
        <w:t>موقف ديگر؛ «طهارت» است...</w:t>
      </w:r>
      <w:r w:rsidRPr="006E555D">
        <w:rPr>
          <w:rFonts w:ascii="Times New Roman" w:eastAsia="Times New Roman" w:hAnsi="Times New Roman" w:cs="B Badr"/>
          <w:sz w:val="24"/>
          <w:szCs w:val="24"/>
          <w:rtl/>
        </w:rPr>
        <w:br/>
        <w:t>موقف ديگر؛ «مظالم» است كه به آن «حقّ النّاس» نيز میگويند.</w:t>
      </w:r>
      <w:r w:rsidRPr="006E555D">
        <w:rPr>
          <w:rFonts w:ascii="Times New Roman" w:eastAsia="Times New Roman" w:hAnsi="Times New Roman" w:cs="B Badr"/>
          <w:sz w:val="24"/>
          <w:szCs w:val="24"/>
          <w:rtl/>
        </w:rPr>
        <w:br/>
        <w:t>مابقى عقبات و مواقف نيز به همين ترتيب از واجبات و محرمات است».224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حسابرسى قيامت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36 . در بعضى از روايات میخوانيم كه مواقف و معطّلیهاى بسيارى در قيامت هست و از طرف ديگر میخوانيم خداوند سريع الحساب است و حساب تمام خلايق را در يك چشم بر هم زدن رسيدگى میكند حال چگونه میتوان اين دو موضوع را با هم جمع نمود؟</w:t>
      </w:r>
      <w:r w:rsidRPr="006E555D">
        <w:rPr>
          <w:rFonts w:ascii="Times New Roman" w:eastAsia="Times New Roman" w:hAnsi="Times New Roman" w:cs="B Badr"/>
          <w:sz w:val="24"/>
          <w:szCs w:val="24"/>
          <w:rtl/>
        </w:rPr>
        <w:br/>
        <w:t>اين موضوع، از دو زاويه بايد نگاه شود:</w:t>
      </w:r>
      <w:r w:rsidRPr="006E555D">
        <w:rPr>
          <w:rFonts w:ascii="Times New Roman" w:eastAsia="Times New Roman" w:hAnsi="Times New Roman" w:cs="B Badr"/>
          <w:sz w:val="24"/>
          <w:szCs w:val="24"/>
          <w:rtl/>
        </w:rPr>
        <w:br/>
        <w:t>1. توانايى و احاطه خداوند:</w:t>
      </w:r>
      <w:r w:rsidRPr="006E555D">
        <w:rPr>
          <w:rFonts w:ascii="Times New Roman" w:eastAsia="Times New Roman" w:hAnsi="Times New Roman" w:cs="B Badr"/>
          <w:sz w:val="24"/>
          <w:szCs w:val="24"/>
          <w:rtl/>
        </w:rPr>
        <w:br/>
        <w:t>درباره چگونگى حسابرسى در قيامت بايد دانست، خداوند «سريع الحساب»225 است و هيچ گونه محدوديتى از جهت حسابرسى اعمال همه بندگان به طور هم زمان وجود ندارد. حتّى با احاطه علمى خود نيازى به زمان حسابرسى ندارد.</w:t>
      </w:r>
      <w:r w:rsidRPr="006E555D">
        <w:rPr>
          <w:rFonts w:ascii="Times New Roman" w:eastAsia="Times New Roman" w:hAnsi="Times New Roman" w:cs="B Badr"/>
          <w:sz w:val="24"/>
          <w:szCs w:val="24"/>
          <w:rtl/>
        </w:rPr>
        <w:br/>
        <w:t>2. آگاهى و آمادگى مردم:</w:t>
      </w:r>
      <w:r w:rsidRPr="006E555D">
        <w:rPr>
          <w:rFonts w:ascii="Times New Roman" w:eastAsia="Times New Roman" w:hAnsi="Times New Roman" w:cs="B Badr"/>
          <w:sz w:val="24"/>
          <w:szCs w:val="24"/>
          <w:rtl/>
        </w:rPr>
        <w:br/>
        <w:t>بنا بر آن چه در روايات آمده است، در قيامت مواقف پنجاه گانه وجود دارد و هر ايستگاهى به نوعى از اعمال رسيدگى می شود و در حقيقت عالم قيامت پرده نمايش و ظهور اعمال و عقايد ما در دنياست همچنان كه در دنيا ما در عرصه هاى مختلف زندگى شخصى، خانوادگى، اجتماعى و عبادت و... رفتارهاى گوناگونى داشتيم در آنجا نيز ايستگاه حقّ اللّه ، حقّ النّاس، حقّ نماز، حقّ قرآن و... از انسان بازخواست میكنند و در حقيقت جلوه اى از اجراى عدالت خداست كه به نمايش در میآيد به هر ميزان كه در اين دنيا به اين حقوق بيش تر و آسان تر پرداخته شده باشد. در صحنه قيامت، سريع تر، آن ايستگاه ها طى می شود و بنا بر آن چه گفته شده، بايد در صف هاى متعدد پاسخ گو باشد. كه زمان پاسخ گويى هر كس چه بسا طولانى باشد.</w:t>
      </w:r>
      <w:r w:rsidRPr="006E555D">
        <w:rPr>
          <w:rFonts w:ascii="Times New Roman" w:eastAsia="Times New Roman" w:hAnsi="Times New Roman" w:cs="B Badr"/>
          <w:sz w:val="24"/>
          <w:szCs w:val="24"/>
          <w:rtl/>
        </w:rPr>
        <w:br/>
        <w:t>بنابراين سختى روز قيامت براى مونان راستين آسان می شود «و طول مدت آن» براى پرهيزكاران كوتاه می شود؛ چنانكه در قرآن مجيد میخوانيم:</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فَأَمّا مَنْ أُوتِيَ كِتابَهُ بِيَمِينِهِ. فَسَوْفَ يُحاسَبُ حِساباً يَسِيراً</w:t>
      </w:r>
      <w:r w:rsidRPr="006E555D">
        <w:rPr>
          <w:rFonts w:ascii="Times New Roman" w:eastAsia="Times New Roman" w:hAnsi="Times New Roman" w:cs="B Badr"/>
          <w:sz w:val="24"/>
          <w:szCs w:val="24"/>
          <w:rtl/>
        </w:rPr>
        <w:t>»226؛</w:t>
      </w:r>
      <w:r w:rsidRPr="006E555D">
        <w:rPr>
          <w:rFonts w:ascii="Times New Roman" w:eastAsia="Times New Roman" w:hAnsi="Times New Roman" w:cs="B Badr"/>
          <w:sz w:val="24"/>
          <w:szCs w:val="24"/>
          <w:rtl/>
        </w:rPr>
        <w:br/>
        <w:t>«پس كسى كه نامه اعمال او به دست راستش داده شود، به زودى از او حسابرسى آسانى می شود».</w:t>
      </w:r>
      <w:r w:rsidRPr="006E555D">
        <w:rPr>
          <w:rFonts w:ascii="Times New Roman" w:eastAsia="Times New Roman" w:hAnsi="Times New Roman" w:cs="B Badr"/>
          <w:sz w:val="24"/>
          <w:szCs w:val="24"/>
          <w:rtl/>
        </w:rPr>
        <w:br/>
        <w:t>و به هر اندازه ايمان و عمل انسان با اخلاص بيشترى باشد؛ از آسايش و آرامش بيشترى در آن روز بهره مند خواهد بود، تا آنجا كه براى اولياى الهى و اهل بيت پاك پيامبر صلیالله عليه و آله هيچ گونه گرفتارى و سختى نخواهد رسيد.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فَوَقاهُمُ اللّهُ شَرَّ ذلِكَ الْيَوْمِ وَ لَقّاهُمْ نَضْرَةً وَ سُرُوراً</w:t>
      </w:r>
      <w:r w:rsidRPr="006E555D">
        <w:rPr>
          <w:rFonts w:ascii="Times New Roman" w:eastAsia="Times New Roman" w:hAnsi="Times New Roman" w:cs="B Badr"/>
          <w:sz w:val="24"/>
          <w:szCs w:val="24"/>
          <w:rtl/>
        </w:rPr>
        <w:t>»227؛</w:t>
      </w:r>
      <w:r w:rsidRPr="006E555D">
        <w:rPr>
          <w:rFonts w:ascii="Times New Roman" w:eastAsia="Times New Roman" w:hAnsi="Times New Roman" w:cs="B Badr"/>
          <w:sz w:val="24"/>
          <w:szCs w:val="24"/>
          <w:rtl/>
        </w:rPr>
        <w:br/>
        <w:t>«خداوند آنان را از شر آن روز نگه میدارد و آنها را شادابى و شادمانى عنايت فرمايد».</w:t>
      </w:r>
      <w:r w:rsidRPr="006E555D">
        <w:rPr>
          <w:rFonts w:ascii="Times New Roman" w:eastAsia="Times New Roman" w:hAnsi="Times New Roman" w:cs="B Badr"/>
          <w:sz w:val="24"/>
          <w:szCs w:val="24"/>
          <w:rtl/>
        </w:rPr>
        <w:br/>
        <w:t>ابن مسعود میگويد: ما نزد أمير المونين عليه السلام نشسته بوديم كه فرمود: «</w:t>
      </w:r>
      <w:r w:rsidRPr="006E555D">
        <w:rPr>
          <w:rFonts w:ascii="Times New Roman" w:eastAsia="Times New Roman" w:hAnsi="Times New Roman" w:cs="B Badr"/>
          <w:b/>
          <w:bCs/>
          <w:color w:val="008000"/>
          <w:sz w:val="24"/>
          <w:szCs w:val="24"/>
          <w:rtl/>
        </w:rPr>
        <w:t xml:space="preserve">إنّ فى القيامة لخمسين موقفاً كلّ موقف ألف سنة فأول </w:t>
      </w:r>
      <w:r w:rsidRPr="006E555D">
        <w:rPr>
          <w:rFonts w:ascii="Times New Roman" w:eastAsia="Times New Roman" w:hAnsi="Times New Roman" w:cs="B Badr"/>
          <w:b/>
          <w:bCs/>
          <w:color w:val="008000"/>
          <w:sz w:val="24"/>
          <w:szCs w:val="24"/>
          <w:rtl/>
        </w:rPr>
        <w:lastRenderedPageBreak/>
        <w:t>موقف خرج من قبره</w:t>
      </w:r>
      <w:r w:rsidRPr="006E555D">
        <w:rPr>
          <w:rFonts w:ascii="Times New Roman" w:eastAsia="Times New Roman" w:hAnsi="Times New Roman" w:cs="B Badr"/>
          <w:sz w:val="24"/>
          <w:szCs w:val="24"/>
          <w:rtl/>
        </w:rPr>
        <w:t>»228؛ «در قيامت پنجاه موقف و ايستگاه است كه هر ايستگاه هزار سال به طول میانجامد و نخستين ايستگاه هم بيرون آمدن از قبر است».</w:t>
      </w:r>
      <w:r w:rsidRPr="006E555D">
        <w:rPr>
          <w:rFonts w:ascii="Times New Roman" w:eastAsia="Times New Roman" w:hAnsi="Times New Roman" w:cs="B Badr"/>
          <w:sz w:val="24"/>
          <w:szCs w:val="24"/>
          <w:rtl/>
        </w:rPr>
        <w:br/>
        <w:t>هدف از وجود اين ايستگاه ها، پاك شدن انسان و پيدا كردن آمادگى ملاقات با خداى سبحان است؛ زيرا قيامت يعنى بازگشت هر چيز - با همه وجود - به مبدأ خود است «انّا لله و انّا اليه راجعون»229. و تنها كسى میتواند به بارگاه الهى بار يابد كه با تمام وجود خود، تنها او را بخواهد و خدايى شود. اين ايستگاه ها نيز براى پاك شدن انسان ها است. اما انسان هايى كه از پيش، در دنيا خود را پاكيزه نموده اند، توقفى بس كوتاه دارند و به اندك زمانى به محضر حق راه میيابند. اين مطلب مضمون حديثى از پيامبر اكرم صلیالله عليه و آله است كه به ايشان عرض شد كه قيامت چه روز طولانیاى است. فرمودند: «قسم به كسى كه جان محمد صلیالله عليه و آله به دست اوست، آن روز براى مون كوتاهتر از نماز واجبى است كه او در دنيا اقامه میكند».230</w:t>
      </w:r>
      <w:r w:rsidRPr="006E555D">
        <w:rPr>
          <w:rFonts w:ascii="Times New Roman" w:eastAsia="Times New Roman" w:hAnsi="Times New Roman" w:cs="B Badr"/>
          <w:sz w:val="24"/>
          <w:szCs w:val="24"/>
          <w:rtl/>
        </w:rPr>
        <w:br/>
        <w:t>روشن است كه اين گروه مؤمنانى هستند كه به مقام مخلَصين نرسيده اند.</w:t>
      </w:r>
      <w:r w:rsidRPr="006E555D">
        <w:rPr>
          <w:rFonts w:ascii="Times New Roman" w:eastAsia="Times New Roman" w:hAnsi="Times New Roman" w:cs="B Badr"/>
          <w:sz w:val="24"/>
          <w:szCs w:val="24"/>
          <w:rtl/>
        </w:rPr>
        <w:br/>
        <w:t>نكته ديگر اينكه ماندن در اين توقفگاه ها و طول آن، بستگى تام به فرد دارد. بر حسب بعضى از روايات، سران شرك - كه هيچ اميدى به اصلاح آنها نيست و حساب آنان روشن است - در اين مواقف نمیايستند و به سوى دوزخ برده می شوند.231 چنان كه مؤمنان واقعى نيز در اين توقفگاه ها، درنگ ندارند و مستقيماً به بهشت میروند.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پل صراط</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37 . درباره پل صراط در قيامت توضيح دهيد. اينكه گفته می شود پل صراط بسيار باريك است! يعنى چه؟</w:t>
      </w:r>
      <w:r w:rsidRPr="006E555D">
        <w:rPr>
          <w:rFonts w:ascii="Times New Roman" w:eastAsia="Times New Roman" w:hAnsi="Times New Roman" w:cs="B Badr"/>
          <w:sz w:val="24"/>
          <w:szCs w:val="24"/>
          <w:rtl/>
        </w:rPr>
        <w:br/>
        <w:t>حضرت على عليه السلام میفرمايد: «وقتى اين آيه: «وجیء يومئذ بجهنّم» بر رسول خدا صلیالله عليه و آله نازل شد، كسى از رسول خدا صلیالله عليه و آله درباره آن سؤالى كرد، حضرت فرمود: روح الامين به من خبر داد كه خداوند - كه خدايى به جز او نيست - وقتى خلايق اولين و آخرين رادر صحراى محشر گرد آورد، جهنم با هزار زمام و لجامش آشكار می شود، كه هر زمامى در دست صد هزار فرشته دوزخ است، در حالى كه صداى زفير خشم آلودى از آن شنيده می شود...» در همين هنگام بر روى آتش پلى وضع می شود بسيار باريك و بسيار تيز اما بسيار طولانى، اين پل، به زبان روايات «صراط» ناميده می شود.232</w:t>
      </w:r>
      <w:r w:rsidRPr="006E555D">
        <w:rPr>
          <w:rFonts w:ascii="Times New Roman" w:eastAsia="Times New Roman" w:hAnsi="Times New Roman" w:cs="B Badr"/>
          <w:sz w:val="24"/>
          <w:szCs w:val="24"/>
          <w:rtl/>
        </w:rPr>
        <w:br/>
        <w:t>از امام صادق عليه السلام نقل است كه: «انسان ها - بر حسب طبقات ملكات خود - بر صراط عبور میكنند واين صراط از مو باريك تر و از شمشير تيزتر، است، بعضى از عبور كنندگان؛ مثل برق میگذرند مانند دويدن اسب، و برخى مانند سُريدن و بعضى راه میروند و برخى ديگر به پل آويزان می شوند، و آتش قسمتى از وجود آنها را میسوزاند و قسمتى را رها كند»233.</w:t>
      </w:r>
      <w:r w:rsidRPr="006E555D">
        <w:rPr>
          <w:rFonts w:ascii="Times New Roman" w:eastAsia="Times New Roman" w:hAnsi="Times New Roman" w:cs="B Badr"/>
          <w:sz w:val="24"/>
          <w:szCs w:val="24"/>
          <w:rtl/>
        </w:rPr>
        <w:br/>
        <w:t>مفضل از امام صادق عليه السلام درباره صراط سؤال نمود، حضرت فرمود: «صراط، راهى است به سوى معرفت خداوند، عزّ و جلّ، و دو صراط وجود دارد، صراط در دنيا، و صراط در آخرت، اما صراط در دنيا همان امام بر حق است، كه اگر كسى در دنيا او را شناخت و به هدايت او اقتدا نمود، در آخرت از صراطى كه پلى بر روى دوزخ است، عبور میكند، و اگر كسى او (امام) را نشناخت قدم هايش از صراط میلغزد و در آتش سقوط میكند.»234</w:t>
      </w:r>
      <w:r w:rsidRPr="006E555D">
        <w:rPr>
          <w:rFonts w:ascii="Times New Roman" w:eastAsia="Times New Roman" w:hAnsi="Times New Roman" w:cs="B Badr"/>
          <w:sz w:val="24"/>
          <w:szCs w:val="24"/>
          <w:rtl/>
        </w:rPr>
        <w:br/>
        <w:t>مرحوم «شيخ مفيد» در كتاب عقايدش میفرمايد: «اعتقاد ما درباره صراط اين است كه آن «حق» است؛ و آن پلى است بر جهنم و جميع خلايق از آن عبور میكنند. همانطور كه خداوند فرمود: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lastRenderedPageBreak/>
        <w:t>«</w:t>
      </w:r>
      <w:r w:rsidRPr="006E555D">
        <w:rPr>
          <w:rFonts w:ascii="Times New Roman" w:eastAsia="Times New Roman" w:hAnsi="Times New Roman" w:cs="B Badr"/>
          <w:b/>
          <w:bCs/>
          <w:color w:val="008000"/>
          <w:sz w:val="24"/>
          <w:szCs w:val="24"/>
          <w:rtl/>
        </w:rPr>
        <w:t>وَ إِنْ مِنْكُمْ إِلاّ وارِدُها كانَ عَلى رَبِّكَ حَتْماً مَقْضِيًّا</w:t>
      </w:r>
      <w:r w:rsidRPr="006E555D">
        <w:rPr>
          <w:rFonts w:ascii="Times New Roman" w:eastAsia="Times New Roman" w:hAnsi="Times New Roman" w:cs="B Badr"/>
          <w:sz w:val="24"/>
          <w:szCs w:val="24"/>
          <w:rtl/>
        </w:rPr>
        <w:t>»235؛</w:t>
      </w:r>
      <w:r w:rsidRPr="006E555D">
        <w:rPr>
          <w:rFonts w:ascii="Times New Roman" w:eastAsia="Times New Roman" w:hAnsi="Times New Roman" w:cs="B Badr"/>
          <w:sz w:val="24"/>
          <w:szCs w:val="24"/>
          <w:rtl/>
        </w:rPr>
        <w:br/>
        <w:t>«جز اين نيست كه همه شما بر آتش جهنم وارد میشويد (از صراط عبور میكنيد) و اين وعده اى است حتمى و شدنى از جانب پروردگار تو».</w:t>
      </w:r>
      <w:r w:rsidRPr="006E555D">
        <w:rPr>
          <w:rFonts w:ascii="Times New Roman" w:eastAsia="Times New Roman" w:hAnsi="Times New Roman" w:cs="B Badr"/>
          <w:sz w:val="24"/>
          <w:szCs w:val="24"/>
          <w:rtl/>
        </w:rPr>
        <w:br/>
        <w:t>و صراط در وجه ديگرش نام حجّت هاى خداست...»236.</w:t>
      </w:r>
      <w:r w:rsidRPr="006E555D">
        <w:rPr>
          <w:rFonts w:ascii="Times New Roman" w:eastAsia="Times New Roman" w:hAnsi="Times New Roman" w:cs="B Badr"/>
          <w:sz w:val="24"/>
          <w:szCs w:val="24"/>
          <w:rtl/>
        </w:rPr>
        <w:br/>
        <w:t>و منظور از باريكى صراط، دقّت و التزام در اطاعت از امام بر حق و دقّت در موضع گيرى و رفتارها و حتى نيّت هاست. به طورى كه حتى خطاهاى كوچك موجب لغزش و معطّلى در عبور از صراط می شود و به عبارت ديگر پل صراط از دنيا میگذرد و به هر مقدار آدمى در دنيا براساس حق، عدالت و پاكى مسير زندگى را طى كند در قيامت نيز به سلامتى و سرعت از پل صراط عبور خواهد كرد.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تأثير اعمال در يكديگر</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38 . آيا در قيامت يا در برزخ اعمال خوب و بد انسان، يكديگر را خنثى میكنند؟</w:t>
      </w:r>
      <w:r w:rsidRPr="006E555D">
        <w:rPr>
          <w:rFonts w:ascii="Times New Roman" w:eastAsia="Times New Roman" w:hAnsi="Times New Roman" w:cs="B Badr"/>
          <w:sz w:val="24"/>
          <w:szCs w:val="24"/>
          <w:rtl/>
        </w:rPr>
        <w:br/>
        <w:t>در نصوص قرآنى و روايى ما مطالب ونكات بسيار مهم و قابل توجهى در اين مورد وجود دارد: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أَقِمِ الصَّلاةَ طَرَفَيِ النَّهارِ وَ زُلَفاً مِنَ اللَّيْلِ إِنَّ الْحَسَناتِ يُذْهِبْنَ السَّيِّئاتِ ذلِكَ ذِكْرى لِلذَّاكِرِينَ. وَ اصْبِرْ فَإِنَّ اللَّهَ لا يُضِيعُ أَجْرَ الْمُحْسِنِينَ</w:t>
      </w:r>
      <w:r w:rsidRPr="006E555D">
        <w:rPr>
          <w:rFonts w:ascii="Times New Roman" w:eastAsia="Times New Roman" w:hAnsi="Times New Roman" w:cs="B Badr"/>
          <w:sz w:val="24"/>
          <w:szCs w:val="24"/>
          <w:rtl/>
        </w:rPr>
        <w:t>»237؛</w:t>
      </w:r>
      <w:r w:rsidRPr="006E555D">
        <w:rPr>
          <w:rFonts w:ascii="Times New Roman" w:eastAsia="Times New Roman" w:hAnsi="Times New Roman" w:cs="B Badr"/>
          <w:sz w:val="24"/>
          <w:szCs w:val="24"/>
          <w:rtl/>
        </w:rPr>
        <w:br/>
        <w:t>«نماز را در دو طرف روز و اوائل شب برپا دار، چرا كه حسنات، سيئات (و آثار آنها را) بر طرف میسازند، اين تذكرى است براى آنها كه اهل تذكرند. و شكيبايى كن كه خداوند پاداش نيكوكاران را ضايع نخواهد كرد».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إِنْ تَجْتَنِبُوا كَبائِرَ ما تُنْهَوْنَ عَنْهُ نُكَفِّرْ عَنْكُمْ سَيِّئاتِكُمْ</w:t>
      </w:r>
      <w:r w:rsidRPr="006E555D">
        <w:rPr>
          <w:rFonts w:ascii="Times New Roman" w:eastAsia="Times New Roman" w:hAnsi="Times New Roman" w:cs="B Badr"/>
          <w:sz w:val="24"/>
          <w:szCs w:val="24"/>
          <w:rtl/>
        </w:rPr>
        <w:t>»238؛</w:t>
      </w:r>
      <w:r w:rsidRPr="006E555D">
        <w:rPr>
          <w:rFonts w:ascii="Times New Roman" w:eastAsia="Times New Roman" w:hAnsi="Times New Roman" w:cs="B Badr"/>
          <w:sz w:val="24"/>
          <w:szCs w:val="24"/>
          <w:rtl/>
        </w:rPr>
        <w:br/>
        <w:t>«اگر از گناهان بزرگ دورى كنيد گناهان كوچك شما را میپوشانيم».</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الَّذِينَ آمَنُوا وَ عَمِلُوا الصَّالِحاتِ لَنُكَفِّرَنَّ عَنْهُمْ سَيِّئاتِهِمْ</w:t>
      </w:r>
      <w:r w:rsidRPr="006E555D">
        <w:rPr>
          <w:rFonts w:ascii="Times New Roman" w:eastAsia="Times New Roman" w:hAnsi="Times New Roman" w:cs="B Badr"/>
          <w:sz w:val="24"/>
          <w:szCs w:val="24"/>
          <w:rtl/>
        </w:rPr>
        <w:t>»239؛</w:t>
      </w:r>
      <w:r w:rsidRPr="006E555D">
        <w:rPr>
          <w:rFonts w:ascii="Times New Roman" w:eastAsia="Times New Roman" w:hAnsi="Times New Roman" w:cs="B Badr"/>
          <w:sz w:val="24"/>
          <w:szCs w:val="24"/>
          <w:rtl/>
        </w:rPr>
        <w:br/>
        <w:t>«كسانى كه ايمان آوردند و عمل صالح انجام دارند گناهان آنان را میپوشانيم».</w:t>
      </w:r>
      <w:r w:rsidRPr="006E555D">
        <w:rPr>
          <w:rFonts w:ascii="Times New Roman" w:eastAsia="Times New Roman" w:hAnsi="Times New Roman" w:cs="B Badr"/>
          <w:sz w:val="24"/>
          <w:szCs w:val="24"/>
          <w:rtl/>
        </w:rPr>
        <w:br/>
        <w:t>و به اين ترتيب اثر طاعات و اعمال نيك در محو گناهان اثبات می شود.</w:t>
      </w:r>
      <w:r w:rsidRPr="006E555D">
        <w:rPr>
          <w:rFonts w:ascii="Times New Roman" w:eastAsia="Times New Roman" w:hAnsi="Times New Roman" w:cs="B Badr"/>
          <w:sz w:val="24"/>
          <w:szCs w:val="24"/>
          <w:rtl/>
        </w:rPr>
        <w:br/>
        <w:t>از آنجا كه جمله «</w:t>
      </w:r>
      <w:r w:rsidRPr="006E555D">
        <w:rPr>
          <w:rFonts w:ascii="Times New Roman" w:eastAsia="Times New Roman" w:hAnsi="Times New Roman" w:cs="B Badr"/>
          <w:b/>
          <w:bCs/>
          <w:color w:val="008000"/>
          <w:sz w:val="24"/>
          <w:szCs w:val="24"/>
          <w:rtl/>
        </w:rPr>
        <w:t>إِنَّ الْحَسَناتِ يُذْهِبْنَ السَّيِّئاتِ</w:t>
      </w:r>
      <w:r w:rsidRPr="006E555D">
        <w:rPr>
          <w:rFonts w:ascii="Times New Roman" w:eastAsia="Times New Roman" w:hAnsi="Times New Roman" w:cs="B Badr"/>
          <w:sz w:val="24"/>
          <w:szCs w:val="24"/>
          <w:rtl/>
        </w:rPr>
        <w:t>»240 بلافاصله بعد از دستور نماز ذكر شده يكى از مصداق هاى روشن آن، نمازهاى روزانه است و اگر میبينيم در روايات تنها تفسير به نمازهاى روزانه شده دليل بر انحصار نيست، بلكه بيان يك مصداق روشن قطعى است.</w:t>
      </w:r>
      <w:r w:rsidRPr="006E555D">
        <w:rPr>
          <w:rFonts w:ascii="Times New Roman" w:eastAsia="Times New Roman" w:hAnsi="Times New Roman" w:cs="B Badr"/>
          <w:sz w:val="24"/>
          <w:szCs w:val="24"/>
          <w:rtl/>
        </w:rPr>
        <w:br/>
        <w:t>در تفسير آيه مورد بحث، حديث جالبى از حضرت على عليه السلام به اين مضمون نقل شده است كه؛ روزى آن حضرت رو به سوى مردم كرد و فرمود: به نظر شما اميدبخش ترين، آيه قرآن كدام آيه است؟ بعضى گفتند آيه:</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إِنَّ اللَّهَ لا يَغْفِرُ أَنْ يُشْرَكَ بِهِ وَ يَغْفِرُ ما دُونَ ذلِكَ لِمَنْ يَشاءُ</w:t>
      </w:r>
      <w:r w:rsidRPr="006E555D">
        <w:rPr>
          <w:rFonts w:ascii="Times New Roman" w:eastAsia="Times New Roman" w:hAnsi="Times New Roman" w:cs="B Badr"/>
          <w:sz w:val="24"/>
          <w:szCs w:val="24"/>
          <w:rtl/>
        </w:rPr>
        <w:t>»241؛</w:t>
      </w:r>
      <w:r w:rsidRPr="006E555D">
        <w:rPr>
          <w:rFonts w:ascii="Times New Roman" w:eastAsia="Times New Roman" w:hAnsi="Times New Roman" w:cs="B Badr"/>
          <w:sz w:val="24"/>
          <w:szCs w:val="24"/>
          <w:rtl/>
        </w:rPr>
        <w:br/>
        <w:t>«خداوند هرگز شرك را نمیبخشد و پائين تر از آن را براى هر كس كه بخواهد میبخشد».</w:t>
      </w:r>
      <w:r w:rsidRPr="006E555D">
        <w:rPr>
          <w:rFonts w:ascii="Times New Roman" w:eastAsia="Times New Roman" w:hAnsi="Times New Roman" w:cs="B Badr"/>
          <w:sz w:val="24"/>
          <w:szCs w:val="24"/>
          <w:rtl/>
        </w:rPr>
        <w:br/>
        <w:t>امام عليه السلام فرمود: خوب است، ولى آنچه من میخواهم نيست، بعضى گفتند آيه:</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مَنْ يَعْمَلْ سُوءاً أَوْ يَظْلِمْ نَفْسَهُ ثُمَّ يَسْتَغْفِرِ اللَّهَ يَجِدِ اللَّهَ غَفُوراً رَحِيماً</w:t>
      </w:r>
      <w:r w:rsidRPr="006E555D">
        <w:rPr>
          <w:rFonts w:ascii="Times New Roman" w:eastAsia="Times New Roman" w:hAnsi="Times New Roman" w:cs="B Badr"/>
          <w:sz w:val="24"/>
          <w:szCs w:val="24"/>
          <w:rtl/>
        </w:rPr>
        <w:t>»242؛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lastRenderedPageBreak/>
        <w:t>«هر كس عمل زشتى انجام دهد يا بر خويشتن ستم كند و سپس از خدا آمرزش بخواهد خدا را غفور و رحيم خواهد يافت».</w:t>
      </w:r>
      <w:r w:rsidRPr="006E555D">
        <w:rPr>
          <w:rFonts w:ascii="Times New Roman" w:eastAsia="Times New Roman" w:hAnsi="Times New Roman" w:cs="B Badr"/>
          <w:sz w:val="24"/>
          <w:szCs w:val="24"/>
          <w:rtl/>
        </w:rPr>
        <w:br/>
        <w:t>امام عليه السلام فرمود: خوب است ولى آنچه را میخواهم نيست. بعضى ديگر گفتند آيه:</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قُلْ يا عِبادِيَ الَّذِينَ أَسْرَفُوا عَلى أَنْفُسِهِمْ لا تَقْنَطُوا مِنْ رَحْمَةِ اللَّهِ</w:t>
      </w:r>
      <w:r w:rsidRPr="006E555D">
        <w:rPr>
          <w:rFonts w:ascii="Times New Roman" w:eastAsia="Times New Roman" w:hAnsi="Times New Roman" w:cs="B Badr"/>
          <w:sz w:val="24"/>
          <w:szCs w:val="24"/>
          <w:rtl/>
        </w:rPr>
        <w:t>»243؛</w:t>
      </w:r>
      <w:r w:rsidRPr="006E555D">
        <w:rPr>
          <w:rFonts w:ascii="Times New Roman" w:eastAsia="Times New Roman" w:hAnsi="Times New Roman" w:cs="B Badr"/>
          <w:sz w:val="24"/>
          <w:szCs w:val="24"/>
          <w:rtl/>
        </w:rPr>
        <w:br/>
        <w:t>«اى بندگان من كه اسراف بر خويشتن كرده ايد از رحمت خدا مأيوس نشويد».</w:t>
      </w:r>
      <w:r w:rsidRPr="006E555D">
        <w:rPr>
          <w:rFonts w:ascii="Times New Roman" w:eastAsia="Times New Roman" w:hAnsi="Times New Roman" w:cs="B Badr"/>
          <w:sz w:val="24"/>
          <w:szCs w:val="24"/>
          <w:rtl/>
        </w:rPr>
        <w:br/>
        <w:t>فرمود: خوب است اما آنچه میخواهم نيست! بعضى ديگر گفتند آيه:</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الَّذِينَ إِذا فَعَلُوا فاحِشَةً أَوْ ظَلَمُوا أَنْفُسَهُمْ ذَكَرُوا اللَّهَ فَاسْتَغْفَرُوا لِذُنُوبِهِمْ وَ مَنْ يَغْفِرُ الذُّنُوبَ إِلاَّ اللَّهُ</w:t>
      </w:r>
      <w:r w:rsidRPr="006E555D">
        <w:rPr>
          <w:rFonts w:ascii="Times New Roman" w:eastAsia="Times New Roman" w:hAnsi="Times New Roman" w:cs="B Badr"/>
          <w:sz w:val="24"/>
          <w:szCs w:val="24"/>
          <w:rtl/>
        </w:rPr>
        <w:t>»244؛</w:t>
      </w:r>
      <w:r w:rsidRPr="006E555D">
        <w:rPr>
          <w:rFonts w:ascii="Times New Roman" w:eastAsia="Times New Roman" w:hAnsi="Times New Roman" w:cs="B Badr"/>
          <w:sz w:val="24"/>
          <w:szCs w:val="24"/>
          <w:rtl/>
        </w:rPr>
        <w:br/>
        <w:t>«پرهيزكاران كسانى هستند كه هنگامى كه كار زشتى انجام میدهند يا به خود ستم میكنند به ياد خدا میافتند، از گناهان خويش آمرزش میطلبند و چه كسى است جز خدا كه گناهان را بيامرزد».</w:t>
      </w:r>
      <w:r w:rsidRPr="006E555D">
        <w:rPr>
          <w:rFonts w:ascii="Times New Roman" w:eastAsia="Times New Roman" w:hAnsi="Times New Roman" w:cs="B Badr"/>
          <w:sz w:val="24"/>
          <w:szCs w:val="24"/>
          <w:rtl/>
        </w:rPr>
        <w:br/>
        <w:t>باز امام فرمود خوب است ولى آنچه میخواهم نيست. در اين هنگام مردم از هر طرف به سوى امام متوجه شدند و همهمه كردند فرمود: چه خبر است اى مسلمانان؟ عرض كردند: به خدا سوگند ما آيه ديگرى در اين زمينه سراغ نداريم.</w:t>
      </w:r>
      <w:r w:rsidRPr="006E555D">
        <w:rPr>
          <w:rFonts w:ascii="Times New Roman" w:eastAsia="Times New Roman" w:hAnsi="Times New Roman" w:cs="B Badr"/>
          <w:sz w:val="24"/>
          <w:szCs w:val="24"/>
          <w:rtl/>
        </w:rPr>
        <w:br/>
        <w:t>امام عليه السلام فرمود: از حبيب خودم رسول خدا صلیالله عليه و آله شنيدم كه فرمود: اميد بخش ترين آيه قرآن اين آيه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اقم الصلاة طَرَفَيِ النَّهارِ وَ زُلَفاً مِنَ اللَّيْلِ إِنَّ الْحَسَناتِ يُذْهِبْنَ السَّيِّئاتِ ذلِكَ ذِكْرى لِلذَّاكِرِينَ</w:t>
      </w:r>
      <w:r w:rsidRPr="006E555D">
        <w:rPr>
          <w:rFonts w:ascii="Times New Roman" w:eastAsia="Times New Roman" w:hAnsi="Times New Roman" w:cs="B Badr"/>
          <w:sz w:val="24"/>
          <w:szCs w:val="24"/>
          <w:rtl/>
        </w:rPr>
        <w:t>»245.</w:t>
      </w:r>
      <w:r w:rsidRPr="006E555D">
        <w:rPr>
          <w:rFonts w:ascii="Times New Roman" w:eastAsia="Times New Roman" w:hAnsi="Times New Roman" w:cs="B Badr"/>
          <w:sz w:val="24"/>
          <w:szCs w:val="24"/>
          <w:rtl/>
        </w:rPr>
        <w:br/>
        <w:t>البته در حديث ديگرى آمده است كه اميد بخش ترين آيه قرآن اين آيه میباشد: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إِنَّ اللَّهَ لا يَغْفِرُ أَنْ يُشْرَكَ بِهِ وَ يَغْفِرُ ما دُونَ ذلِكَ لِمَنْ يَشاءُ</w:t>
      </w:r>
      <w:r w:rsidRPr="006E555D">
        <w:rPr>
          <w:rFonts w:ascii="Times New Roman" w:eastAsia="Times New Roman" w:hAnsi="Times New Roman" w:cs="B Badr"/>
          <w:sz w:val="24"/>
          <w:szCs w:val="24"/>
          <w:rtl/>
        </w:rPr>
        <w:t>»246.</w:t>
      </w:r>
      <w:r w:rsidRPr="006E555D">
        <w:rPr>
          <w:rFonts w:ascii="Times New Roman" w:eastAsia="Times New Roman" w:hAnsi="Times New Roman" w:cs="B Badr"/>
          <w:sz w:val="24"/>
          <w:szCs w:val="24"/>
          <w:rtl/>
        </w:rPr>
        <w:br/>
        <w:t>اما با توجّه به اينكه هر يك از اين آيات به زاويه اى از اين بحث نظر دارد و يك بعد از ابعاد آن را بيان میكند، تضادى با هم ندارد.</w:t>
      </w:r>
      <w:r w:rsidRPr="006E555D">
        <w:rPr>
          <w:rFonts w:ascii="Times New Roman" w:eastAsia="Times New Roman" w:hAnsi="Times New Roman" w:cs="B Badr"/>
          <w:sz w:val="24"/>
          <w:szCs w:val="24"/>
          <w:rtl/>
        </w:rPr>
        <w:br/>
        <w:t>روزى پيامبر اعظم اسلام صلیالله عليه و آله به حضار فرمود: آيا میدانيد كه مفلس و تهیدست كيست؟ گفتند: مفلس در ميان ما آن كسى است كه درهم و دينارى و متاعى نداشته باشد. ولى پيامبر فرمود: مفلس آن كسى است كه فرداى قيامت در حالى میآيد كه داراى نماز زكات و روزه باشد. و از سوى ديگر، او به شخصى دشنام داده، به ديگرى تهمت زده، مال ديگرى را خورده، خون بیگناهى را ريخته، شخصى را بدون جهت مضروب كرده و... در آنجاست كه به هر يك از اينگونه افراد ثواب عبادات او داده می شود. و اگر حسنات وى قبل از اداى حقوق مردم تمام شوند از گناهان آنان به وى داده می شود، و در دوزخ انداخته خواهد شد!247</w:t>
      </w:r>
      <w:r w:rsidRPr="006E555D">
        <w:rPr>
          <w:rFonts w:ascii="Times New Roman" w:eastAsia="Times New Roman" w:hAnsi="Times New Roman" w:cs="B Badr"/>
          <w:sz w:val="24"/>
          <w:szCs w:val="24"/>
          <w:rtl/>
        </w:rPr>
        <w:br/>
        <w:t>روايت فوق نيز اين را تأييد میكند كه اعمال انسان؛ خوب و يا بد؛ با يكديگر مقايسه می شوند و يكديگر را خنثى میكنند تا به حدّ نصاب خوب يا بد برسد و به بهشت يا جهنم وارد می شوند.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آخرت غيرمسلمانان</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39 . آيا غيرمسلمان ها اگر كار نيك بكنند، اثر ندارد؟</w:t>
      </w:r>
      <w:r w:rsidRPr="006E555D">
        <w:rPr>
          <w:rFonts w:ascii="Times New Roman" w:eastAsia="Times New Roman" w:hAnsi="Times New Roman" w:cs="B Badr"/>
          <w:sz w:val="24"/>
          <w:szCs w:val="24"/>
          <w:rtl/>
        </w:rPr>
        <w:br/>
        <w:t>در برابر اين پرسش سه رويكرد وجود دارد:</w:t>
      </w:r>
      <w:r w:rsidRPr="006E555D">
        <w:rPr>
          <w:rFonts w:ascii="Times New Roman" w:eastAsia="Times New Roman" w:hAnsi="Times New Roman" w:cs="B Badr"/>
          <w:sz w:val="24"/>
          <w:szCs w:val="24"/>
          <w:rtl/>
        </w:rPr>
        <w:br/>
        <w:t>يك. انحصارگرايى سخت گيرانه</w:t>
      </w:r>
      <w:r w:rsidRPr="006E555D">
        <w:rPr>
          <w:rFonts w:ascii="Times New Roman" w:eastAsia="Times New Roman" w:hAnsi="Times New Roman" w:cs="B Badr"/>
          <w:sz w:val="24"/>
          <w:szCs w:val="24"/>
          <w:rtl/>
        </w:rPr>
        <w:br/>
        <w:t xml:space="preserve">بر اساس اين گمانه در ميان همه اهل زمين تنها پيروان دين و مذهب و فرقه واحدى اهل نجات و رستگاریاند. به عنوان مثال تنها مسلمان شيعه دوازده امامى پايبند به همه اصول مذهب و احكام شريعت امكان رستگارى دارد و ديگران همه نارستگارانند. چنين </w:t>
      </w:r>
      <w:r w:rsidRPr="006E555D">
        <w:rPr>
          <w:rFonts w:ascii="Times New Roman" w:eastAsia="Times New Roman" w:hAnsi="Times New Roman" w:cs="B Badr"/>
          <w:sz w:val="24"/>
          <w:szCs w:val="24"/>
          <w:rtl/>
        </w:rPr>
        <w:lastRenderedPageBreak/>
        <w:t>نگرشى نه مبناى خردپذيرى دارد و نه با منطق اسلام تلائم دارد. از نظر عقلى اين گمانه مغاير با اصل غلبه خير بر شرّ است و از نظر دينى با غلبه رحمت خدا و هدف اساسى خلقت انسان و ملاك ها و معيارهاى رستگارى و نارستگارى ناسازگارى دارد.248</w:t>
      </w:r>
      <w:r w:rsidRPr="006E555D">
        <w:rPr>
          <w:rFonts w:ascii="Times New Roman" w:eastAsia="Times New Roman" w:hAnsi="Times New Roman" w:cs="B Badr"/>
          <w:sz w:val="24"/>
          <w:szCs w:val="24"/>
          <w:rtl/>
        </w:rPr>
        <w:br/>
        <w:t>دو. تكثرگرايى نجات</w:t>
      </w:r>
      <w:r w:rsidRPr="006E555D">
        <w:rPr>
          <w:rFonts w:ascii="Times New Roman" w:eastAsia="Times New Roman" w:hAnsi="Times New Roman" w:cs="B Badr"/>
          <w:sz w:val="24"/>
          <w:szCs w:val="24"/>
          <w:rtl/>
        </w:rPr>
        <w:br/>
        <w:t>براساس اين گمانه، همه پيروان اديان اهل نجات و رستگاریاند. به عبارت ديگر شرط نيك فرجامى فقط دين دارى است و بس، اما اينكه كدامين دين را برگزينيم هيچ نقشى در اين زمينه ندارد. اين گمانه مبتنى بر پلوراليسم دينى است كه بطلان و ناراستى آن از نظر عقل و دين در جاى خود ثابت شده است.249</w:t>
      </w:r>
      <w:r w:rsidRPr="006E555D">
        <w:rPr>
          <w:rFonts w:ascii="Times New Roman" w:eastAsia="Times New Roman" w:hAnsi="Times New Roman" w:cs="B Badr"/>
          <w:sz w:val="24"/>
          <w:szCs w:val="24"/>
          <w:rtl/>
        </w:rPr>
        <w:br/>
        <w:t>سه. قرآن و نجات گرايى اعتدالى</w:t>
      </w:r>
      <w:r w:rsidRPr="006E555D">
        <w:rPr>
          <w:rFonts w:ascii="Times New Roman" w:eastAsia="Times New Roman" w:hAnsi="Times New Roman" w:cs="B Badr"/>
          <w:sz w:val="24"/>
          <w:szCs w:val="24"/>
          <w:rtl/>
        </w:rPr>
        <w:br/>
        <w:t>قرآن در باب نجات نه سخت گيرى انحصارگرايانه را برمیتابد و نه كثرت گرايى حق و باطل يكسان انگار را. در نگاه قرآن كفر و انحراف از دين حق دوگونه است:</w:t>
      </w:r>
      <w:r w:rsidRPr="006E555D">
        <w:rPr>
          <w:rFonts w:ascii="Times New Roman" w:eastAsia="Times New Roman" w:hAnsi="Times New Roman" w:cs="B Badr"/>
          <w:sz w:val="24"/>
          <w:szCs w:val="24"/>
          <w:rtl/>
        </w:rPr>
        <w:br/>
        <w:t>1. كفر عناد و لجاجت (جحود)؛ كسى كه داراى چنين كفرى است از نظر اسلام قطعاً مستحق عقوبت است.</w:t>
      </w:r>
      <w:r w:rsidRPr="006E555D">
        <w:rPr>
          <w:rFonts w:ascii="Times New Roman" w:eastAsia="Times New Roman" w:hAnsi="Times New Roman" w:cs="B Badr"/>
          <w:sz w:val="24"/>
          <w:szCs w:val="24"/>
          <w:rtl/>
        </w:rPr>
        <w:br/>
        <w:t xml:space="preserve">2. كفر جهالت و نادانى؛ چنين كفرى اگر ناشى از تقصير و كوتاهى عمدى شخص نباشد، بلكه صاحب آن از سويداى دل جوياى حقيقت و پيرو آن در حدّى كه با آن آشناست باشد و با قلب سليم و تسليم قلبى در برابر حق، خدا را ملاقات كند؛ خداوند او را معذّب نمیسازد؛ چرا كه عذاب خدا تابع حجّت هايى است كه بر بندگان تمام كرده و واكنش هاى منفى آگاهانه و حق ستيزانه آنها در برابر حجج الهى. </w:t>
      </w:r>
      <w:r w:rsidRPr="006E555D">
        <w:rPr>
          <w:rFonts w:ascii="Times New Roman" w:eastAsia="Times New Roman" w:hAnsi="Times New Roman" w:cs="B Badr"/>
          <w:sz w:val="24"/>
          <w:szCs w:val="24"/>
          <w:rtl/>
        </w:rPr>
        <w:br/>
        <w:t>قرآن ضمن آنكه تنها دين حق و صراط نجات را آيين اسلام میداند، به نكات مهمى در كنار اين مسئله پيرامون شرايط نجات و رستگارى اشاره میكند از جمله:</w:t>
      </w:r>
      <w:r w:rsidRPr="006E555D">
        <w:rPr>
          <w:rFonts w:ascii="Times New Roman" w:eastAsia="Times New Roman" w:hAnsi="Times New Roman" w:cs="B Badr"/>
          <w:sz w:val="24"/>
          <w:szCs w:val="24"/>
          <w:rtl/>
        </w:rPr>
        <w:br/>
        <w:t>الف. درباره قيامت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يوْمَ لا يَنْفَعُ مَالٌ وَ لا بَنُونَ. اِلاّ مَنْ أَتَى اللَّه بِقَلْبٍ سَلِيم</w:t>
      </w:r>
      <w:r w:rsidRPr="006E555D">
        <w:rPr>
          <w:rFonts w:ascii="Times New Roman" w:eastAsia="Times New Roman" w:hAnsi="Times New Roman" w:cs="B Badr"/>
          <w:sz w:val="24"/>
          <w:szCs w:val="24"/>
          <w:rtl/>
        </w:rPr>
        <w:t>»250؛</w:t>
      </w:r>
      <w:r w:rsidRPr="006E555D">
        <w:rPr>
          <w:rFonts w:ascii="Times New Roman" w:eastAsia="Times New Roman" w:hAnsi="Times New Roman" w:cs="B Badr"/>
          <w:sz w:val="24"/>
          <w:szCs w:val="24"/>
          <w:rtl/>
        </w:rPr>
        <w:br/>
        <w:t>«روزى كه مال و پسران سود نبخشد جز اينكه كسى با قلب سليم نزد خدا بيايد. قلب سليم نيز قلب تسليم در برابر خدا و حقيقت است».</w:t>
      </w:r>
      <w:r w:rsidRPr="006E555D">
        <w:rPr>
          <w:rFonts w:ascii="Times New Roman" w:eastAsia="Times New Roman" w:hAnsi="Times New Roman" w:cs="B Badr"/>
          <w:sz w:val="24"/>
          <w:szCs w:val="24"/>
          <w:rtl/>
        </w:rPr>
        <w:br/>
        <w:t>ب. از طرف ديگر قرآن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مَا كُنَّا مُعَذِّبِينَ حَتَّى نَبْعَثَ رَسُولاً</w:t>
      </w:r>
      <w:r w:rsidRPr="006E555D">
        <w:rPr>
          <w:rFonts w:ascii="Times New Roman" w:eastAsia="Times New Roman" w:hAnsi="Times New Roman" w:cs="B Badr"/>
          <w:sz w:val="24"/>
          <w:szCs w:val="24"/>
          <w:rtl/>
        </w:rPr>
        <w:t>»251؛</w:t>
      </w:r>
      <w:r w:rsidRPr="006E555D">
        <w:rPr>
          <w:rFonts w:ascii="Times New Roman" w:eastAsia="Times New Roman" w:hAnsi="Times New Roman" w:cs="B Badr"/>
          <w:sz w:val="24"/>
          <w:szCs w:val="24"/>
          <w:rtl/>
        </w:rPr>
        <w:br/>
        <w:t>«ما چنين نيستيم كه رسول نفرستاده (بدون اتمام حجّت) كسى را عذاب كنيم».</w:t>
      </w:r>
      <w:r w:rsidRPr="006E555D">
        <w:rPr>
          <w:rFonts w:ascii="Times New Roman" w:eastAsia="Times New Roman" w:hAnsi="Times New Roman" w:cs="B Badr"/>
          <w:sz w:val="24"/>
          <w:szCs w:val="24"/>
          <w:rtl/>
        </w:rPr>
        <w:br/>
        <w:t>ج. در جاهاى ديگر قرآن يادآور شده است كه:</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اِنَّ اللَّهَ لا يُضَيعُ أَجْرَ الْمُحْسِنينَ</w:t>
      </w:r>
      <w:r w:rsidRPr="006E555D">
        <w:rPr>
          <w:rFonts w:ascii="Times New Roman" w:eastAsia="Times New Roman" w:hAnsi="Times New Roman" w:cs="B Badr"/>
          <w:sz w:val="24"/>
          <w:szCs w:val="24"/>
          <w:rtl/>
        </w:rPr>
        <w:t>»252؛</w:t>
      </w:r>
      <w:r w:rsidRPr="006E555D">
        <w:rPr>
          <w:rFonts w:ascii="Times New Roman" w:eastAsia="Times New Roman" w:hAnsi="Times New Roman" w:cs="B Badr"/>
          <w:sz w:val="24"/>
          <w:szCs w:val="24"/>
          <w:rtl/>
        </w:rPr>
        <w:br/>
        <w:t>«خدا هرگز پاداش نيكوكاران را تباه نمیسازد».</w:t>
      </w:r>
      <w:r w:rsidRPr="006E555D">
        <w:rPr>
          <w:rFonts w:ascii="Times New Roman" w:eastAsia="Times New Roman" w:hAnsi="Times New Roman" w:cs="B Badr"/>
          <w:sz w:val="24"/>
          <w:szCs w:val="24"/>
          <w:rtl/>
        </w:rPr>
        <w:br/>
        <w:t>از آنچه گذشت روشن می شود كه سعادت اخروى در گرو عوامل متعددى است از جمله:</w:t>
      </w:r>
      <w:r w:rsidRPr="006E555D">
        <w:rPr>
          <w:rFonts w:ascii="Times New Roman" w:eastAsia="Times New Roman" w:hAnsi="Times New Roman" w:cs="B Badr"/>
          <w:sz w:val="24"/>
          <w:szCs w:val="24"/>
          <w:rtl/>
        </w:rPr>
        <w:br/>
        <w:t xml:space="preserve">- حسن فعلى يا گزينش راه درست، </w:t>
      </w:r>
      <w:r w:rsidRPr="006E555D">
        <w:rPr>
          <w:rFonts w:ascii="Times New Roman" w:eastAsia="Times New Roman" w:hAnsi="Times New Roman" w:cs="B Badr"/>
          <w:sz w:val="24"/>
          <w:szCs w:val="24"/>
          <w:rtl/>
        </w:rPr>
        <w:br/>
        <w:t xml:space="preserve">- حسن فاعلى يعنى سلامت و پاكى درون و تسليم امر حق بودن،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lastRenderedPageBreak/>
        <w:t>- برقرارى حجّت الهى و چگونگى برخورد و واكنش هاى انسان در برابر آن.</w:t>
      </w:r>
      <w:r w:rsidRPr="006E555D">
        <w:rPr>
          <w:rFonts w:ascii="Times New Roman" w:eastAsia="Times New Roman" w:hAnsi="Times New Roman" w:cs="B Badr"/>
          <w:sz w:val="24"/>
          <w:szCs w:val="24"/>
          <w:rtl/>
        </w:rPr>
        <w:br/>
        <w:t>انگاره فوق خرد پذيرترين انگاره است؛ در اين انگاره از سويى مسئوليت انسان در جستجو و گزينش راه حق محفوظ است و از ديگر سو هيچ انسانى صرفاً به جهت عدم دستيابى غيرارادى به راه حق و حقيقت مورد عذاب و شقاوت قرار نمیگيرد.253</w:t>
      </w:r>
      <w:r w:rsidRPr="006E555D">
        <w:rPr>
          <w:rFonts w:ascii="Times New Roman" w:eastAsia="Times New Roman" w:hAnsi="Times New Roman" w:cs="B Badr"/>
          <w:sz w:val="24"/>
          <w:szCs w:val="24"/>
          <w:rtl/>
        </w:rPr>
        <w:br/>
        <w:t>بنابراين كسانى كه پس از آگاهى از حق و آشكار شدن چهره اسلام، بر شرايع گذشته به ويژه با تحريفاتى كه در آنها رخ داده باقى بمانند، از آنان پذيرفته نيست و از زيانكاران خواهند بود: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مَنْ يَبْتَغِ غَيْرَ الاْسْلامِ دِيناً فَلَنْ يُقْبَلَ مِنْهُ وَ هُوَ فِى الاْخِرَةِ مِنَ الْخاسِرِينَ</w:t>
      </w:r>
      <w:r w:rsidRPr="006E555D">
        <w:rPr>
          <w:rFonts w:ascii="Times New Roman" w:eastAsia="Times New Roman" w:hAnsi="Times New Roman" w:cs="B Badr"/>
          <w:sz w:val="24"/>
          <w:szCs w:val="24"/>
          <w:rtl/>
        </w:rPr>
        <w:t>»254؛</w:t>
      </w:r>
      <w:r w:rsidRPr="006E555D">
        <w:rPr>
          <w:rFonts w:ascii="Times New Roman" w:eastAsia="Times New Roman" w:hAnsi="Times New Roman" w:cs="B Badr"/>
          <w:sz w:val="24"/>
          <w:szCs w:val="24"/>
          <w:rtl/>
        </w:rPr>
        <w:br/>
        <w:t>«و هر كس جز اسلام، دينى [ديگر ]جويد، هرگز از وى پذيرفته نشود، و در آخرت از زيانكاران است».</w:t>
      </w:r>
      <w:r w:rsidRPr="006E555D">
        <w:rPr>
          <w:rFonts w:ascii="Times New Roman" w:eastAsia="Times New Roman" w:hAnsi="Times New Roman" w:cs="B Badr"/>
          <w:sz w:val="24"/>
          <w:szCs w:val="24"/>
          <w:rtl/>
        </w:rPr>
        <w:br/>
        <w:t>مگر در مورد جاهلان قاصر كه حكم آنان با خداست و به تناسب حسن فاعلى و حسن فعلیشان اميد به لطف و عنايت الهى در مورد آنان وجود دارد.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ماهيت ميزان</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40 . ماهيت «ميزان» در قيامت چيست؟</w:t>
      </w:r>
      <w:r w:rsidRPr="006E555D">
        <w:rPr>
          <w:rFonts w:ascii="Times New Roman" w:eastAsia="Times New Roman" w:hAnsi="Times New Roman" w:cs="B Badr"/>
          <w:sz w:val="24"/>
          <w:szCs w:val="24"/>
          <w:rtl/>
        </w:rPr>
        <w:br/>
        <w:t>نظام قيامت، يك نظام تكوينى و حقيقى است؛ نه قراردادى و اعتبارى. آيات قرآن با تعبيرات مختلف، ابعاد گوناگون اين نظام را تشريح كرده است كه براى اهل آن، اشارات و نكات خاصى دارد. در اينجا به ذكر چند نمونه از آيات قرآنى اكتفا و به تدبّر و تأمل در آنها توصيه می شود:</w:t>
      </w:r>
      <w:r w:rsidRPr="006E555D">
        <w:rPr>
          <w:rFonts w:ascii="Times New Roman" w:eastAsia="Times New Roman" w:hAnsi="Times New Roman" w:cs="B Badr"/>
          <w:sz w:val="24"/>
          <w:szCs w:val="24"/>
          <w:rtl/>
        </w:rPr>
        <w:br/>
        <w:t>1. «</w:t>
      </w:r>
      <w:r w:rsidRPr="006E555D">
        <w:rPr>
          <w:rFonts w:ascii="Times New Roman" w:eastAsia="Times New Roman" w:hAnsi="Times New Roman" w:cs="B Badr"/>
          <w:b/>
          <w:bCs/>
          <w:color w:val="008000"/>
          <w:sz w:val="24"/>
          <w:szCs w:val="24"/>
          <w:rtl/>
        </w:rPr>
        <w:t xml:space="preserve">وَ الْوَزْنُ يَوْمَئِذٍ الْحَقُّ فَمَنْ ثَقُلَتْ مَوازِينُهُ فَأُولئِكَ هُمُ الْمُفْلِحُونَ. وَ مَنْ خَفَّتْ مَوازِينُهُ فَأُولئِكَ الَّذِينَ خَسِرُوا أَنْفُسَهُمْ بِما كانُوا بِآياتِنا يَظْلِمُونَ </w:t>
      </w:r>
      <w:r w:rsidRPr="006E555D">
        <w:rPr>
          <w:rFonts w:ascii="Times New Roman" w:eastAsia="Times New Roman" w:hAnsi="Times New Roman" w:cs="B Badr"/>
          <w:sz w:val="24"/>
          <w:szCs w:val="24"/>
          <w:rtl/>
        </w:rPr>
        <w:t>»255؛</w:t>
      </w:r>
      <w:r w:rsidRPr="006E555D">
        <w:rPr>
          <w:rFonts w:ascii="Times New Roman" w:eastAsia="Times New Roman" w:hAnsi="Times New Roman" w:cs="B Badr"/>
          <w:sz w:val="24"/>
          <w:szCs w:val="24"/>
          <w:rtl/>
        </w:rPr>
        <w:br/>
        <w:t>«و در آن روز (قيامت ) سنجش [ اعمال از آن حق و از جانب] حق است؛ پس هركس ميزان هاى [ عمل] او سنگين باشد، آنان خود رستگارانند و هركس ميزان هاى [ عمل] او سبك باشد؛ پس آنانند كه به خود زيان زده اند؛ چرا كه به آيات ما ستم كرده اند».</w:t>
      </w:r>
      <w:r w:rsidRPr="006E555D">
        <w:rPr>
          <w:rFonts w:ascii="Times New Roman" w:eastAsia="Times New Roman" w:hAnsi="Times New Roman" w:cs="B Badr"/>
          <w:sz w:val="24"/>
          <w:szCs w:val="24"/>
          <w:rtl/>
        </w:rPr>
        <w:br/>
        <w:t>اين آيات با تعبير جالبى، اين حقيقت را بازگو میكند كه وزن و ميزان، از آن خدا بوده و از جانب او است؛ هر چقدر نامه عمل انسان با حقّ تطابق داشته باشد و هر مقدار كه حق، سنگينى كرده و بر اعمال انسان حاكم باشد، آدمى رستگار خواهد بود. در مقابل، هر اندازه كه صحيفه عمل از حق دور بوده و با آن مطابقت نداشته باشد، آدمى زيان كار و ستم كار به نفس خود خواهد بود. اين آيه به خوبى میرساند كه اعمال انسان با حقّ سنجيده می شود؛ اگر چرخش به سوى حق بود، رستگارى است؛ وگرنه به سوى هلاكت و فلاكت.</w:t>
      </w:r>
      <w:r w:rsidRPr="006E555D">
        <w:rPr>
          <w:rFonts w:ascii="Times New Roman" w:eastAsia="Times New Roman" w:hAnsi="Times New Roman" w:cs="B Badr"/>
          <w:sz w:val="24"/>
          <w:szCs w:val="24"/>
          <w:rtl/>
        </w:rPr>
        <w:br/>
        <w:t>2. «</w:t>
      </w:r>
      <w:r w:rsidRPr="006E555D">
        <w:rPr>
          <w:rFonts w:ascii="Times New Roman" w:eastAsia="Times New Roman" w:hAnsi="Times New Roman" w:cs="B Badr"/>
          <w:b/>
          <w:bCs/>
          <w:color w:val="008000"/>
          <w:sz w:val="24"/>
          <w:szCs w:val="24"/>
          <w:rtl/>
        </w:rPr>
        <w:t xml:space="preserve">وَ نَضَعُ الْمَوازِينَ الْقِسْطَ لِيَوْمِ الْقِيامَةِ فَلا تُظْلَمُ نَفْسٌ شَيْئاً وَ إِنْ كانَ مِثْقالَ حَبَّةٍ مِنْ خَرْدَلٍ أَتَيْنا بِها وَ كَفى بِنا حاسِبِينَ </w:t>
      </w:r>
      <w:r w:rsidRPr="006E555D">
        <w:rPr>
          <w:rFonts w:ascii="Times New Roman" w:eastAsia="Times New Roman" w:hAnsi="Times New Roman" w:cs="B Badr"/>
          <w:sz w:val="24"/>
          <w:szCs w:val="24"/>
          <w:rtl/>
        </w:rPr>
        <w:t>»256؛</w:t>
      </w:r>
      <w:r w:rsidRPr="006E555D">
        <w:rPr>
          <w:rFonts w:ascii="Times New Roman" w:eastAsia="Times New Roman" w:hAnsi="Times New Roman" w:cs="B Badr"/>
          <w:sz w:val="24"/>
          <w:szCs w:val="24"/>
          <w:rtl/>
        </w:rPr>
        <w:br/>
        <w:t>«ميزان هاى دادگرى را در روز رستاخيز مینهيم، پس هيچ كس [ در] چيزى ستم نمیبيند، و اگر [ عمل ]هم وزن دانه خردلى باشد، آن را میآوريم و كافى است كه ما حسابرس باشيم».</w:t>
      </w:r>
      <w:r w:rsidRPr="006E555D">
        <w:rPr>
          <w:rFonts w:ascii="Times New Roman" w:eastAsia="Times New Roman" w:hAnsi="Times New Roman" w:cs="B Badr"/>
          <w:sz w:val="24"/>
          <w:szCs w:val="24"/>
          <w:rtl/>
        </w:rPr>
        <w:br/>
        <w:t>اين آيه میگويد: ميزان قسط، «حق و عدل» است و به حدّى ميزان دقيق است كه يك ذرّه ـ ولو به اندازه خردل ـ را ناديده نمیگيرد.</w:t>
      </w:r>
      <w:r w:rsidRPr="006E555D">
        <w:rPr>
          <w:rFonts w:ascii="Times New Roman" w:eastAsia="Times New Roman" w:hAnsi="Times New Roman" w:cs="B Badr"/>
          <w:sz w:val="24"/>
          <w:szCs w:val="24"/>
          <w:rtl/>
        </w:rPr>
        <w:br/>
        <w:t xml:space="preserve">امام صادق عليه السلام «موازين» ذكر شده در اين آيه را «انبيا و اوصيا» دانسته است257. با توجّه به آيه قبل و اين روايت، میتوان </w:t>
      </w:r>
      <w:r w:rsidRPr="006E555D">
        <w:rPr>
          <w:rFonts w:ascii="Times New Roman" w:eastAsia="Times New Roman" w:hAnsi="Times New Roman" w:cs="B Badr"/>
          <w:sz w:val="24"/>
          <w:szCs w:val="24"/>
          <w:rtl/>
        </w:rPr>
        <w:lastRenderedPageBreak/>
        <w:t>چنين استنباط كرد، آنچه صحيفه اعمال ما با آنها سنجيده می شود، هم حق است و هم انبيا و اوليا؛ چرا كه تحقّق عينى حق در پيامبران، امامان و اوصيا است.</w:t>
      </w:r>
      <w:r w:rsidRPr="006E555D">
        <w:rPr>
          <w:rFonts w:ascii="Times New Roman" w:eastAsia="Times New Roman" w:hAnsi="Times New Roman" w:cs="B Badr"/>
          <w:sz w:val="24"/>
          <w:szCs w:val="24"/>
          <w:rtl/>
        </w:rPr>
        <w:br/>
        <w:t>3. «</w:t>
      </w:r>
      <w:r w:rsidRPr="006E555D">
        <w:rPr>
          <w:rFonts w:ascii="Times New Roman" w:eastAsia="Times New Roman" w:hAnsi="Times New Roman" w:cs="B Badr"/>
          <w:b/>
          <w:bCs/>
          <w:color w:val="008000"/>
          <w:sz w:val="24"/>
          <w:szCs w:val="24"/>
          <w:rtl/>
        </w:rPr>
        <w:t>فَإِذا نُفِخَ فِي الصُّورِ فَلا أَنْسابَ بَيْنَهُمْ يَوْمَئِذٍ وَ لا يَتَساءَلُونَ. فَمَنْ ثَقُلَتْ مَوازِينُهُ فَأُولئِكَ هُمُ الْمُفْلِحُونَ. وَ مَنْ خَفَّتْ مَوازِينُهُ فَأُولئِكَ الَّذِينَ خَسِرُوا أَنْفُسَهُمْ فِي جَهَنَّمَ خالِدُونَ</w:t>
      </w:r>
      <w:r w:rsidRPr="006E555D">
        <w:rPr>
          <w:rFonts w:ascii="Times New Roman" w:eastAsia="Times New Roman" w:hAnsi="Times New Roman" w:cs="B Badr"/>
          <w:sz w:val="24"/>
          <w:szCs w:val="24"/>
          <w:rtl/>
        </w:rPr>
        <w:t xml:space="preserve"> »258؛</w:t>
      </w:r>
      <w:r w:rsidRPr="006E555D">
        <w:rPr>
          <w:rFonts w:ascii="Times New Roman" w:eastAsia="Times New Roman" w:hAnsi="Times New Roman" w:cs="B Badr"/>
          <w:sz w:val="24"/>
          <w:szCs w:val="24"/>
          <w:rtl/>
        </w:rPr>
        <w:br/>
        <w:t>«پس آن گاه كه در صور دميده شود، [ ديگر ]آن روز ميانشان نسبت خويشاوندى وجود ندارد و از [ حال ]يكديگر نمیپرسند . پس كسانى كه كفه ميزان [ اعمال، افكار، عقايد، اوصاف و اخلاق ]آنان سنگين باشد، ايشان رستگارانند و كسانى كه كفه ميزان [ اعمال، اوصاف، عقايد و اخلاق ]آنان سبك باشد، آنان به خويشتن زيان زده [ و ]هميشه در جهنم میمانند» .</w:t>
      </w:r>
      <w:r w:rsidRPr="006E555D">
        <w:rPr>
          <w:rFonts w:ascii="Times New Roman" w:eastAsia="Times New Roman" w:hAnsi="Times New Roman" w:cs="B Badr"/>
          <w:sz w:val="24"/>
          <w:szCs w:val="24"/>
          <w:rtl/>
        </w:rPr>
        <w:br/>
        <w:t>اين آيات نيز به روشنى میگويند: اگر مجموع نامه عمل و عالَمى كه آدمى براى خود ساخته است، به سوى حق سنگينى كرد، نجات میيابد و آنان كه در مجموع، گرايش وجودشان به سوى خداوند سبك باشد؛ جهنمى می شوند.</w:t>
      </w:r>
      <w:r w:rsidRPr="006E555D">
        <w:rPr>
          <w:rFonts w:ascii="Times New Roman" w:eastAsia="Times New Roman" w:hAnsi="Times New Roman" w:cs="B Badr"/>
          <w:sz w:val="24"/>
          <w:szCs w:val="24"/>
          <w:rtl/>
        </w:rPr>
        <w:br/>
        <w:t>4. «</w:t>
      </w:r>
      <w:r w:rsidRPr="006E555D">
        <w:rPr>
          <w:rFonts w:ascii="Times New Roman" w:eastAsia="Times New Roman" w:hAnsi="Times New Roman" w:cs="B Badr"/>
          <w:b/>
          <w:bCs/>
          <w:color w:val="008000"/>
          <w:sz w:val="24"/>
          <w:szCs w:val="24"/>
          <w:rtl/>
        </w:rPr>
        <w:t>قُلْ هَلْ نُنَبِّئُكُمْ بِالْأَخْسَرِينَ أَعْمالاً. الَّذِينَ ضَلَّ سَعْيُهُمْ فِي الْحَياةِ الدُّنْياوَ هُمْ يَحْسَبُونَ أَنَّهُمْ يُحْسِنُونَ صُنْعاً. أُولئِكَ الَّذِينَ كَفَرُوا بِآياتِ رَبِّهِمْ وَ لِقائِهِ فَحَبِطَتْ أَعْمالُهُمْ فَلا نُقِيمُ لَهُمْ يَوْمَ الْقِيامَةِ وَزْناً. ذلِكَ جَزاوهُمْ جَهَنَّمُ بِما كَفَرُوا وَ اتَّخَذُوا آياتِي وَ رُسُلِي هُزُواً</w:t>
      </w:r>
      <w:r w:rsidRPr="006E555D">
        <w:rPr>
          <w:rFonts w:ascii="Times New Roman" w:eastAsia="Times New Roman" w:hAnsi="Times New Roman" w:cs="B Badr"/>
          <w:sz w:val="24"/>
          <w:szCs w:val="24"/>
          <w:rtl/>
        </w:rPr>
        <w:t xml:space="preserve"> »259؛</w:t>
      </w:r>
      <w:r w:rsidRPr="006E555D">
        <w:rPr>
          <w:rFonts w:ascii="Times New Roman" w:eastAsia="Times New Roman" w:hAnsi="Times New Roman" w:cs="B Badr"/>
          <w:sz w:val="24"/>
          <w:szCs w:val="24"/>
          <w:rtl/>
        </w:rPr>
        <w:br/>
        <w:t>«بگو: آيا شما را از زيانكارترين مردم آگاه گردانيم؟ [ آنان ]كسانیاند كه كوشش آنها در زندگى دنيا، به هدر رفته و خود میپندارند كه كار خوب انجام میدهند . [ آرى ]آنان كسانیاند كه آيات پروردگارشان و لقاى او را انكار كردند؛ در نتيجه اعمالشان تباه گرديد و روز قيامت براى آنها وزنه [ و ميزانى ]نخواهيم نهاد . اين جهنم سزاى آنان است؛ چرا كه كافر شدند و آيات من و پيامبرانم را به ريشخند گرفتند» .</w:t>
      </w:r>
      <w:r w:rsidRPr="006E555D">
        <w:rPr>
          <w:rFonts w:ascii="Times New Roman" w:eastAsia="Times New Roman" w:hAnsi="Times New Roman" w:cs="B Badr"/>
          <w:sz w:val="24"/>
          <w:szCs w:val="24"/>
          <w:rtl/>
        </w:rPr>
        <w:br/>
        <w:t>اين آيات شريفه نيز بيانگر اين حقيقت است كه هر قدر، موازين عالم انسان با حق تطبيق نكند و كشش او به سوى غيرحق شديد باشد، اصلاً وزنه و ميزانى براى او در كار نخواهد بود. انسان هايى كه كششى به سوى خدا نداشتند و اعمال، افكار، كردار، اوصاف و اخلاقشان براساس حق نبود؛ اصلاً ميزانى براى آنان وجود نخواهد داشت و مستقيم به سوى جهنم و جهنم ها برده شده و سير قهقرايى خواهند داشت.</w:t>
      </w:r>
      <w:r w:rsidRPr="006E555D">
        <w:rPr>
          <w:rFonts w:ascii="Times New Roman" w:eastAsia="Times New Roman" w:hAnsi="Times New Roman" w:cs="B Badr"/>
          <w:sz w:val="24"/>
          <w:szCs w:val="24"/>
          <w:rtl/>
        </w:rPr>
        <w:br/>
        <w:t>روايات نيز بيان دقيق و عميقى درباره ميزان دارند كه در اينجا تنها به ذكر يك روايت اكتفا می شود: «هشام بن حكم روايت میكند كه زنديقى [ كه از مخالفان امام صادق عليه السلام بود ]از حضرت پرسيد: آيا چنين نيست كه اعمال وزن می شوند؟ [ امام صادق عليه السلام در مقام پاسخ] فرمود: نه، حقيقت آن است كه اعمال جسم نيستند [ تا وزن شوند]؛ بلكه موازنه [ در چگونگى و در كيفيت ]آن چيزى است كه عمل میكنند. كسى احتياج به وزن كردن اشياء دارد [ كه ]عدد اشياء و سنگينى و سبكى آنها را نداند و هيچ چيزى بر خداوند پوشيده نيست. [ زنديق ]گفت: پس معناى «ميزان» چيست؟ [ امام صادق عليه السلام در پاسخ ]فرمود: يعنى عدل. [ زنديق ]گفت: معناى اين آيه در قرآن كه [ میفرمايد]: «پس كسى كه موازينش سنگين باشد»، چيست؟ [ حضرت در پاسخ ]فرمود: كسى كه عملش راجح باشد»260.</w:t>
      </w:r>
      <w:r w:rsidRPr="006E555D">
        <w:rPr>
          <w:rFonts w:ascii="Times New Roman" w:eastAsia="Times New Roman" w:hAnsi="Times New Roman" w:cs="B Badr"/>
          <w:sz w:val="24"/>
          <w:szCs w:val="24"/>
          <w:rtl/>
        </w:rPr>
        <w:br/>
        <w:t>اين حديث، نكات قابل تأملى را بيان میكند:</w:t>
      </w:r>
      <w:r w:rsidRPr="006E555D">
        <w:rPr>
          <w:rFonts w:ascii="Times New Roman" w:eastAsia="Times New Roman" w:hAnsi="Times New Roman" w:cs="B Badr"/>
          <w:sz w:val="24"/>
          <w:szCs w:val="24"/>
          <w:rtl/>
        </w:rPr>
        <w:br/>
        <w:t>1. ميزان، چگونگى عمل را میسنجد و به كيفيت نظر دارد.</w:t>
      </w:r>
      <w:r w:rsidRPr="006E555D">
        <w:rPr>
          <w:rFonts w:ascii="Times New Roman" w:eastAsia="Times New Roman" w:hAnsi="Times New Roman" w:cs="B Badr"/>
          <w:sz w:val="24"/>
          <w:szCs w:val="24"/>
          <w:rtl/>
        </w:rPr>
        <w:br/>
        <w:t xml:space="preserve">2. ميزان براساس عدل خواهد بود؛ يعنى، آن عالم و موقف به اندازه اى دقيق است كه هيچ عمل، صفت، خُلق و عقيده اى را ـ هر </w:t>
      </w:r>
      <w:r w:rsidRPr="006E555D">
        <w:rPr>
          <w:rFonts w:ascii="Times New Roman" w:eastAsia="Times New Roman" w:hAnsi="Times New Roman" w:cs="B Badr"/>
          <w:sz w:val="24"/>
          <w:szCs w:val="24"/>
          <w:rtl/>
        </w:rPr>
        <w:lastRenderedPageBreak/>
        <w:t>چند كوچك و جزئى ـ در هنگام سنجش، فروگذار نخواهند كرد و از نظر دور نخواهند داشت.</w:t>
      </w:r>
      <w:r w:rsidRPr="006E555D">
        <w:rPr>
          <w:rFonts w:ascii="Times New Roman" w:eastAsia="Times New Roman" w:hAnsi="Times New Roman" w:cs="B Badr"/>
          <w:sz w:val="24"/>
          <w:szCs w:val="24"/>
          <w:rtl/>
        </w:rPr>
        <w:br/>
        <w:t>3. ميزان، به معناى رجحان عمل انسان به سوى حق است.</w:t>
      </w:r>
      <w:r w:rsidRPr="006E555D">
        <w:rPr>
          <w:rFonts w:ascii="Times New Roman" w:eastAsia="Times New Roman" w:hAnsi="Times New Roman" w:cs="B Badr"/>
          <w:sz w:val="24"/>
          <w:szCs w:val="24"/>
          <w:rtl/>
        </w:rPr>
        <w:br/>
        <w:t>بايد توجّه داشت كه مسئله ولايت و ارتباط با اولياى الهى يكى از مصاديق گرايش به حق است. به طور مثال محبت و اتحاد روحى با اميرالمؤمنين عليه السلام «ميزان» را به سوى حق، سنگين خواهد كرد و آدمى را از فرو غلتيدن در جهنم و جهنم ها و دورى از خداوند سبحان نجات خواهد داد261.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حيوانات در قيامت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41 . آيا حيوانات روز قيامت محشور می شوند؟</w:t>
      </w:r>
      <w:r w:rsidRPr="006E555D">
        <w:rPr>
          <w:rFonts w:ascii="Times New Roman" w:eastAsia="Times New Roman" w:hAnsi="Times New Roman" w:cs="B Badr"/>
          <w:sz w:val="24"/>
          <w:szCs w:val="24"/>
          <w:rtl/>
        </w:rPr>
        <w:br/>
        <w:t>در قرآن كريم بعضى از آيات وجود دارد كه با صراحت به سير و حركت حيوانات و همه جنبنده ها و پرنده ها، به سوى معاد و قيامت اشاره میكند: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وَ مَا مِنْ دَابَّةٍ فِي الْأَرْضِ وَلاَ طَائِرٍ يَطِيرُ بِجَنَاحَيْهِ إِلاَّ أُمَمٌ أَمْثَالُكُمْ مَا فَرَّطْنَا فِي الْكِتَابِ مِنْ شَيْءٍ ثُمَّ إِلَى رَبِّهِمْ يُحْشَرُونَ </w:t>
      </w:r>
      <w:r w:rsidRPr="006E555D">
        <w:rPr>
          <w:rFonts w:ascii="Times New Roman" w:eastAsia="Times New Roman" w:hAnsi="Times New Roman" w:cs="B Badr"/>
          <w:sz w:val="24"/>
          <w:szCs w:val="24"/>
          <w:rtl/>
        </w:rPr>
        <w:t>»262؛</w:t>
      </w:r>
      <w:r w:rsidRPr="006E555D">
        <w:rPr>
          <w:rFonts w:ascii="Times New Roman" w:eastAsia="Times New Roman" w:hAnsi="Times New Roman" w:cs="B Badr"/>
          <w:sz w:val="24"/>
          <w:szCs w:val="24"/>
          <w:rtl/>
        </w:rPr>
        <w:br/>
        <w:t>«نيست هيچ جنبنده اى در زمين و نيست هيچ پرنده اى كه با دو بال خود پرواز میكند؛ مگر اينكه همه آنها مانند شما انسان ها، امت هايى هستند و ما در كتاب [ تكوين]، چيزى را بیحساب به وجود نياورده ايم . سپس [ همه اين جنبنده ها و پرنده ها] به سوى پروردگارشان محشور می شوند» .</w:t>
      </w:r>
      <w:r w:rsidRPr="006E555D">
        <w:rPr>
          <w:rFonts w:ascii="Times New Roman" w:eastAsia="Times New Roman" w:hAnsi="Times New Roman" w:cs="B Badr"/>
          <w:sz w:val="24"/>
          <w:szCs w:val="24"/>
          <w:rtl/>
        </w:rPr>
        <w:br/>
        <w:t>اين آيه با صراحت كامل، همه جنبنده ها و پرنده ها را ـ كه شامل تمامى اصناف، انواع و طبقات حيوانات می گردد ـ حساب شده و داراى اجتماعات و مقررات و نظم خاص حاكم در اجتماعات آنها و نيز شعور و اراده و حركت و سير به سوى معاد و مبدأ متعال، میداند و با وجود صراحت خاصّ اين آيه در حشر همه حيوانات، هيچ گونه شبهه و ترديدى، در اصل حركت به سوى معاد باقى نمیماند.</w:t>
      </w:r>
      <w:r w:rsidRPr="006E555D">
        <w:rPr>
          <w:rFonts w:ascii="Times New Roman" w:eastAsia="Times New Roman" w:hAnsi="Times New Roman" w:cs="B Badr"/>
          <w:sz w:val="24"/>
          <w:szCs w:val="24"/>
          <w:rtl/>
        </w:rPr>
        <w:br/>
        <w:t>قرآن همچنين میفرمايد: «</w:t>
      </w:r>
      <w:r w:rsidRPr="006E555D">
        <w:rPr>
          <w:rFonts w:ascii="Times New Roman" w:eastAsia="Times New Roman" w:hAnsi="Times New Roman" w:cs="B Badr"/>
          <w:b/>
          <w:bCs/>
          <w:color w:val="008000"/>
          <w:sz w:val="24"/>
          <w:szCs w:val="24"/>
          <w:rtl/>
        </w:rPr>
        <w:t xml:space="preserve">وَ اِذا الوُحُوشُ حُشِرَت </w:t>
      </w:r>
      <w:r w:rsidRPr="006E555D">
        <w:rPr>
          <w:rFonts w:ascii="Times New Roman" w:eastAsia="Times New Roman" w:hAnsi="Times New Roman" w:cs="B Badr"/>
          <w:sz w:val="24"/>
          <w:szCs w:val="24"/>
          <w:rtl/>
        </w:rPr>
        <w:t>»263. گرچه اين آيه، دلالت بر حشر وحوش میكند؛ اما اين حقيقت را نيز میرساند كه غير وحوش نيز محشور خواهند بود.</w:t>
      </w:r>
      <w:r w:rsidRPr="006E555D">
        <w:rPr>
          <w:rFonts w:ascii="Times New Roman" w:eastAsia="Times New Roman" w:hAnsi="Times New Roman" w:cs="B Badr"/>
          <w:sz w:val="24"/>
          <w:szCs w:val="24"/>
          <w:rtl/>
        </w:rPr>
        <w:br/>
        <w:t>بنابراين وقتى میگوييم همه موجودات، بدون استثنا ـ به مقتضاى آيات قرآنى ـ به سوى مبدأ متعال و به سوى معاد، برگشت نموده و حركت میكنند و به مبدأ متعال میرسند؛ نبايد از اين جملات برداشت نادرستى كرد و انديشيد كه در روز قيامت، رسيدن موجودات به مبدأ متعال، به يك معنا بوده و رسيدن موجودات به او معناى واحدى دارد؛ بلكه بايد توجّه داشت كه رسيدن به مبدأ متعال در خصوص هر موجودى، به معناى خاصى است؛ مثلاً رسيدن انسان به مبدأ متعال، با رسيدن موجودات ديگر به او فرق دارد.</w:t>
      </w:r>
      <w:r w:rsidRPr="006E555D">
        <w:rPr>
          <w:rFonts w:ascii="Times New Roman" w:eastAsia="Times New Roman" w:hAnsi="Times New Roman" w:cs="B Badr"/>
          <w:sz w:val="24"/>
          <w:szCs w:val="24"/>
          <w:rtl/>
        </w:rPr>
        <w:br/>
        <w:t>همچنين رسيدن هر موجودى، غير از رسيدن موجود ديگر است و نيز نتيجه حركت و راه و روش هر كدام از موجودات ـ كه در معاد ظاهر می گردد ـ نتيجه مخصوصى بوده و غير از نتيجه حركت و راه و روش موجود ديگرى است.</w:t>
      </w:r>
      <w:r w:rsidRPr="006E555D">
        <w:rPr>
          <w:rFonts w:ascii="Times New Roman" w:eastAsia="Times New Roman" w:hAnsi="Times New Roman" w:cs="B Badr"/>
          <w:sz w:val="24"/>
          <w:szCs w:val="24"/>
          <w:rtl/>
        </w:rPr>
        <w:br/>
        <w:t xml:space="preserve">اگر به شما گفته شود: در فصل بهار، همه خاك ها به حركت در میآيند و نتايج حركت ها در فصل تابستان ظاهر می گردد، آيا شما از اين جمله، چنين میفهميد كه همه حركت ها، نتيجه واحدى خواهد داد و نتيجه ها يك شكل و يكسان خواهد بود؟! اگر گفته شود: همه موجودات، به سوى نقطه اى كه «معاد» ناميده می شود، حركت میكنند و همه در آن روز، نتايج حركت ها را خواهند يافت و </w:t>
      </w:r>
      <w:r w:rsidRPr="006E555D">
        <w:rPr>
          <w:rFonts w:ascii="Times New Roman" w:eastAsia="Times New Roman" w:hAnsi="Times New Roman" w:cs="B Badr"/>
          <w:sz w:val="24"/>
          <w:szCs w:val="24"/>
          <w:rtl/>
        </w:rPr>
        <w:lastRenderedPageBreak/>
        <w:t>همه به مبدأ متعال خواهند رسيد؛ آيا اين چنين خواهيد فهميد كه نتيجه ها يكى بوده و همه، به يك نحو، به معناى واحد به او خواهند رسيد؟!</w:t>
      </w:r>
      <w:r w:rsidRPr="006E555D">
        <w:rPr>
          <w:rFonts w:ascii="Times New Roman" w:eastAsia="Times New Roman" w:hAnsi="Times New Roman" w:cs="B Badr"/>
          <w:sz w:val="24"/>
          <w:szCs w:val="24"/>
          <w:rtl/>
        </w:rPr>
        <w:br/>
        <w:t>افرادى هستند كه وقتى چنين میشنوند، آن چنان فكر میكنند و سپس با شگفتى میپرسند: آيا همه موجودات، مانند انسان به او میرسند و همه موجودات، نتيجه و جزاى اعمالشان را میبينند و به بهشت و جهنم میروند و...؟!264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جنّ در قيامت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42 . آيا جنّيان نيز در قيامت محشور می شوند؟</w:t>
      </w:r>
      <w:r w:rsidRPr="006E555D">
        <w:rPr>
          <w:rFonts w:ascii="Times New Roman" w:eastAsia="Times New Roman" w:hAnsi="Times New Roman" w:cs="B Badr"/>
          <w:sz w:val="24"/>
          <w:szCs w:val="24"/>
          <w:rtl/>
        </w:rPr>
        <w:br/>
        <w:t>آيات اعاده كلّ خلق ـ كه دلالت بر بازگشت همه موجودات و سير و حركت همه به سوى معاد و مبدأ متعال میكند ـ شامل موجودات نامرئى (جن) هم می شود؛ لكن علاوه بر اين آيات، بعضى از آيات قرآنى به طور خاص، به حشر موجودات نامرئى (جن) اشاره میكند: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وَيَوْمَ يَحْشُرُهُمْ جَمِيعا يَا مَعْشَرَ الْجِنِّ قَدْ اسْتَكْثَرْتُمْ مِنْ الاْءِنسِ وَقَالَ أَوْلِيَاؤُهُمْ مِنْ الاْءِنسِ رَبَّنَا اسْتَمْتَعَ بَعْضُنَا بِبَعْضٍ وَبَلَغْنَا أَجَلَنَا الَّذِي أَجَّلْتَ لَنَا قَالَ النَّارُمَثْوَاكُمْ خَالِدِينَ فِيهَا إِلاَّ مَا شَاءَ اللّه</w:t>
      </w:r>
      <w:r w:rsidRPr="006E555D">
        <w:rPr>
          <w:rFonts w:ascii="Times New Roman" w:eastAsia="Times New Roman" w:hAnsi="Times New Roman" w:cs="B Badr" w:hint="cs"/>
          <w:b/>
          <w:bCs/>
          <w:color w:val="008000"/>
          <w:sz w:val="24"/>
          <w:szCs w:val="24"/>
          <w:rtl/>
        </w:rPr>
        <w:t> </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إِنَّ</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رَبَّكَ</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حَكِيمٌ</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عَلِيمٌ</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وَ</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كَذَلِكَ</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نُوَلِّي</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بَعْضَ</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الظَّالِمِينَ</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بَعْضا</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بِمَا</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كَانُوا</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يَكْسِبُونَ</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يَا</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مَعْشَرَ</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الْجِنِّ</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وَ</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الاْءِنسِ</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أَلَمْ</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يَأْتِكُمْ</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رُسُلٌ</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مِنْكُمْ</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يَقُصُّونَ</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عَلَيْكُمْ</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آيَاتِي</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وَ</w:t>
      </w:r>
      <w:r w:rsidRPr="006E555D">
        <w:rPr>
          <w:rFonts w:ascii="Times New Roman" w:eastAsia="Times New Roman" w:hAnsi="Times New Roman" w:cs="B Badr"/>
          <w:b/>
          <w:bCs/>
          <w:color w:val="008000"/>
          <w:sz w:val="24"/>
          <w:szCs w:val="24"/>
          <w:rtl/>
        </w:rPr>
        <w:t xml:space="preserve"> </w:t>
      </w:r>
      <w:r w:rsidRPr="006E555D">
        <w:rPr>
          <w:rFonts w:ascii="Times New Roman" w:eastAsia="Times New Roman" w:hAnsi="Times New Roman" w:cs="B Badr" w:hint="cs"/>
          <w:b/>
          <w:bCs/>
          <w:color w:val="008000"/>
          <w:sz w:val="24"/>
          <w:szCs w:val="24"/>
          <w:rtl/>
        </w:rPr>
        <w:t>يُنذِ</w:t>
      </w:r>
      <w:r w:rsidRPr="006E555D">
        <w:rPr>
          <w:rFonts w:ascii="Times New Roman" w:eastAsia="Times New Roman" w:hAnsi="Times New Roman" w:cs="B Badr"/>
          <w:b/>
          <w:bCs/>
          <w:color w:val="008000"/>
          <w:sz w:val="24"/>
          <w:szCs w:val="24"/>
          <w:rtl/>
        </w:rPr>
        <w:t xml:space="preserve">رُونَكُمْ لِقَاءَ يَوْمِكُمْ هَذَا قَالُوا شَهِدْنَا عَلَى أَنفُسِنَا وَغَرَّتْهُمْ الْحَيَاةُ الدُّنْيَا وَ شَهِدُوا عَلَى أَنفُسِهِمْ أَنَّهُمْ كَانُوا كَافِرِينَ </w:t>
      </w:r>
      <w:r w:rsidRPr="006E555D">
        <w:rPr>
          <w:rFonts w:ascii="Times New Roman" w:eastAsia="Times New Roman" w:hAnsi="Times New Roman" w:cs="B Badr"/>
          <w:sz w:val="24"/>
          <w:szCs w:val="24"/>
          <w:rtl/>
        </w:rPr>
        <w:t>»265؛</w:t>
      </w:r>
      <w:r w:rsidRPr="006E555D">
        <w:rPr>
          <w:rFonts w:ascii="Times New Roman" w:eastAsia="Times New Roman" w:hAnsi="Times New Roman" w:cs="B Badr"/>
          <w:sz w:val="24"/>
          <w:szCs w:val="24"/>
          <w:rtl/>
        </w:rPr>
        <w:br/>
        <w:t>«و [ ياد كن] روزى را كه همه آنان را گرد میآورد [ و میفرمايد: ]«اى گروه جنيان، از آدميان [ پيروان ]فراوان يافتيد .»و هواخواهان آنها از [ نوع] انسان میگويند: «پروردگارا، برخى از ما از برخى ديگر بهره بردارى كرد، و به پايانى كه براى ما معيّن كردى رسيديم .» [ خدا ]میفرمايد: «جايگاه شما آتش است؛ در آن ماندگار خواهيد بود، مگر آنچه را خدا بخواهد [ كه خود تخفيف دهد]؛ آرى، پروردگار تو حكيم داناست .» و اين گونه برخى از ستمكاران را به [ كيفر ]آنچه به دست میآوردند، سرپرست برخى ديگر میگردانيم . اى گروه جن و انس، آيا از ميان شما فرستادگانى براى شما نيامدند كه آيات مرا بر شما بخوانند و از ديدار اين روزتان به شما هشدار دهند؟ گفتند: «ما به زيان خود گواهى دهيم .» و زندگى دنيا فريبشان داد، و بر ضدّ خود گواهى دادند كه آنان كافر بوده اند» .</w:t>
      </w:r>
      <w:r w:rsidRPr="006E555D">
        <w:rPr>
          <w:rFonts w:ascii="Times New Roman" w:eastAsia="Times New Roman" w:hAnsi="Times New Roman" w:cs="B Badr"/>
          <w:sz w:val="24"/>
          <w:szCs w:val="24"/>
          <w:rtl/>
        </w:rPr>
        <w:br/>
        <w:t>در اين آيات به حضور جن و انس در قيامت و گفت و گوى آنان و عذاب و آتش براى كفّار آنها اشاره میفرمايد و به اين حقيقت اشاره دارد كه رسولان و فرستاده هاى الهى، آيات الهى را به جن و انس بيان كرده و آنان را از روز قيامت با خبر گردانيده و آنها را از آن روز ترسانيده اند كه اگر براى آن روز آمادگى لازم را نداشته باشند، گرفتار عذاب خواهند بود266.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شيطان در قيامت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43 . وضعيت شيطان در روز قيامت چگونه است؟</w:t>
      </w:r>
      <w:r w:rsidRPr="006E555D">
        <w:rPr>
          <w:rFonts w:ascii="Times New Roman" w:eastAsia="Times New Roman" w:hAnsi="Times New Roman" w:cs="B Badr"/>
          <w:sz w:val="24"/>
          <w:szCs w:val="24"/>
          <w:rtl/>
        </w:rPr>
        <w:br/>
        <w:t>درباره وضعيت كنونى شيطان فرموده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قالَ فَاخْرُجْ مِنْها فَإِنَّكَ رَجِيمٌ...</w:t>
      </w:r>
      <w:r w:rsidRPr="006E555D">
        <w:rPr>
          <w:rFonts w:ascii="Times New Roman" w:eastAsia="Times New Roman" w:hAnsi="Times New Roman" w:cs="B Badr"/>
          <w:sz w:val="24"/>
          <w:szCs w:val="24"/>
          <w:rtl/>
        </w:rPr>
        <w:t>»267</w:t>
      </w:r>
      <w:r w:rsidRPr="006E555D">
        <w:rPr>
          <w:rFonts w:ascii="Times New Roman" w:eastAsia="Times New Roman" w:hAnsi="Times New Roman" w:cs="B Badr"/>
          <w:sz w:val="24"/>
          <w:szCs w:val="24"/>
          <w:rtl/>
        </w:rPr>
        <w:br/>
        <w:t>پس از خوددارى شيطان از اجراى فرمان خدا در مورد خضوع و سجده براى آدم، خداوند او را از رحمت خود طرد كرد و به او فرمود: «از آن جا بيرون شو كه تو رانده شده هستى». بدين گونه شيطان شايستگى ماندن در بهشت و در زمره فرشتگان را از دست داد و از اين مقام و مرتبه بيرون شد و به صفت «رجيم» يعنى رانده شده از رحمت خدا، متصف گرديد.</w:t>
      </w:r>
      <w:r w:rsidRPr="006E555D">
        <w:rPr>
          <w:rFonts w:ascii="Times New Roman" w:eastAsia="Times New Roman" w:hAnsi="Times New Roman" w:cs="B Badr"/>
          <w:sz w:val="24"/>
          <w:szCs w:val="24"/>
          <w:rtl/>
        </w:rPr>
        <w:br/>
        <w:t>در آيه بعدى، مفهوم رجيم توضيح داده شده است و آن اين كه میفرمايد: «همانا تا روز قيامت لعنت من بر توست». لعنت همان محروم بودن از رحمت خدا و در قيامت به صورت عذاب جهنّم است.</w:t>
      </w:r>
      <w:r w:rsidRPr="006E555D">
        <w:rPr>
          <w:rFonts w:ascii="Times New Roman" w:eastAsia="Times New Roman" w:hAnsi="Times New Roman" w:cs="B Badr"/>
          <w:sz w:val="24"/>
          <w:szCs w:val="24"/>
          <w:rtl/>
        </w:rPr>
        <w:br/>
        <w:t>خداوند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إِنَّ عِبادى لَيْسَ لَكَ عَلَيْهِمْ سُلْطانٌ إِلاَّ مَنِ اتَّبَعَكَ مِنَ الْغاوينَ. وَ إِنَّ جَهَنَّمَ لَمَوْعِدُهُمْ أَجْمَعينَ</w:t>
      </w:r>
      <w:r w:rsidRPr="006E555D">
        <w:rPr>
          <w:rFonts w:ascii="Times New Roman" w:eastAsia="Times New Roman" w:hAnsi="Times New Roman" w:cs="B Badr"/>
          <w:sz w:val="24"/>
          <w:szCs w:val="24"/>
          <w:rtl/>
        </w:rPr>
        <w:t>»268؛</w:t>
      </w:r>
      <w:r w:rsidRPr="006E555D">
        <w:rPr>
          <w:rFonts w:ascii="Times New Roman" w:eastAsia="Times New Roman" w:hAnsi="Times New Roman" w:cs="B Badr"/>
          <w:sz w:val="24"/>
          <w:szCs w:val="24"/>
          <w:rtl/>
        </w:rPr>
        <w:br/>
        <w:t>«و هرگز تو را بر بندگان (برگزيده) من تسلط و غلبه نخواهد بود ليكن اقتدار و سلطه تو بر مردم گمراهى است كه پيرو تو شوند. و البته وعده گاه جميع آن مردم گمراه نيز آتش دوزخ خواهد بود».</w:t>
      </w:r>
      <w:r w:rsidRPr="006E555D">
        <w:rPr>
          <w:rFonts w:ascii="Times New Roman" w:eastAsia="Times New Roman" w:hAnsi="Times New Roman" w:cs="B Badr"/>
          <w:sz w:val="24"/>
          <w:szCs w:val="24"/>
          <w:rtl/>
        </w:rPr>
        <w:br/>
        <w:t>اين آيه بيانگر اين مطلب است كه، پيروان ابليس در جهنم خواهند بود؛ پس به طريق اولى، خود ابليس نيز، در جهنم است.</w:t>
      </w:r>
      <w:r w:rsidRPr="006E555D">
        <w:rPr>
          <w:rFonts w:ascii="Times New Roman" w:eastAsia="Times New Roman" w:hAnsi="Times New Roman" w:cs="B Badr"/>
          <w:sz w:val="24"/>
          <w:szCs w:val="24"/>
          <w:rtl/>
        </w:rPr>
        <w:br/>
        <w:t>امّا درباره «كفر» شيطان، توجهتان را به مطالب ذيل جلب می کنیم:</w:t>
      </w:r>
      <w:r w:rsidRPr="006E555D">
        <w:rPr>
          <w:rFonts w:ascii="Times New Roman" w:eastAsia="Times New Roman" w:hAnsi="Times New Roman" w:cs="B Badr"/>
          <w:sz w:val="24"/>
          <w:szCs w:val="24"/>
          <w:rtl/>
        </w:rPr>
        <w:br/>
        <w:t>الف. كفر در لغت به معناى پوشاندن است و به همين دليل به كشاورز كه تخم را در زمين پنهان میكند كافر میگويند. كفران نعمت به معناى پوشاندن و كتمان آن و ترك شكر آن است.269</w:t>
      </w:r>
      <w:r w:rsidRPr="006E555D">
        <w:rPr>
          <w:rFonts w:ascii="Times New Roman" w:eastAsia="Times New Roman" w:hAnsi="Times New Roman" w:cs="B Badr"/>
          <w:sz w:val="24"/>
          <w:szCs w:val="24"/>
          <w:rtl/>
        </w:rPr>
        <w:br/>
        <w:t>ب. كفر داراى انواع و مراتب و درجات متعددى است.</w:t>
      </w:r>
      <w:r w:rsidRPr="006E555D">
        <w:rPr>
          <w:rFonts w:ascii="Times New Roman" w:eastAsia="Times New Roman" w:hAnsi="Times New Roman" w:cs="B Badr"/>
          <w:sz w:val="24"/>
          <w:szCs w:val="24"/>
          <w:rtl/>
        </w:rPr>
        <w:br/>
        <w:t>1. كفر جحود و آن دو قسم است: انكار ربوبيت و انكار حق پس از علم و آگاهى،</w:t>
      </w:r>
      <w:r w:rsidRPr="006E555D">
        <w:rPr>
          <w:rFonts w:ascii="Times New Roman" w:eastAsia="Times New Roman" w:hAnsi="Times New Roman" w:cs="B Badr"/>
          <w:sz w:val="24"/>
          <w:szCs w:val="24"/>
          <w:rtl/>
        </w:rPr>
        <w:br/>
        <w:t>2. كفر نعمت،</w:t>
      </w:r>
      <w:r w:rsidRPr="006E555D">
        <w:rPr>
          <w:rFonts w:ascii="Times New Roman" w:eastAsia="Times New Roman" w:hAnsi="Times New Roman" w:cs="B Badr"/>
          <w:sz w:val="24"/>
          <w:szCs w:val="24"/>
          <w:rtl/>
        </w:rPr>
        <w:br/>
        <w:t>3. ترك چيزى كه به آن امر شده است270.</w:t>
      </w:r>
      <w:r w:rsidRPr="006E555D">
        <w:rPr>
          <w:rFonts w:ascii="Times New Roman" w:eastAsia="Times New Roman" w:hAnsi="Times New Roman" w:cs="B Badr"/>
          <w:sz w:val="24"/>
          <w:szCs w:val="24"/>
          <w:rtl/>
        </w:rPr>
        <w:br/>
        <w:t>البته بزرگترين كفر، انكار وحدانيت خدا يا دين يا نبوت است و به تعبير ديگر بدترين كافر كسى است كه اصول يا ضرورى دين را انكار نمايد.</w:t>
      </w:r>
      <w:r w:rsidRPr="006E555D">
        <w:rPr>
          <w:rFonts w:ascii="Times New Roman" w:eastAsia="Times New Roman" w:hAnsi="Times New Roman" w:cs="B Badr"/>
          <w:sz w:val="24"/>
          <w:szCs w:val="24"/>
          <w:rtl/>
        </w:rPr>
        <w:br/>
        <w:t>در قرآن كريم به كسى كه عملى و حكمى الهى را ترك كند و وظيفه خود را در مورد آن انجام نمی دهد كافر گفته شده است.271 مثلاً در مورد ترك كننده حج، چنين آمده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مَنْ كَفَرَ فَإِنَّ اللّهَ غَنِيٌّ عَنِ الْعالَمِينَ</w:t>
      </w:r>
      <w:r w:rsidRPr="006E555D">
        <w:rPr>
          <w:rFonts w:ascii="Times New Roman" w:eastAsia="Times New Roman" w:hAnsi="Times New Roman" w:cs="B Badr"/>
          <w:sz w:val="24"/>
          <w:szCs w:val="24"/>
          <w:rtl/>
        </w:rPr>
        <w:t>»272.</w:t>
      </w:r>
      <w:r w:rsidRPr="006E555D">
        <w:rPr>
          <w:rFonts w:ascii="Times New Roman" w:eastAsia="Times New Roman" w:hAnsi="Times New Roman" w:cs="B Badr"/>
          <w:sz w:val="24"/>
          <w:szCs w:val="24"/>
          <w:rtl/>
        </w:rPr>
        <w:br/>
        <w:t>ج. كافر بودن ابليس به معناى انكار ربوبيت و مبدا و خالق عالم نيست بلكه كفر شيطان از نوع پوشاندن حقيقت و كبر و غرور و نافرمانى امر و دستور خداوند است و بدترين بلاى جان انسان نيز همين كبر و غرور است كه پرده هاى تاريك جهل بر چشم بيناى او میافكند، و او را از درك حقايق محروم میسازد، او را به تمرّد و سركشى وامیدارد، و از صف مونان كه صف بندگان مطيع خداست بيرون میافكند، و در صف كافران كه صف ياغيان و طاغيان است قرار می دهد، آن گونه كه ابليس را قرار داد. كبر و غرور ممكن است خودش مستقيما كفر محسوب نشود، ولى به طور قطع يكى از عوامل و زمينه هاى كفر را در انسان به وجود میآورد.</w:t>
      </w:r>
      <w:r w:rsidRPr="006E555D">
        <w:rPr>
          <w:rFonts w:ascii="Times New Roman" w:eastAsia="Times New Roman" w:hAnsi="Times New Roman" w:cs="B Badr"/>
          <w:sz w:val="24"/>
          <w:szCs w:val="24"/>
          <w:rtl/>
        </w:rPr>
        <w:br/>
        <w:t>در خصوص شيطان گفتنى است شيطان خدا را میشناخت، به روز رستاخيز نيز اعتقاد داشت، پيامبران و اوصياء پيامبران را نيز كاملاً میشناخت و به مقام آنها اعتراف داشت، در عين حال خدا او را كافر ناميده و درباره اش فرموده است:</w:t>
      </w:r>
      <w:r w:rsidRPr="006E555D">
        <w:rPr>
          <w:rFonts w:ascii="Times New Roman" w:eastAsia="Times New Roman" w:hAnsi="Times New Roman" w:cs="B Badr"/>
          <w:sz w:val="24"/>
          <w:szCs w:val="24"/>
          <w:rtl/>
        </w:rPr>
        <w:br/>
        <w:t>«وَ كانَ منَ الْكافِرينَ»273؛ «و از كافران بود».</w:t>
      </w:r>
      <w:r w:rsidRPr="006E555D">
        <w:rPr>
          <w:rFonts w:ascii="Times New Roman" w:eastAsia="Times New Roman" w:hAnsi="Times New Roman" w:cs="B Badr"/>
          <w:sz w:val="24"/>
          <w:szCs w:val="24"/>
          <w:rtl/>
        </w:rPr>
        <w:br/>
        <w:t>دليل بر اينكه از نظر قرآن، شيطان خدا را میشناخت اين است كه قرآن صريحاً میگويد: او به خالقيّت خدا اعتراف داشت؛ خطاب به خداوند گفت: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خَلَقْتَنى مِنْ نارٍ وَ خَلَقْتَهُ مِنْ طينٍ</w:t>
      </w:r>
      <w:r w:rsidRPr="006E555D">
        <w:rPr>
          <w:rFonts w:ascii="Times New Roman" w:eastAsia="Times New Roman" w:hAnsi="Times New Roman" w:cs="B Badr"/>
          <w:sz w:val="24"/>
          <w:szCs w:val="24"/>
          <w:rtl/>
        </w:rPr>
        <w:t>»274؛</w:t>
      </w:r>
      <w:r w:rsidRPr="006E555D">
        <w:rPr>
          <w:rFonts w:ascii="Times New Roman" w:eastAsia="Times New Roman" w:hAnsi="Times New Roman" w:cs="B Badr"/>
          <w:sz w:val="24"/>
          <w:szCs w:val="24"/>
          <w:rtl/>
        </w:rPr>
        <w:br/>
        <w:t>«مرا از آتش آفريدى و او (آدم) را از گِل».</w:t>
      </w:r>
      <w:r w:rsidRPr="006E555D">
        <w:rPr>
          <w:rFonts w:ascii="Times New Roman" w:eastAsia="Times New Roman" w:hAnsi="Times New Roman" w:cs="B Badr"/>
          <w:sz w:val="24"/>
          <w:szCs w:val="24"/>
          <w:rtl/>
        </w:rPr>
        <w:br/>
        <w:t>و دليل بر اينكه به روز رستاخيز اعتقاد داشت اين است كه گفت: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اَنْظِرْنى اِلى يَوْمِ يُبْعَثونَ</w:t>
      </w:r>
      <w:r w:rsidRPr="006E555D">
        <w:rPr>
          <w:rFonts w:ascii="Times New Roman" w:eastAsia="Times New Roman" w:hAnsi="Times New Roman" w:cs="B Badr"/>
          <w:sz w:val="24"/>
          <w:szCs w:val="24"/>
          <w:rtl/>
        </w:rPr>
        <w:t>»275؛</w:t>
      </w:r>
      <w:r w:rsidRPr="006E555D">
        <w:rPr>
          <w:rFonts w:ascii="Times New Roman" w:eastAsia="Times New Roman" w:hAnsi="Times New Roman" w:cs="B Badr"/>
          <w:sz w:val="24"/>
          <w:szCs w:val="24"/>
          <w:rtl/>
        </w:rPr>
        <w:br/>
        <w:t>«پروردگارا مرا تا روز رستاخيز مهلت بده».</w:t>
      </w:r>
      <w:r w:rsidRPr="006E555D">
        <w:rPr>
          <w:rFonts w:ascii="Times New Roman" w:eastAsia="Times New Roman" w:hAnsi="Times New Roman" w:cs="B Badr"/>
          <w:sz w:val="24"/>
          <w:szCs w:val="24"/>
          <w:rtl/>
        </w:rPr>
        <w:br/>
        <w:t>و دليل بر شناخت وى انبياء و معصومين را اين است كه گفت: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فَبِعِزَّتِكَ لاَغْوِيَنَّهُمْ اَجْمَعينَ. اِلاّ عِبادَكَ مِنْهُمُ الْمُخْلَصينَ</w:t>
      </w:r>
      <w:r w:rsidRPr="006E555D">
        <w:rPr>
          <w:rFonts w:ascii="Times New Roman" w:eastAsia="Times New Roman" w:hAnsi="Times New Roman" w:cs="B Badr"/>
          <w:sz w:val="24"/>
          <w:szCs w:val="24"/>
          <w:rtl/>
        </w:rPr>
        <w:t>»276؛</w:t>
      </w:r>
      <w:r w:rsidRPr="006E555D">
        <w:rPr>
          <w:rFonts w:ascii="Times New Roman" w:eastAsia="Times New Roman" w:hAnsi="Times New Roman" w:cs="B Badr"/>
          <w:sz w:val="24"/>
          <w:szCs w:val="24"/>
          <w:rtl/>
        </w:rPr>
        <w:br/>
        <w:t>«به عزّت تو قسم كه همه فرزندان آدم را گمراه میسازم مگر بندگان خالص شده ات را».</w:t>
      </w:r>
      <w:r w:rsidRPr="006E555D">
        <w:rPr>
          <w:rFonts w:ascii="Times New Roman" w:eastAsia="Times New Roman" w:hAnsi="Times New Roman" w:cs="B Badr"/>
          <w:sz w:val="24"/>
          <w:szCs w:val="24"/>
          <w:rtl/>
        </w:rPr>
        <w:br/>
        <w:t>مراد از بندگان خالص شده كه نه تنها عملشان مخلصانه است بلكه سراسر وجودشان از غير خدا پاك و آزاد است، اولياء خدا و معصومين از گناهند؛ شيطان آنان را نيز میشناخته است و به عصمت آنان هم معتقد بوده است. در عين حال قرآن شيطان را كافر میخواند زيرا از قبول حقيقت روگردان بود و استكبار ورزيد و بر اين روش خود اصرار ورزيد.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آفرينش جهنم</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44 . اگر هدف از آفرينش، فياضيت و رحمانيت است؛ چرا خداوند جهنم را آفريد؟</w:t>
      </w:r>
      <w:r w:rsidRPr="006E555D">
        <w:rPr>
          <w:rFonts w:ascii="Times New Roman" w:eastAsia="Times New Roman" w:hAnsi="Times New Roman" w:cs="B Badr"/>
          <w:sz w:val="24"/>
          <w:szCs w:val="24"/>
          <w:rtl/>
        </w:rPr>
        <w:br/>
        <w:t>در ابتدا بايد دانست اگر مديريت و قاطعيت در كنار مهربانى و ملاطفت نباشد، ناهنجارى پيش میآيد و نشانه ضعف و بیعدالتى است. از اين رو اعتقاد به وجود جهنم آثار تربيتى فراوانى براى جلوگيرى از زشتى و پليدى دارد و اگر گفته شود، اين گونه آثار براى مردم دنيا قابل قبول است اما در آخرت كه كار از كار گذشته و چه گناهكاران عذاب بشوند و چه عذاب نشوند براى خداوند فرقى نمیكند! پس خوب است كه خداوند در آخرت در جهنم چشم پوشى كند!!</w:t>
      </w:r>
      <w:r w:rsidRPr="006E555D">
        <w:rPr>
          <w:rFonts w:ascii="Times New Roman" w:eastAsia="Times New Roman" w:hAnsi="Times New Roman" w:cs="B Badr"/>
          <w:sz w:val="24"/>
          <w:szCs w:val="24"/>
          <w:rtl/>
        </w:rPr>
        <w:br/>
        <w:t>پاسخ داده می شود كه چنين روشى نشانه خلاف وعده خدا و خلاف عدالت خداست و خداوند از هر دو خلاف و تخلف، منزّه و پاك است.</w:t>
      </w:r>
      <w:r w:rsidRPr="006E555D">
        <w:rPr>
          <w:rFonts w:ascii="Times New Roman" w:eastAsia="Times New Roman" w:hAnsi="Times New Roman" w:cs="B Badr"/>
          <w:sz w:val="24"/>
          <w:szCs w:val="24"/>
          <w:rtl/>
        </w:rPr>
        <w:br/>
        <w:t>علاوه بر اينكه عذاب هاى قيامت مانند برخى مجازات هاى دنيايى، قراردادى نيست كه جريمه ها به انگيزه هاى مختلف افزايش و كاهش پيدا كند. بلكه عذاب ها، ظهور حقيقت اعمال زشت و پليد است، هم چنان كه در همين دنيا وقتى كسى ناسزا میگويد، باطن ناسزاگويى كدورت درونى در طرفين است، لذا معنا ندارد كه گفته شود، كدورت درونى از ناسزاگويى جدا شود مگر اينكه از طريق محبت و پشيمانى، آثار سوء كدورت كم رنگ يا محو شود. همين ارتباط در سطح قویتر درباره اعمال و عذاب قيامتى وجود دارد و از نگاه عرفانى حقيقت آن است كه بهشت و جهنم، جدا از مسئله لقاى پروردگار نيست؛ يعنى، «بهشت ها»، از آثار و لوازم لقاى حضرت حق با اسماى «رحمت» و «مغفرت» است و «جهنم ها» از آثار و تبعات لقاى پروردگار با اسماى «غضب» و «سخط» است. گفتنى است؛ هر وجود و موجودى در دنيا و نظام هاى ديگر و عوالم برتر و حتى آخرت، از آثار اسماى حسنى است. عوالم وجود، همه جلوه هاى اسما بوده و هر اسمى، آثار خاص خود را دارد و در مراتب مختلف تجلّى میكند.</w:t>
      </w:r>
      <w:r w:rsidRPr="006E555D">
        <w:rPr>
          <w:rFonts w:ascii="Times New Roman" w:eastAsia="Times New Roman" w:hAnsi="Times New Roman" w:cs="B Badr"/>
          <w:sz w:val="24"/>
          <w:szCs w:val="24"/>
          <w:rtl/>
        </w:rPr>
        <w:br/>
        <w:t>بنابراين دوزخ و يا بهشت، چيزى جز تجسّم عينى كردار انسان نيست. كيفر و يا پاداش اخروى مانند كيفرها و پاداش هاى دنيوى، امرى قراردادى و اعتبارى نيست؛ بلكه حقيقتى تكوينى و قهرى است كه از ناحيه خود انسان دامن گير او شده و خود شخص، شعله هاى نار و يا بهشت را رقم میزند. كيفرهاى اعتبارى قابل وضع و رفع است، اما كيفر تكوينى باطن خود عمل است و عمل و كيفر دو روى يك سكه اند277.278 در چنين رابطه اى وجود عمل سوء، مساوى با وجود كيفر است و بين آن دو فاصله اى نيست. از اين رو قرآن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مَنْ جاءَ بِالْحَسَنَةِ فَلَهُ خَيْرٌ مِنْها وَ هُمْ مِنْ فَزَعٍ يَوْمَئِذٍ آمِنُونَ. وَ مَن جاءَ بِالسَّيئه فَكُبَت وُجوُههم فِى النّار هَل تُجزون إِلاّ ما كُنتم تَعمَلون</w:t>
      </w:r>
      <w:r w:rsidRPr="006E555D">
        <w:rPr>
          <w:rFonts w:ascii="Times New Roman" w:eastAsia="Times New Roman" w:hAnsi="Times New Roman" w:cs="B Badr"/>
          <w:sz w:val="24"/>
          <w:szCs w:val="24"/>
          <w:rtl/>
        </w:rPr>
        <w:t>»279؛</w:t>
      </w:r>
      <w:r w:rsidRPr="006E555D">
        <w:rPr>
          <w:rFonts w:ascii="Times New Roman" w:eastAsia="Times New Roman" w:hAnsi="Times New Roman" w:cs="B Badr"/>
          <w:sz w:val="24"/>
          <w:szCs w:val="24"/>
          <w:rtl/>
        </w:rPr>
        <w:br/>
        <w:t>«هركس نيكى به ميان آورد، پاداشى بهتر از آن خواهد داشت، و آنان از هراس آن روز ايمنند و آنان كه كردار بد همراه خويش بياورند، به رو در آتش افكنده می شوند. آيا پاداشى جز آنچه عمل میكرديد خواهيد داشت؟»</w:t>
      </w:r>
      <w:r w:rsidRPr="006E555D">
        <w:rPr>
          <w:rFonts w:ascii="Times New Roman" w:eastAsia="Times New Roman" w:hAnsi="Times New Roman" w:cs="B Badr"/>
          <w:sz w:val="24"/>
          <w:szCs w:val="24"/>
          <w:rtl/>
        </w:rPr>
        <w:br/>
        <w:t>در آيه ديگر آمده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يا أَيُّها الَّذِينَ كَفَروُا لا تَعْتَذِروُا اليَوم إِنَّما تُجْزُونما كُنتم تَعمَلون</w:t>
      </w:r>
      <w:r w:rsidRPr="006E555D">
        <w:rPr>
          <w:rFonts w:ascii="Times New Roman" w:eastAsia="Times New Roman" w:hAnsi="Times New Roman" w:cs="B Badr"/>
          <w:sz w:val="24"/>
          <w:szCs w:val="24"/>
          <w:rtl/>
        </w:rPr>
        <w:t>»280؛</w:t>
      </w:r>
      <w:r w:rsidRPr="006E555D">
        <w:rPr>
          <w:rFonts w:ascii="Times New Roman" w:eastAsia="Times New Roman" w:hAnsi="Times New Roman" w:cs="B Badr"/>
          <w:sz w:val="24"/>
          <w:szCs w:val="24"/>
          <w:rtl/>
        </w:rPr>
        <w:br/>
        <w:t>«اى كسانى كه كافر شده ايد! امروز پوزش نخواهيد. همانا پاداش كردارتان را میبينيد».</w:t>
      </w:r>
      <w:r w:rsidRPr="006E555D">
        <w:rPr>
          <w:rFonts w:ascii="Times New Roman" w:eastAsia="Times New Roman" w:hAnsi="Times New Roman" w:cs="B Badr"/>
          <w:sz w:val="24"/>
          <w:szCs w:val="24"/>
          <w:rtl/>
        </w:rPr>
        <w:br/>
        <w:t>خداوند براى آنان ابزار سوخت و سوزى غير از اعمال شان فراهم نكرده است؛ بلكه وجود ستمگر خود هيزم و ماده آتش زاى جهنم است: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أَما القاسِطُونَ فَكانُوا لِجَهنَّم حَطَبا</w:t>
      </w:r>
      <w:r w:rsidRPr="006E555D">
        <w:rPr>
          <w:rFonts w:ascii="Times New Roman" w:eastAsia="Times New Roman" w:hAnsi="Times New Roman" w:cs="B Badr"/>
          <w:sz w:val="24"/>
          <w:szCs w:val="24"/>
          <w:rtl/>
        </w:rPr>
        <w:t>»281؛</w:t>
      </w:r>
      <w:r w:rsidRPr="006E555D">
        <w:rPr>
          <w:rFonts w:ascii="Times New Roman" w:eastAsia="Times New Roman" w:hAnsi="Times New Roman" w:cs="B Badr"/>
          <w:sz w:val="24"/>
          <w:szCs w:val="24"/>
          <w:rtl/>
        </w:rPr>
        <w:br/>
        <w:t>«اين بشر ملحد و ستمگر است كه آتش جهنم را میافروزد و تنورش را گرم میسازد».</w:t>
      </w:r>
      <w:r w:rsidRPr="006E555D">
        <w:rPr>
          <w:rFonts w:ascii="Times New Roman" w:eastAsia="Times New Roman" w:hAnsi="Times New Roman" w:cs="B Badr"/>
          <w:sz w:val="24"/>
          <w:szCs w:val="24"/>
          <w:rtl/>
        </w:rPr>
        <w:br/>
        <w:t>بنابراين، بايد از خدا در رابطه با چنين آتشى پروا داشت:</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فَاتَّقوا النّار الَّتى وَقوُدها النّاس و الحِجارَة</w:t>
      </w:r>
      <w:r w:rsidRPr="006E555D">
        <w:rPr>
          <w:rFonts w:ascii="Times New Roman" w:eastAsia="Times New Roman" w:hAnsi="Times New Roman" w:cs="B Badr"/>
          <w:sz w:val="24"/>
          <w:szCs w:val="24"/>
          <w:rtl/>
        </w:rPr>
        <w:t>»282.</w:t>
      </w:r>
      <w:r w:rsidRPr="006E555D">
        <w:rPr>
          <w:rFonts w:ascii="Times New Roman" w:eastAsia="Times New Roman" w:hAnsi="Times New Roman" w:cs="B Badr"/>
          <w:sz w:val="24"/>
          <w:szCs w:val="24"/>
          <w:rtl/>
        </w:rPr>
        <w:br/>
        <w:t>قرآن به حقيقت و بدون ارتكاب مجاز و استعاره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إِنَّ الَّذِينَ يَأْكُلُونَ أَمْوالَ الْيَتامى ظُلْماً إِنَّما يَأْكُلُونَ فِى بُطُونِهِمْ ناراً</w:t>
      </w:r>
      <w:r w:rsidRPr="006E555D">
        <w:rPr>
          <w:rFonts w:ascii="Times New Roman" w:eastAsia="Times New Roman" w:hAnsi="Times New Roman" w:cs="B Badr"/>
          <w:sz w:val="24"/>
          <w:szCs w:val="24"/>
          <w:rtl/>
        </w:rPr>
        <w:t>»283؛</w:t>
      </w:r>
      <w:r w:rsidRPr="006E555D">
        <w:rPr>
          <w:rFonts w:ascii="Times New Roman" w:eastAsia="Times New Roman" w:hAnsi="Times New Roman" w:cs="B Badr"/>
          <w:sz w:val="24"/>
          <w:szCs w:val="24"/>
          <w:rtl/>
        </w:rPr>
        <w:br/>
        <w:t>«در حقيقت كسانى كه اموال يتيمان را از سر ظلم و ستم میخورند، جز اين نيست كه در شكم هاى خود آتش میخورند»</w:t>
      </w:r>
      <w:r w:rsidRPr="006E555D">
        <w:rPr>
          <w:rFonts w:ascii="Times New Roman" w:eastAsia="Times New Roman" w:hAnsi="Times New Roman" w:cs="B Badr"/>
          <w:sz w:val="24"/>
          <w:szCs w:val="24"/>
          <w:rtl/>
        </w:rPr>
        <w:br/>
        <w:t>با توجّه به مطالب ارائه شده میتوان به روشنى به وجود بهشت و جهنم گواهى داد.</w:t>
      </w:r>
      <w:r w:rsidRPr="006E555D">
        <w:rPr>
          <w:rFonts w:ascii="Times New Roman" w:eastAsia="Times New Roman" w:hAnsi="Times New Roman" w:cs="B Badr"/>
          <w:sz w:val="24"/>
          <w:szCs w:val="24"/>
          <w:rtl/>
        </w:rPr>
        <w:br/>
        <w:t>هر فردى در مسير خود، با اسمى از اسماى ربوبى در ارتباط است. اگر آدمى در مقام طاعت باشد، با اسم «هادى» روبه رو است و خداوند با اين اسم او را تربيت و ربوبيت میكند. اما اگر انسان در مقام طغيان و مخالفت با حضرت حقّ باشد، با اسم «منتقم» و «شديد العذاب» رو به رو خواهد بود284.</w:t>
      </w:r>
      <w:r w:rsidRPr="006E555D">
        <w:rPr>
          <w:rFonts w:ascii="Times New Roman" w:eastAsia="Times New Roman" w:hAnsi="Times New Roman" w:cs="B Badr"/>
          <w:sz w:val="24"/>
          <w:szCs w:val="24"/>
          <w:rtl/>
        </w:rPr>
        <w:br/>
        <w:t>از ديدگاه قرآن نيز، جهنم و جهنم ها از آثار لقاى پروردگار با اسماى «غضب»، «سخط»، «انتقام»، «طرد» و «ردّ» است285 و بهشت و بهشت ها از آثار لقاى پروردگار با اسماى «رحمت»، «غفور»، «ودود» و «عفو» است286.</w:t>
      </w:r>
      <w:r w:rsidRPr="006E555D">
        <w:rPr>
          <w:rFonts w:ascii="Times New Roman" w:eastAsia="Times New Roman" w:hAnsi="Times New Roman" w:cs="B Badr"/>
          <w:sz w:val="24"/>
          <w:szCs w:val="24"/>
          <w:rtl/>
        </w:rPr>
        <w:br/>
        <w:t>حال اين پرسش مطرح می شود كه چگونه میتوان براى خداوند متعال ـ كه وجودش، كمال محض و رحمانيت محض است ـ اسماى غضب و سخط و انتقام، قابل تصوّر و توجيه باشد؟</w:t>
      </w:r>
      <w:r w:rsidRPr="006E555D">
        <w:rPr>
          <w:rFonts w:ascii="Times New Roman" w:eastAsia="Times New Roman" w:hAnsi="Times New Roman" w:cs="B Badr"/>
          <w:sz w:val="24"/>
          <w:szCs w:val="24"/>
          <w:rtl/>
        </w:rPr>
        <w:br/>
        <w:t>براى پاسخ به اين پرسش، بايد به اين مقدمه دقيق و ژرف توجّه كرد كه به يك نظر اسماى حسناى الهى، به «اسماى ذات» و «اسماى فعل» تقسيم می شوند.</w:t>
      </w:r>
      <w:r w:rsidRPr="006E555D">
        <w:rPr>
          <w:rFonts w:ascii="Times New Roman" w:eastAsia="Times New Roman" w:hAnsi="Times New Roman" w:cs="B Badr"/>
          <w:sz w:val="24"/>
          <w:szCs w:val="24"/>
          <w:rtl/>
        </w:rPr>
        <w:br/>
        <w:t>«اسماى ذات»، عبارت است از ظهورهاى ذات غيبى با كمالات ذاتى؛ مانند اسم «حى»، «قادر» و «عليم» كه هميشه براى خداوند ثابت است و ضدّ اين صفات براى او معنا ندارد.</w:t>
      </w:r>
      <w:r w:rsidRPr="006E555D">
        <w:rPr>
          <w:rFonts w:ascii="Times New Roman" w:eastAsia="Times New Roman" w:hAnsi="Times New Roman" w:cs="B Badr"/>
          <w:sz w:val="24"/>
          <w:szCs w:val="24"/>
          <w:rtl/>
        </w:rPr>
        <w:br/>
        <w:t>در مقابل، «اسماى فعل» عبارت است از: اسمايى كه از مقام فعل حق، انتزاع شده و به حضرت حق نسبت داده می شوند؛ مانند «خالق» و «رازق».</w:t>
      </w:r>
      <w:r w:rsidRPr="006E555D">
        <w:rPr>
          <w:rFonts w:ascii="Times New Roman" w:eastAsia="Times New Roman" w:hAnsi="Times New Roman" w:cs="B Badr"/>
          <w:sz w:val="24"/>
          <w:szCs w:val="24"/>
          <w:rtl/>
        </w:rPr>
        <w:br/>
        <w:t>با توجّه به اين مقدمه در پاسخ به پرسش مذكور، میگوييم: اسماى «غضب»، «سخط»، «انتقام»، «طرد» و «ردّ» از جمله «اسماى فعل» بوده كه در مقام فعل و از مقام فعل، انتزاع می شود؛ و در مقام ذات غيبى وجود ندارد؛ بلكه ذات، همه نور، كمال، خير و خوبى است.</w:t>
      </w:r>
      <w:r w:rsidRPr="006E555D">
        <w:rPr>
          <w:rFonts w:ascii="Times New Roman" w:eastAsia="Times New Roman" w:hAnsi="Times New Roman" w:cs="B Badr"/>
          <w:sz w:val="24"/>
          <w:szCs w:val="24"/>
          <w:rtl/>
        </w:rPr>
        <w:br/>
        <w:t>به بيان ديگر، غضب و سخط، مانند حيات، علم و قدرت نيست كه در مقام ذات با وجود واحد، وجود داشته و عين ذات حق باشد؛ بلكه در مقام ذات، خبرى از غضب، سخط و انتقام نيست. آنچه در مقام ذات وجود دارد، صفات جمال است و اين صفات، در مقام فعل، منشأ و مبدأ غضب و سخط می شود و انتقام خدا را پيش میآورد.</w:t>
      </w:r>
      <w:r w:rsidRPr="006E555D">
        <w:rPr>
          <w:rFonts w:ascii="Times New Roman" w:eastAsia="Times New Roman" w:hAnsi="Times New Roman" w:cs="B Badr"/>
          <w:sz w:val="24"/>
          <w:szCs w:val="24"/>
          <w:rtl/>
        </w:rPr>
        <w:br/>
        <w:t>حال در مقام فعل، چه چيزى پيش میآيد كه اسماى غضب، ظاهر می گردد و چه رخدادى تحقّق میيابد كه موجب ظهور اسماى غضب می شود و شامل موجود خاص يا انسانى مخصوص می گردد؟ در پاسخ بايد گفت: آنچه غضب و سخط را پيش میآورد، خصوصيات وجودى يك موجود است كه با اسماى جمال حضرت حقّ سازش نداشته، متناسب با آنها نيست.</w:t>
      </w:r>
      <w:r w:rsidRPr="006E555D">
        <w:rPr>
          <w:rFonts w:ascii="Times New Roman" w:eastAsia="Times New Roman" w:hAnsi="Times New Roman" w:cs="B Badr"/>
          <w:sz w:val="24"/>
          <w:szCs w:val="24"/>
          <w:rtl/>
        </w:rPr>
        <w:br/>
        <w:t>وقتى انسانى با خصوصيت انكار خدا، ردّ فرمان هاى الهى، عدم قبول پيامبران او، دشمنى با احكام او و عصيان و طغيان، در برابر خداوند متعال قرار گرفت، غضب و سخط خداوند ظاهر می شود؛ زيرا كسى كه معاند با خداوند است و با وصف مخالفت و مقاومت با او رو به رو می شود، با اسم «قهّار» او مواجه خواهد گشت.</w:t>
      </w:r>
      <w:r w:rsidRPr="006E555D">
        <w:rPr>
          <w:rFonts w:ascii="Times New Roman" w:eastAsia="Times New Roman" w:hAnsi="Times New Roman" w:cs="B Badr"/>
          <w:sz w:val="24"/>
          <w:szCs w:val="24"/>
          <w:rtl/>
        </w:rPr>
        <w:br/>
        <w:t>براى مثال، نور به همه جا میتابد و تابشش گسترده است. نور به هوا، سنگ، سفيد، سياه، خاك و به همه میتابد؛ ولى هوا و سفيدى، خاصيتى دارند كه آن نور را به زيبايى تبديل میكنند؛ يعنى، نور در چيزى كه آن را قبول كند، اين چنين جلوه و ظهور میيابد. اما آهن با تيرگى خود و مقاومتش، میخواهد نور را ردع و طرد كند؛ اما نور كه ردع نمی شود. نور به همه میتابد؛ ولى اين تابش در آهن ـ به دليل مقاومت آن و قبول نكردن نور ـ به آتش يا حرارت تبديل می شود.</w:t>
      </w:r>
      <w:r w:rsidRPr="006E555D">
        <w:rPr>
          <w:rFonts w:ascii="Times New Roman" w:eastAsia="Times New Roman" w:hAnsi="Times New Roman" w:cs="B Badr"/>
          <w:sz w:val="24"/>
          <w:szCs w:val="24"/>
          <w:rtl/>
        </w:rPr>
        <w:br/>
        <w:t>ما انسان ها نيز كه با اسم «نور» ذات مقدس حق روبه رو میشويم، اگردلمان همچون آهن تيره و سنگين بود، آن نور را ردع و طرد می کنیم و آن نور تبديل به عذاب و سخط می شود كه آثارش جهنم و جهنم ها است. اما اگر همچون گل لطيف بوديم و روشنى آن نور را جذب كرديم و از مواهبش بهره مند شديم، با اسماى رحمت او مواجه میشويم كه آثارش بهشت و بهشت ها است287.</w:t>
      </w:r>
      <w:r w:rsidRPr="006E555D">
        <w:rPr>
          <w:rFonts w:ascii="Times New Roman" w:eastAsia="Times New Roman" w:hAnsi="Times New Roman" w:cs="B Badr"/>
          <w:sz w:val="24"/>
          <w:szCs w:val="24"/>
          <w:rtl/>
        </w:rPr>
        <w:br/>
        <w:t>خلاصه آنكه جهنم از آثار اسماى غضب خداوند است و اين اسما، در مقام فعل پيش میآيد و از مقام فعل انتزاع می شود؛ نه از مقام ذات خداوند كه همه اش خير و جمال و نور است. اعمال، روش ها، رنگ ها و خصوصيت هايى كه متناسب با اسماى رحمت نيست، زمينه اى براى پيش آمدن غضب و سخط خداوند است و آثار آن عذاب، رنج، ناراحتى، سوزش و درد وصف ناشدنى (جهنم يا جهنم ها) است.</w:t>
      </w:r>
      <w:r w:rsidRPr="006E555D">
        <w:rPr>
          <w:rFonts w:ascii="Times New Roman" w:eastAsia="Times New Roman" w:hAnsi="Times New Roman" w:cs="B Badr"/>
          <w:sz w:val="24"/>
          <w:szCs w:val="24"/>
          <w:rtl/>
        </w:rPr>
        <w:br/>
        <w:t>بايد با تضرّع و گريه از خداوند خواست ما را با اسماى رحمت خود مواجه سازد و لقاى ما با چهره رحمتش باشد.</w:t>
      </w:r>
      <w:r w:rsidRPr="006E555D">
        <w:rPr>
          <w:rFonts w:ascii="Times New Roman" w:eastAsia="Times New Roman" w:hAnsi="Times New Roman" w:cs="B Badr"/>
          <w:sz w:val="24"/>
          <w:szCs w:val="24"/>
          <w:rtl/>
        </w:rPr>
        <w:br/>
        <w:t>زارى و گريه قوى سرمايه اى است</w:t>
      </w:r>
      <w:r w:rsidRPr="006E555D">
        <w:rPr>
          <w:rFonts w:ascii="Times New Roman" w:eastAsia="Times New Roman" w:hAnsi="Times New Roman" w:cs="B Badr"/>
          <w:sz w:val="24"/>
          <w:szCs w:val="24"/>
          <w:rtl/>
        </w:rPr>
        <w:br/>
        <w:t>رحمت كلّى قویتر دايه اى است</w:t>
      </w:r>
      <w:r w:rsidRPr="006E555D">
        <w:rPr>
          <w:rFonts w:ascii="Times New Roman" w:eastAsia="Times New Roman" w:hAnsi="Times New Roman" w:cs="B Badr"/>
          <w:sz w:val="24"/>
          <w:szCs w:val="24"/>
          <w:rtl/>
        </w:rPr>
        <w:br/>
        <w:t>دايه و مادر بهانه جو بود</w:t>
      </w:r>
      <w:r w:rsidRPr="006E555D">
        <w:rPr>
          <w:rFonts w:ascii="Times New Roman" w:eastAsia="Times New Roman" w:hAnsi="Times New Roman" w:cs="B Badr"/>
          <w:sz w:val="24"/>
          <w:szCs w:val="24"/>
          <w:rtl/>
        </w:rPr>
        <w:br/>
        <w:t>تا كه كى آن طفل او گريان شود</w:t>
      </w:r>
      <w:r w:rsidRPr="006E555D">
        <w:rPr>
          <w:rFonts w:ascii="Times New Roman" w:eastAsia="Times New Roman" w:hAnsi="Times New Roman" w:cs="B Badr"/>
          <w:sz w:val="24"/>
          <w:szCs w:val="24"/>
          <w:rtl/>
        </w:rPr>
        <w:br/>
        <w:t>طفل حاجات شما را آفريد</w:t>
      </w:r>
      <w:r w:rsidRPr="006E555D">
        <w:rPr>
          <w:rFonts w:ascii="Times New Roman" w:eastAsia="Times New Roman" w:hAnsi="Times New Roman" w:cs="B Badr"/>
          <w:sz w:val="24"/>
          <w:szCs w:val="24"/>
          <w:rtl/>
        </w:rPr>
        <w:br/>
        <w:t>تا بناليد و شود شيرش پديد</w:t>
      </w:r>
      <w:r w:rsidRPr="006E555D">
        <w:rPr>
          <w:rFonts w:ascii="Times New Roman" w:eastAsia="Times New Roman" w:hAnsi="Times New Roman" w:cs="B Badr"/>
          <w:sz w:val="24"/>
          <w:szCs w:val="24"/>
          <w:rtl/>
        </w:rPr>
        <w:br/>
        <w:t>گفت «أَدْعُواللّه » بیزارى مباش</w:t>
      </w:r>
      <w:r w:rsidRPr="006E555D">
        <w:rPr>
          <w:rFonts w:ascii="Times New Roman" w:eastAsia="Times New Roman" w:hAnsi="Times New Roman" w:cs="B Badr"/>
          <w:sz w:val="24"/>
          <w:szCs w:val="24"/>
          <w:rtl/>
        </w:rPr>
        <w:br/>
        <w:t>تا بجوشد شيرهاى مهرهاش288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چون بگريانم، بجوشد رحمتم</w:t>
      </w:r>
      <w:r w:rsidRPr="006E555D">
        <w:rPr>
          <w:rFonts w:ascii="Times New Roman" w:eastAsia="Times New Roman" w:hAnsi="Times New Roman" w:cs="B Badr"/>
          <w:sz w:val="24"/>
          <w:szCs w:val="24"/>
          <w:rtl/>
        </w:rPr>
        <w:br/>
        <w:t>آن خروشنده بنوشد نعمتم</w:t>
      </w:r>
      <w:r w:rsidRPr="006E555D">
        <w:rPr>
          <w:rFonts w:ascii="Times New Roman" w:eastAsia="Times New Roman" w:hAnsi="Times New Roman" w:cs="B Badr"/>
          <w:sz w:val="24"/>
          <w:szCs w:val="24"/>
          <w:rtl/>
        </w:rPr>
        <w:br/>
        <w:t>گر نخواهم داد، خود ننمايمش</w:t>
      </w:r>
      <w:r w:rsidRPr="006E555D">
        <w:rPr>
          <w:rFonts w:ascii="Times New Roman" w:eastAsia="Times New Roman" w:hAnsi="Times New Roman" w:cs="B Badr"/>
          <w:sz w:val="24"/>
          <w:szCs w:val="24"/>
          <w:rtl/>
        </w:rPr>
        <w:br/>
        <w:t>چونْش كردم بسته دل بگشايمش</w:t>
      </w:r>
      <w:r w:rsidRPr="006E555D">
        <w:rPr>
          <w:rFonts w:ascii="Times New Roman" w:eastAsia="Times New Roman" w:hAnsi="Times New Roman" w:cs="B Badr"/>
          <w:sz w:val="24"/>
          <w:szCs w:val="24"/>
          <w:rtl/>
        </w:rPr>
        <w:br/>
        <w:t>رحمتم موقوف آن خوش گريه هاست</w:t>
      </w:r>
      <w:r w:rsidRPr="006E555D">
        <w:rPr>
          <w:rFonts w:ascii="Times New Roman" w:eastAsia="Times New Roman" w:hAnsi="Times New Roman" w:cs="B Badr"/>
          <w:sz w:val="24"/>
          <w:szCs w:val="24"/>
          <w:rtl/>
        </w:rPr>
        <w:br/>
        <w:t>چون گريست، از بحر رحمت موج خاست289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آفرينش بهشت و جهنم</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45 . آيا بهشت و دوزخ الآن موجودند؟</w:t>
      </w:r>
      <w:r w:rsidRPr="006E555D">
        <w:rPr>
          <w:rFonts w:ascii="Times New Roman" w:eastAsia="Times New Roman" w:hAnsi="Times New Roman" w:cs="B Badr"/>
          <w:sz w:val="24"/>
          <w:szCs w:val="24"/>
          <w:rtl/>
        </w:rPr>
        <w:br/>
        <w:t>اكثر دانشمندان اسلامى معتقدند كه اين دو هم اكنون وجود خارجى دارند و ظواهر آيات قرآن نيز اين نظر را تأييد میكند، به عنوان نمونه:</w:t>
      </w:r>
      <w:r w:rsidRPr="006E555D">
        <w:rPr>
          <w:rFonts w:ascii="Times New Roman" w:eastAsia="Times New Roman" w:hAnsi="Times New Roman" w:cs="B Badr"/>
          <w:sz w:val="24"/>
          <w:szCs w:val="24"/>
          <w:rtl/>
        </w:rPr>
        <w:br/>
        <w:t>1. در آيات فراوانى تعبير به «اعدّت» (مهيا شده) يا تعبيرات ديگرى از همين ماده شده است. كه گاهى در مورد بهشت و گاهى درباره دوزخ، آمده است «به آيات توبه: 89، توبه: 100، فتح: 6، بقره: 24، آل عمران: 131 و 133، حديد: 21 مراجعه شود.»</w:t>
      </w:r>
      <w:r w:rsidRPr="006E555D">
        <w:rPr>
          <w:rFonts w:ascii="Times New Roman" w:eastAsia="Times New Roman" w:hAnsi="Times New Roman" w:cs="B Badr"/>
          <w:sz w:val="24"/>
          <w:szCs w:val="24"/>
          <w:rtl/>
        </w:rPr>
        <w:br/>
        <w:t>از اين آيات استفاده می شود كه بهشت و دوزخ هم اكنون آماده شده اند اگر چه بر اثر اعمال نيك و بد انسان ها توسعه میيابند (دقّت كنيد).</w:t>
      </w:r>
      <w:r w:rsidRPr="006E555D">
        <w:rPr>
          <w:rFonts w:ascii="Times New Roman" w:eastAsia="Times New Roman" w:hAnsi="Times New Roman" w:cs="B Badr"/>
          <w:sz w:val="24"/>
          <w:szCs w:val="24"/>
          <w:rtl/>
        </w:rPr>
        <w:br/>
        <w:t>2. در آيات مربوط به معراج در سوره «و النجم» میخوانيم:</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وَ لَقَدْ رَآهُ نَزْلَةً أُخْرى. عِنْدَ سِدْرَةِ الْمُنْتَهى. عِنْدَها جَنَّةُ الْمَأْوى</w:t>
      </w:r>
      <w:r w:rsidRPr="006E555D">
        <w:rPr>
          <w:rFonts w:ascii="Times New Roman" w:eastAsia="Times New Roman" w:hAnsi="Times New Roman" w:cs="B Badr"/>
          <w:sz w:val="24"/>
          <w:szCs w:val="24"/>
          <w:rtl/>
        </w:rPr>
        <w:t>»290؛</w:t>
      </w:r>
      <w:r w:rsidRPr="006E555D">
        <w:rPr>
          <w:rFonts w:ascii="Times New Roman" w:eastAsia="Times New Roman" w:hAnsi="Times New Roman" w:cs="B Badr"/>
          <w:sz w:val="24"/>
          <w:szCs w:val="24"/>
          <w:rtl/>
        </w:rPr>
        <w:br/>
        <w:t>«بار ديگر پيامبر جبرئيل را نزد «سدرة المنتهى» در آنجا كه بهشت جاويدان قرار داشت مشاهده كرد، اين تعبير گواه ديگرى بر وجود فعلى بهشت است».</w:t>
      </w:r>
      <w:r w:rsidRPr="006E555D">
        <w:rPr>
          <w:rFonts w:ascii="Times New Roman" w:eastAsia="Times New Roman" w:hAnsi="Times New Roman" w:cs="B Badr"/>
          <w:sz w:val="24"/>
          <w:szCs w:val="24"/>
          <w:rtl/>
        </w:rPr>
        <w:br/>
        <w:t>3. در سوره «تكاثر»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كَلاَّ لَوْ تَعْلَمُونَ عِلْمَ الْيَقِينِ. لَتَرَوُنَّ الْجَحِيمَ. ثُمَّ لَتَرَوُنَّها عَيْنَ الْيَقِينِ</w:t>
      </w:r>
      <w:r w:rsidRPr="006E555D">
        <w:rPr>
          <w:rFonts w:ascii="Times New Roman" w:eastAsia="Times New Roman" w:hAnsi="Times New Roman" w:cs="B Badr"/>
          <w:sz w:val="24"/>
          <w:szCs w:val="24"/>
          <w:rtl/>
        </w:rPr>
        <w:t>»291؛</w:t>
      </w:r>
      <w:r w:rsidRPr="006E555D">
        <w:rPr>
          <w:rFonts w:ascii="Times New Roman" w:eastAsia="Times New Roman" w:hAnsi="Times New Roman" w:cs="B Badr"/>
          <w:sz w:val="24"/>
          <w:szCs w:val="24"/>
          <w:rtl/>
        </w:rPr>
        <w:br/>
        <w:t>«اگر علم اليقين داشتيد دوزخ را مشاهده میكرديد سپس به عين اليقين آن را میديديد».</w:t>
      </w:r>
      <w:r w:rsidRPr="006E555D">
        <w:rPr>
          <w:rFonts w:ascii="Times New Roman" w:eastAsia="Times New Roman" w:hAnsi="Times New Roman" w:cs="B Badr"/>
          <w:sz w:val="24"/>
          <w:szCs w:val="24"/>
          <w:rtl/>
        </w:rPr>
        <w:br/>
        <w:t>در روايات مربوط به معراج و روايات ديگر نيز نشانه هاى روشنى بر اين مسئله ديده می شود «بايد توجّه داشت كه بهشت جهان ديگر كه اكنون مورد بحث است غير از بهشتى است كه آدم در آن بود و قبل از آفرينش آدم وجود داشت».</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بهشت و جهنم جسمانى</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46 . آيا منظور از آتش جهنم يا گوارايى طعام بهشت، چيزى است كه در اين دنيا احساس می کنیم يا يك نوع احساس روحى و روانى است؟</w:t>
      </w:r>
      <w:r w:rsidRPr="006E555D">
        <w:rPr>
          <w:rFonts w:ascii="Times New Roman" w:eastAsia="Times New Roman" w:hAnsi="Times New Roman" w:cs="B Badr"/>
          <w:sz w:val="24"/>
          <w:szCs w:val="24"/>
          <w:rtl/>
        </w:rPr>
        <w:br/>
        <w:t>از آنجا كه در قيامت آدمى هم روح دارد و هم جسم (البته روح و جسم متحوّل شده و مناسب با قوانين و سنن آن عالم)، عذاب جهنم و نعمت بهشت، هم به روح تعلّق دارد و هم به جسم و اين مطلب را آيات و روايات تأييد میكند292.</w:t>
      </w:r>
      <w:r w:rsidRPr="006E555D">
        <w:rPr>
          <w:rFonts w:ascii="Times New Roman" w:eastAsia="Times New Roman" w:hAnsi="Times New Roman" w:cs="B Badr"/>
          <w:sz w:val="24"/>
          <w:szCs w:val="24"/>
          <w:rtl/>
        </w:rPr>
        <w:br/>
        <w:t>براى روشن شدن بهتر مطلب در باب عذاب جسمى و روحى جهنم و نيز نعمت جسمى و روحى بهشت، به اشارات چند آيه از قرآن بسنده می شود:</w:t>
      </w:r>
      <w:r w:rsidRPr="006E555D">
        <w:rPr>
          <w:rFonts w:ascii="Times New Roman" w:eastAsia="Times New Roman" w:hAnsi="Times New Roman" w:cs="B Badr"/>
          <w:sz w:val="24"/>
          <w:szCs w:val="24"/>
          <w:rtl/>
        </w:rPr>
        <w:br/>
        <w:t xml:space="preserve">1 . عذاب جسمانى: آتش سوزان، 293 میخورند؛ ولى سير نمی شوند294؛ </w:t>
      </w:r>
      <w:r w:rsidRPr="006E555D">
        <w:rPr>
          <w:rFonts w:ascii="Times New Roman" w:eastAsia="Times New Roman" w:hAnsi="Times New Roman" w:cs="B Badr"/>
          <w:sz w:val="24"/>
          <w:szCs w:val="24"/>
          <w:rtl/>
        </w:rPr>
        <w:br/>
        <w:t xml:space="preserve">2 . عذاب روحانى: سوختن نفس آدمى295 و حسرت بیپايان296؛ </w:t>
      </w:r>
      <w:r w:rsidRPr="006E555D">
        <w:rPr>
          <w:rFonts w:ascii="Times New Roman" w:eastAsia="Times New Roman" w:hAnsi="Times New Roman" w:cs="B Badr"/>
          <w:sz w:val="24"/>
          <w:szCs w:val="24"/>
          <w:rtl/>
        </w:rPr>
        <w:br/>
        <w:t xml:space="preserve">3 . نعمت جسمانى: نوشيدنیهاى گوارا297؛ </w:t>
      </w:r>
      <w:r w:rsidRPr="006E555D">
        <w:rPr>
          <w:rFonts w:ascii="Times New Roman" w:eastAsia="Times New Roman" w:hAnsi="Times New Roman" w:cs="B Badr"/>
          <w:sz w:val="24"/>
          <w:szCs w:val="24"/>
          <w:rtl/>
        </w:rPr>
        <w:br/>
        <w:t>4 . نعمت روحانى: خشنودى خدا298 و زدودن كينه از نفوس299.</w:t>
      </w:r>
      <w:r w:rsidRPr="006E555D">
        <w:rPr>
          <w:rFonts w:ascii="Times New Roman" w:eastAsia="Times New Roman" w:hAnsi="Times New Roman" w:cs="B Badr"/>
          <w:sz w:val="24"/>
          <w:szCs w:val="24"/>
          <w:rtl/>
        </w:rPr>
        <w:br/>
        <w:t>از عبداللّه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ابى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اوفى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نقل</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گرديده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كه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مردى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نزد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رسول</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خدا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صلیالله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عليه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آله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آمد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گفت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يا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رسول</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اللّه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خوابيدن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w:t>
      </w:r>
      <w:r w:rsidRPr="006E555D">
        <w:rPr>
          <w:rFonts w:ascii="Times New Roman" w:eastAsia="Times New Roman" w:hAnsi="Times New Roman" w:cs="B Badr"/>
          <w:sz w:val="24"/>
          <w:szCs w:val="24"/>
          <w:rtl/>
        </w:rPr>
        <w:t>ز امورى است كه چشم هاى ما به آن آرامش پيدا نموده و آسايشى از براى بدن ايجاد می شود آيا در بهشت هم خواب وجود دارد يا نه؟ پيامبر فرمود نه، زيرا خواب شريك مرگ است و در بهشت مرگ وجود ندارد سپس پرسيد بنابراين آرامش و آرميدن اهل بهشت چگونه خواهد بود؟ پيامبر صلیالله عليه و آله در عين حالى كه سول مزبور را بزرگ تلقّى نمود فرمود در بهشت ضعف و خستگى وجود ندارد و اهل بهشت هميشه در راحتى و آسايش به سر میبرند.300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عاقبت جهنميان</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47 . يك فرد جهنمى، آيا هميشه در جهنم است؟ يا پس از اينكه سزاى عمل زشت خود را ديد، براى دريافت پاداش خيرات خود وارد بهشت می شود؟</w:t>
      </w:r>
      <w:r w:rsidRPr="006E555D">
        <w:rPr>
          <w:rFonts w:ascii="Times New Roman" w:eastAsia="Times New Roman" w:hAnsi="Times New Roman" w:cs="B Badr"/>
          <w:sz w:val="24"/>
          <w:szCs w:val="24"/>
          <w:rtl/>
        </w:rPr>
        <w:br/>
        <w:t>براساس آيات و روايات، اگر آدمى، در مجموع رو به خدا داشته و مؤمن و دوستدار حضرت رسول اكرم صلیالله عليه و آله و اهل بيت عليهم السلام باشد، ولى در اينجا خود را از آلودگیها و تعلّقات پاك نسازد؛ با عذاب ها و فشارهايى رو به رو بوده و چه بسا به طبقات اوليه جهنم خواهد افتاد، تا با اين عذاب ها، تطهير شود و به عالم نور قدم بگذارد301.</w:t>
      </w:r>
      <w:r w:rsidRPr="006E555D">
        <w:rPr>
          <w:rFonts w:ascii="Times New Roman" w:eastAsia="Times New Roman" w:hAnsi="Times New Roman" w:cs="B Badr"/>
          <w:sz w:val="24"/>
          <w:szCs w:val="24"/>
          <w:rtl/>
        </w:rPr>
        <w:br/>
        <w:t>براساس روايتى از امام صادق عليه السلام، انسان ها در قيامت سه دسته اند:</w:t>
      </w:r>
      <w:r w:rsidRPr="006E555D">
        <w:rPr>
          <w:rFonts w:ascii="Times New Roman" w:eastAsia="Times New Roman" w:hAnsi="Times New Roman" w:cs="B Badr"/>
          <w:sz w:val="24"/>
          <w:szCs w:val="24"/>
          <w:rtl/>
        </w:rPr>
        <w:br/>
        <w:t>1 . يك دسته، كسانیاند كه در عالم حشر ـ آن گاه كه مردم درگير مواقف و عوالم حشراند ـ زير سايه خداوند و در جوار قرب حق خواهند بود و نياز به طى آن عوالم و مواقف ندارند؛ چون آن مراحل را در اين دنيا پشت سر نهاده اند.</w:t>
      </w:r>
      <w:r w:rsidRPr="006E555D">
        <w:rPr>
          <w:rFonts w:ascii="Times New Roman" w:eastAsia="Times New Roman" w:hAnsi="Times New Roman" w:cs="B Badr"/>
          <w:sz w:val="24"/>
          <w:szCs w:val="24"/>
          <w:rtl/>
        </w:rPr>
        <w:br/>
        <w:t>2 . گروه ديگر انسان هايیاند كه بايد از حساب و عذاب و جهنم موقّت بگذرند تا پس از تطهير و تصفيه و در عالم قيامت، به خدا برسند.</w:t>
      </w:r>
      <w:r w:rsidRPr="006E555D">
        <w:rPr>
          <w:rFonts w:ascii="Times New Roman" w:eastAsia="Times New Roman" w:hAnsi="Times New Roman" w:cs="B Badr"/>
          <w:sz w:val="24"/>
          <w:szCs w:val="24"/>
          <w:rtl/>
        </w:rPr>
        <w:br/>
        <w:t>3 . عده اى ديگر، كسانیاند كه چون رویگردان و فرارى از خدا بوده اند، به قعر جهنم فرو خواهند رفت302.</w:t>
      </w:r>
      <w:r w:rsidRPr="006E555D">
        <w:rPr>
          <w:rFonts w:ascii="Times New Roman" w:eastAsia="Times New Roman" w:hAnsi="Times New Roman" w:cs="B Badr"/>
          <w:sz w:val="24"/>
          <w:szCs w:val="24"/>
          <w:rtl/>
        </w:rPr>
        <w:br/>
        <w:t>بنابراين عده اى مستقيم، وارد بهشت و بهشت ها می شوند و هرگز از آن خارج نمی شوند؛ عده اى پس از گذر از مواقف ـ از جمله جهنم موقّت ـ وارد بهشت می گردند و عده اى نيز در جهنم جاودانه، جاى خواهند گرفت.</w:t>
      </w:r>
      <w:r w:rsidRPr="006E555D">
        <w:rPr>
          <w:rFonts w:ascii="Times New Roman" w:eastAsia="Times New Roman" w:hAnsi="Times New Roman" w:cs="B Badr"/>
          <w:sz w:val="24"/>
          <w:szCs w:val="24"/>
          <w:rtl/>
        </w:rPr>
        <w:br/>
        <w:t>از معصوم نقل شده است: «مؤمنان گناهكار روزى از جهنم خارج خواهند شد»303. اما اگر گناه به گونه اى در او اثر كرده باشد كه او را به حدّ كفر رسانده باشد، براساس آيات قرآنى304 و روايات305 گرفتار جهنم ابدى خواهد شد306.</w:t>
      </w:r>
      <w:r w:rsidRPr="006E555D">
        <w:rPr>
          <w:rFonts w:ascii="Times New Roman" w:eastAsia="Times New Roman" w:hAnsi="Times New Roman" w:cs="B Badr"/>
          <w:sz w:val="24"/>
          <w:szCs w:val="24"/>
          <w:rtl/>
        </w:rPr>
        <w:br/>
        <w:t>درباره خلود كسانى كه به جهنم و يا بهشت وارد می شوند خداوند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بَلى مَنْ كَسَبَ سَيِّئَةً وَ أَحاطَتْ بِهِ خَطِيئَتُهُ فَأُولئِكَ أَصْحابُ النَّارِ هُمْ فِيها خالِدُونَ. وَ الَّذِينَ آمَنُوا وَ عَمِلُوا الصَّالِحاتِ أُولئِكَ أَصْحابُ الْجَنَّةِ هُمْ فِيها خالِدُونَ</w:t>
      </w:r>
      <w:r w:rsidRPr="006E555D">
        <w:rPr>
          <w:rFonts w:ascii="Times New Roman" w:eastAsia="Times New Roman" w:hAnsi="Times New Roman" w:cs="B Badr"/>
          <w:sz w:val="24"/>
          <w:szCs w:val="24"/>
          <w:rtl/>
        </w:rPr>
        <w:t>»307؛</w:t>
      </w:r>
      <w:r w:rsidRPr="006E555D">
        <w:rPr>
          <w:rFonts w:ascii="Times New Roman" w:eastAsia="Times New Roman" w:hAnsi="Times New Roman" w:cs="B Badr"/>
          <w:sz w:val="24"/>
          <w:szCs w:val="24"/>
          <w:rtl/>
        </w:rPr>
        <w:br/>
        <w:t>«آرى هر كس كسب كند گناهى را و احاطه نمايد بر او خطاى او پس آن گروه اهل آتشند آنان در آن جاويدانند. (احاطه كردن گناه، يعنى گناه بر شخص مستولى شود، مانند كسى كه غرق شود در درياى گناه.) و آنان كه ايمان آوردند و بجا آوردند كارهاى شايسته را، آنان اهل بهشتند ايشان در آن جاويدانند».</w:t>
      </w:r>
      <w:r w:rsidRPr="006E555D">
        <w:rPr>
          <w:rFonts w:ascii="Times New Roman" w:eastAsia="Times New Roman" w:hAnsi="Times New Roman" w:cs="B Badr"/>
          <w:sz w:val="24"/>
          <w:szCs w:val="24"/>
          <w:rtl/>
        </w:rPr>
        <w:br/>
        <w:t>شرط خلود در جهنم، آن است كه گناه شخص را احاطه كرده باشد و هيچ ثواب نداشته باشد و شرط راهيابى به بهشت ايمان و اعمال صالح است. اگر كسى در ايمان و اعمال صالح كاستى داشت به مقدار جبران گناهان در سختیهاى مواقف قيامت و جهنم میماند و سپس به بهشت راه میيابد.</w:t>
      </w:r>
      <w:r w:rsidRPr="006E555D">
        <w:rPr>
          <w:rFonts w:ascii="Times New Roman" w:eastAsia="Times New Roman" w:hAnsi="Times New Roman" w:cs="B Badr"/>
          <w:sz w:val="24"/>
          <w:szCs w:val="24"/>
          <w:rtl/>
        </w:rPr>
        <w:br/>
        <w:t>البته گناهان متفاوت است بنابر روايات بعضى، از آن ها مانند شرك و كفر و نفاق موجب عذاب ابدى است و اين در صورتى است كه صاحب آن بدون توبه واقعى بميرد. بعضى ديگر از گناهان براى مدت مشخصى موجب عذاب میباشد و بعد با شفاعت اولياء يا لطف و فضل خداى متعال مورد بخشش واقع می شود.</w:t>
      </w:r>
      <w:r w:rsidRPr="006E555D">
        <w:rPr>
          <w:rFonts w:ascii="Times New Roman" w:eastAsia="Times New Roman" w:hAnsi="Times New Roman" w:cs="B Badr"/>
          <w:sz w:val="24"/>
          <w:szCs w:val="24"/>
          <w:rtl/>
        </w:rPr>
        <w:br/>
        <w:t>كسانى كه در جهنم میمانند؛ عبارتند از:</w:t>
      </w:r>
      <w:r w:rsidRPr="006E555D">
        <w:rPr>
          <w:rFonts w:ascii="Times New Roman" w:eastAsia="Times New Roman" w:hAnsi="Times New Roman" w:cs="B Badr"/>
          <w:sz w:val="24"/>
          <w:szCs w:val="24"/>
          <w:rtl/>
        </w:rPr>
        <w:br/>
        <w:t>1. كسى كه مونى را عمدا به قتل رساند،308</w:t>
      </w:r>
      <w:r w:rsidRPr="006E555D">
        <w:rPr>
          <w:rFonts w:ascii="Times New Roman" w:eastAsia="Times New Roman" w:hAnsi="Times New Roman" w:cs="B Badr"/>
          <w:sz w:val="24"/>
          <w:szCs w:val="24"/>
          <w:rtl/>
        </w:rPr>
        <w:br/>
        <w:t>2. كسى كه با خدا و رسولش به مبارزه برمیخيزد،309</w:t>
      </w:r>
      <w:r w:rsidRPr="006E555D">
        <w:rPr>
          <w:rFonts w:ascii="Times New Roman" w:eastAsia="Times New Roman" w:hAnsi="Times New Roman" w:cs="B Badr"/>
          <w:sz w:val="24"/>
          <w:szCs w:val="24"/>
          <w:rtl/>
        </w:rPr>
        <w:br/>
        <w:t>3. كسى كه خدا و رسولش را نافرمانى كند و به حدود و احكام الهى تجاوز كند،310</w:t>
      </w:r>
      <w:r w:rsidRPr="006E555D">
        <w:rPr>
          <w:rFonts w:ascii="Times New Roman" w:eastAsia="Times New Roman" w:hAnsi="Times New Roman" w:cs="B Badr"/>
          <w:sz w:val="24"/>
          <w:szCs w:val="24"/>
          <w:rtl/>
        </w:rPr>
        <w:br/>
        <w:t>4. كافران و تكذيب كنندگان آيات الهى،311</w:t>
      </w:r>
      <w:r w:rsidRPr="006E555D">
        <w:rPr>
          <w:rFonts w:ascii="Times New Roman" w:eastAsia="Times New Roman" w:hAnsi="Times New Roman" w:cs="B Badr"/>
          <w:sz w:val="24"/>
          <w:szCs w:val="24"/>
          <w:rtl/>
        </w:rPr>
        <w:br/>
        <w:t>5. مرتكبين گناه كه آثار گناه سراسر وجودشان را گرفته باشد،312</w:t>
      </w:r>
      <w:r w:rsidRPr="006E555D">
        <w:rPr>
          <w:rFonts w:ascii="Times New Roman" w:eastAsia="Times New Roman" w:hAnsi="Times New Roman" w:cs="B Badr"/>
          <w:sz w:val="24"/>
          <w:szCs w:val="24"/>
          <w:rtl/>
        </w:rPr>
        <w:br/>
        <w:t>6. مرتدى كه كافر از دنيا برود313.</w:t>
      </w:r>
      <w:r w:rsidRPr="006E555D">
        <w:rPr>
          <w:rFonts w:ascii="Times New Roman" w:eastAsia="Times New Roman" w:hAnsi="Times New Roman" w:cs="B Badr"/>
          <w:sz w:val="24"/>
          <w:szCs w:val="24"/>
          <w:rtl/>
        </w:rPr>
        <w:br/>
        <w:t>با وجود اين كه براى اين گونه گناهان جاودانگى در جهنم مقرّر شده است ولى در توبه باز است و مرتكبين آن در ارتباط فردى خود با خداى رحمان، به وسيله توبه میتوانند كاملاً پاك شوند و از عذاب نجات پيدا كنند.</w:t>
      </w:r>
      <w:r w:rsidRPr="006E555D">
        <w:rPr>
          <w:rFonts w:ascii="Times New Roman" w:eastAsia="Times New Roman" w:hAnsi="Times New Roman" w:cs="B Badr"/>
          <w:sz w:val="24"/>
          <w:szCs w:val="24"/>
          <w:rtl/>
        </w:rPr>
        <w:br/>
        <w:t>حتّى اگر كسى بدون توبه از دنيا رفت و كافر و معاند هم نبود مثل بعضى از مسلمانان، براى هميشه در جهنم نمیماند. مسلمانى كه عناد ندارد بلكه اعتراف به تقصير و گناه خود دارد؛ رحمت خداوند رحيم، حتما شامل او هم می شود در هر صورت اگر توبه كند و استحقاق عفو و بخشش هم نداشته باشد، همان مقدار عذاب به اندازه ى گناه را هم نمیچشد.314</w:t>
      </w:r>
      <w:r w:rsidRPr="006E555D">
        <w:rPr>
          <w:rFonts w:ascii="Times New Roman" w:eastAsia="Times New Roman" w:hAnsi="Times New Roman" w:cs="B Badr"/>
          <w:sz w:val="24"/>
          <w:szCs w:val="24"/>
          <w:rtl/>
        </w:rPr>
        <w:br/>
        <w:t>براساس آيات و روايات، اگر آدمى، در مجموع رو به خدا داشته و مون و دوستدار حضرت رسول اكرم صلیالله عليه و آله و اهل بيت عليه السلام باشد، ولى در اينجا خود را از آلودگیها و تعلّقات پاك نسازد؛ با عذاب ها و فشارهايى روبه رو بوده و چه بسا به طبقات اوليه جهنم خواهد افتاد تا با اين عذاب ها، تطهير شود و به عالم نور قدم بگذارد315.316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فرزنددارى در بهشت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48 . آيا در بهشت، انسان زاد و ولد میكند؟ پاسخ هرچه باشد، دليل آن را بگوييد و توضيح دهيد؟</w:t>
      </w:r>
      <w:r w:rsidRPr="006E555D">
        <w:rPr>
          <w:rFonts w:ascii="Times New Roman" w:eastAsia="Times New Roman" w:hAnsi="Times New Roman" w:cs="B Badr"/>
          <w:sz w:val="24"/>
          <w:szCs w:val="24"/>
          <w:rtl/>
        </w:rPr>
        <w:br/>
        <w:t>پيش از پاسخ دهى به پرسش شما، توجّه به دو نكته ضرورى است:</w:t>
      </w:r>
      <w:r w:rsidRPr="006E555D">
        <w:rPr>
          <w:rFonts w:ascii="Times New Roman" w:eastAsia="Times New Roman" w:hAnsi="Times New Roman" w:cs="B Badr"/>
          <w:sz w:val="24"/>
          <w:szCs w:val="24"/>
          <w:rtl/>
        </w:rPr>
        <w:br/>
        <w:t>يكم . عالم دنيا و عالم آخرت، دو عالم از عوالم هستى بوده و هر يك آثار ويژه خود را دارند. به همين جهت است كه براساس آيات و روايات، براى ورود روح و بدن به عالم قيامت، نياز به تحوّل اساسى است تا اين دو، قابليت پذيرش احكام و قوانين قيامت را بيابند. براى مثال، بدن مادى در اين دنيا، با ضربه و سوزش، صدمه میخورد و چه بسا قابل جبران نباشد. بدن قيامتى هر چند عذاب شديد باشد پوست جديد و حيات جديد میيابد و براى عذاب جديد آماده می شود!! و يا در دنيا حركت و تغيير وجود دارد؛ جوان پير می شود، نو كهنه می گردد، كهنه ها از ميان میروند، گياهان پژمرده می شوند و...؛ اما در جهان آخرت تغيير و تحول اين چنينى وجود ندارد و نوعى ثبات و بقا حاكم است317.</w:t>
      </w:r>
      <w:r w:rsidRPr="006E555D">
        <w:rPr>
          <w:rFonts w:ascii="Times New Roman" w:eastAsia="Times New Roman" w:hAnsi="Times New Roman" w:cs="B Badr"/>
          <w:sz w:val="24"/>
          <w:szCs w:val="24"/>
          <w:rtl/>
        </w:rPr>
        <w:br/>
        <w:t>در زندگى دنيوى، خوشى با رنج، حيات با مرگ، لذت با محنت، اندوه با شادى و اضطراب با آرامش آميخته است. اما در آخرت چنين نيست؛ بلكه گروهى هميشه و از هر جهت متنعّم، شاد و آسوده اند و دسته اى ديگر همواره معذّب، غمگين و ناراحت اند318.</w:t>
      </w:r>
      <w:r w:rsidRPr="006E555D">
        <w:rPr>
          <w:rFonts w:ascii="Times New Roman" w:eastAsia="Times New Roman" w:hAnsi="Times New Roman" w:cs="B Badr"/>
          <w:sz w:val="24"/>
          <w:szCs w:val="24"/>
          <w:rtl/>
        </w:rPr>
        <w:br/>
        <w:t>در واقع، با توجّه به آيات و روايات، در عالم قيامت، نظام كنونى عالم مادى دگرگون می شود. پديد آمدن زلزله عظيم در زمين،319 شكافته شدن درياها320، به حركت در آمدن كوه ها321 و درهم كوبيده شدنشان322، خاموش گشتن ماه و خورشيد و ستارگان عظيم323 و پر از دود و ابر شدن فضاى جهان324، پاره اى از تغيير و تحولات اساسى نظام كاينات است.</w:t>
      </w:r>
      <w:r w:rsidRPr="006E555D">
        <w:rPr>
          <w:rFonts w:ascii="Times New Roman" w:eastAsia="Times New Roman" w:hAnsi="Times New Roman" w:cs="B Badr"/>
          <w:sz w:val="24"/>
          <w:szCs w:val="24"/>
          <w:rtl/>
        </w:rPr>
        <w:br/>
        <w:t>دوم . نبايد انتظار داشت در عالم قيامت احكام، قوانين و سنن عالم مادى و دنيا جارى باشد و اگر گاهى در لسان آيات و روايات، از مواردى چون خوردن، آشاميدن، بودن در كنار زنان جوان زيبا رو، حضور در كنار نهرها و زير درخت ها و... ياد می شود، اين لذّت ها، همانند لذّت جنسى اين دنيا نيست. چنان كه زنان آنجا، به هيچ وجه دچار عادت ماهانه نمی شوند325.</w:t>
      </w:r>
      <w:r w:rsidRPr="006E555D">
        <w:rPr>
          <w:rFonts w:ascii="Times New Roman" w:eastAsia="Times New Roman" w:hAnsi="Times New Roman" w:cs="B Badr"/>
          <w:sz w:val="24"/>
          <w:szCs w:val="24"/>
          <w:rtl/>
        </w:rPr>
        <w:br/>
        <w:t>براساس آيات قرآن، هر چه بهشتيان بخواهند براى آنان آماده است. البته چه بسا با توجّه به شرايط بهشت، برخى خواسته هاى انسان ها با درخواست ها و نيازهاى دنيا متفاوت باشد.</w:t>
      </w:r>
      <w:r w:rsidRPr="006E555D">
        <w:rPr>
          <w:rFonts w:ascii="Times New Roman" w:eastAsia="Times New Roman" w:hAnsi="Times New Roman" w:cs="B Badr"/>
          <w:sz w:val="24"/>
          <w:szCs w:val="24"/>
          <w:rtl/>
        </w:rPr>
        <w:br/>
        <w:t>درباره فرزنددار شدن نيز امكان دارد بهشتيان چنين نيازى احساس نكنند و لذّت هاى متنوع ديگرى جايگزين شود. اما بنا بر اصل كلى، اگر خواسته و آرزويى باشد برآورده شدن آن نيز به طور حتم امكان پذير خواهد بود. البته اين موضوع به دليل سنن حاكم بر قيامت، به شيوه اى نيست كه در اين دنيا وجود دارد. نظام حاكم بر قيامت، نظام دفعى است، نه نظام تدريجى؛ يعنى، در قيامت خواستن مساوى با شدن و تحقق است. برخلاف نظام اين عالم كه براى عملى شدن خواسته ها، بايد زمينه، اسباب و شرايط آن فراهم شود تا آن آرزو محقق گردد. در اين دنيا، كسى كه فرزندى میخواهد، بايد ازدواج كند و با جمع يك سلسله شرايط و به تدريج و در زمان معيّنى داراى فرزند شود. اما در نظام قيامت چنين نيست؛ بلكه بهشتيان هرچه میخواهند، برايشان محقق می شود،326 و نياز نيست كه با جمع شرايط و پديد آمدن مقدماتى، به تدريج آن خواسته محقق شود. از اين رو، خواستن فرزند در عالم بهشت، مساوى است با حضور بچه در همان لحظه؛ چنان كه رواياتى نيز در خصوص اين امر نقل شده است327.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ازدواج بهشتيان</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49 . آيا در بهشت تنوع لذّت و تعدّد ازدواج براى خانم ها هم وجود دارد؟</w:t>
      </w:r>
      <w:r w:rsidRPr="006E555D">
        <w:rPr>
          <w:rFonts w:ascii="Times New Roman" w:eastAsia="Times New Roman" w:hAnsi="Times New Roman" w:cs="B Badr"/>
          <w:sz w:val="24"/>
          <w:szCs w:val="24"/>
          <w:rtl/>
        </w:rPr>
        <w:br/>
        <w:t>در اين باره دو نظر، ميان مفسران هست:</w:t>
      </w:r>
      <w:r w:rsidRPr="006E555D">
        <w:rPr>
          <w:rFonts w:ascii="Times New Roman" w:eastAsia="Times New Roman" w:hAnsi="Times New Roman" w:cs="B Badr"/>
          <w:sz w:val="24"/>
          <w:szCs w:val="24"/>
          <w:rtl/>
        </w:rPr>
        <w:br/>
        <w:t>1. گروهى از جمله علامه طباطبايى بر اين عقيده اند كه: دقّت و توجّه درباره اوصافى كه در قرآن مجيد براى «حور» بيان گرديده، به گونه اوصاف زنانه است.328</w:t>
      </w:r>
      <w:r w:rsidRPr="006E555D">
        <w:rPr>
          <w:rFonts w:ascii="Times New Roman" w:eastAsia="Times New Roman" w:hAnsi="Times New Roman" w:cs="B Badr"/>
          <w:sz w:val="24"/>
          <w:szCs w:val="24"/>
          <w:rtl/>
        </w:rPr>
        <w:br/>
        <w:t>اما اينكه لذّت زنان مون در بهشت چگونه است؟ در منابع كلامى و روايى چنين آمده كه در روز قيامت، اگر همسر زن، اهل بهشت بود، او را اختيار میكند و اگر از اهل جهنم بود، يك مرد را از ميان مردان بهشتى برمیگزيند. شايد فلسفه اين كار اين باشد كه زن برخلاف مرد، از نظر طبيعت تعدّدپذير نيست.</w:t>
      </w:r>
      <w:r w:rsidRPr="006E555D">
        <w:rPr>
          <w:rFonts w:ascii="Times New Roman" w:eastAsia="Times New Roman" w:hAnsi="Times New Roman" w:cs="B Badr"/>
          <w:sz w:val="24"/>
          <w:szCs w:val="24"/>
          <w:rtl/>
        </w:rPr>
        <w:br/>
        <w:t>2. برخى ديگر بر اين عقيده اند؛ كه حورالعين میتواند مذكّر هم باشد، زيرا معناى «حور» سياه چشمان است كه داراى زيبايى ويژه میباشد و اين اختصاص به زنان ندارد. در هر صورت بنابر اينكه هر نوع لذت و خواسته بهشتيان برآورده می شود اگر براى زنان نيز لذّت جنسى مطرح باشد برايشان تأمين است چه از سوى همسران مؤمن خويش و چه از سوى موجودات بهشتى مانند غلمان.</w:t>
      </w:r>
      <w:r w:rsidRPr="006E555D">
        <w:rPr>
          <w:rFonts w:ascii="Times New Roman" w:eastAsia="Times New Roman" w:hAnsi="Times New Roman" w:cs="B Badr"/>
          <w:sz w:val="24"/>
          <w:szCs w:val="24"/>
          <w:rtl/>
        </w:rPr>
        <w:br/>
        <w:t>از اميرمونان عليه السلام روايت شده است: «در بهشت بازارى است كه در آن خريد و فروشى نيست؛ تنها در آنجا تصوير مردان و زنان وجود دارد. هر كس كه تمايلى به آنان پيدا كند، از همان جا بر او وارد می شود»329.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جاودانگى بهشتيان</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50 . اگر معاد جسمانى باشد چگونه جسم متحوّل و فرسوده نمی شود؟</w:t>
      </w:r>
      <w:r w:rsidRPr="006E555D">
        <w:rPr>
          <w:rFonts w:ascii="Times New Roman" w:eastAsia="Times New Roman" w:hAnsi="Times New Roman" w:cs="B Badr"/>
          <w:sz w:val="24"/>
          <w:szCs w:val="24"/>
          <w:rtl/>
        </w:rPr>
        <w:br/>
        <w:t>پيرى و فرسودگى از ويژگیهاى موجودات مادى در شرايط عمومى دنيا است؛ زيرا عوامل طبيعى و فراز و نشيب زندگى، موجب فرسايش ماده می شود. اما در شرايط خاص حتى موجودات مادى نيز قابل دوام هستند، علاوه بر اينكه موجودات عقلى و برزخى، تحت تأثير اين گونه عوامل نيستند. به طور مثال 4=2×2 هميشه ثابت است و حالت خودش را حفظ میكند و يا صورت مثالى انسان ها در عالَم رؤيا و عالم برزخ، شكل خود را میتواند به طور ثابت نگه دارد. علاوه بر اينكه نظام حاكم بر قيامت، مانند نظام حاكم بر دنيا نيست تا مسئله فرسودگى، پيرى و نو و كهنه شدن در آن مطرح باشد. در آنجا قوانين و سنن ديگرى برقرار است؛ از اين رو با توجّه به آن سنن، مسئله خلود و جاودانگى در تنعّم يا عذاب، هيچ مشكل عقلى ندارد؛ چنان كه بسيارى از آيات قرآنى به آن اشاره دارد330.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تكامل روز قيامت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51 . آيا تكامل در عالم قيامت وجود دارد؟</w:t>
      </w:r>
      <w:r w:rsidRPr="006E555D">
        <w:rPr>
          <w:rFonts w:ascii="Times New Roman" w:eastAsia="Times New Roman" w:hAnsi="Times New Roman" w:cs="B Badr"/>
          <w:sz w:val="24"/>
          <w:szCs w:val="24"/>
          <w:rtl/>
        </w:rPr>
        <w:br/>
        <w:t>آيات و روايات، گوياى اين حقيقت است كه حركت و تكامل در عوالم بالاتر از برزخ نيز وجود دارد، حتى خود انتقال از عالم برزخ به عالم حشر، به جاى خود، يك تحوّل تكاملى و سرفصلى از حركت كلى تكامل است؛ چرا كه با تحقّق مرگ برزخى (نفخ صور اول)، ارواح از نظام برزخ به نظام بالاتر و نخستين عالم از عوالم قيامت، وارد می گردند و از نظام برزخى رها می گردند. اين انتقال خود در حركت صعودى به سوى حضرت حق، يك تحوّل تكاملى بزرگ براى روح است. روح با اين تحوّل و اين سرفصل، هم در مرتبه بالاترى، چهره اصلى خود را يافته و هم از مرتبه نازله برزخى خود، به مرتبه عالیتر ارتقا میيابد.</w:t>
      </w:r>
      <w:r w:rsidRPr="006E555D">
        <w:rPr>
          <w:rFonts w:ascii="Times New Roman" w:eastAsia="Times New Roman" w:hAnsi="Times New Roman" w:cs="B Badr"/>
          <w:sz w:val="24"/>
          <w:szCs w:val="24"/>
          <w:rtl/>
        </w:rPr>
        <w:br/>
        <w:t>همچنين پس از ورود روح به عالم اول از عوالم قيامت و پيوند آن با بدن، منازل، مواقف و سرفصل هايى در پيش روى انسان قرار میگيرد كه هر يك به جاى خود يك تحوّل بزرگ تكاملى در بازگشت او به سوى خداوند است؛ زيرا با هر انتقالى، انسان به صورت اصلى خود نزديك تر شده و به كمالات از دست رفته خود در هنگام سير نزولى، بار ديگر نايل می گردد. به تدريج سعه وجودى خود را میيابد و متناسب با عالم قرب می شود. علاوه بر آنكه در هر كدام از اين عوالم هم بعد از ورود به آن ـ به مقتضاى نظام خاص آن ـ حركت و تكامل داشته و در هر عالمى، كمالات جديدى را كسب میكند.</w:t>
      </w:r>
      <w:r w:rsidRPr="006E555D">
        <w:rPr>
          <w:rFonts w:ascii="Times New Roman" w:eastAsia="Times New Roman" w:hAnsi="Times New Roman" w:cs="B Badr"/>
          <w:sz w:val="24"/>
          <w:szCs w:val="24"/>
          <w:rtl/>
        </w:rPr>
        <w:br/>
        <w:t>آيات و روايات فراوانى هست كه گوياى حركت و تكامل در حشر و عوالم پس از آن و مواقف آنها است. به دليل مجال اندك تنها به چند نمونه از آيات اشاره كرده و اهل تأمل را به دقّت و تفكّر در آنها توصيه می کنیم:</w:t>
      </w:r>
      <w:r w:rsidRPr="006E555D">
        <w:rPr>
          <w:rFonts w:ascii="Times New Roman" w:eastAsia="Times New Roman" w:hAnsi="Times New Roman" w:cs="B Badr"/>
          <w:sz w:val="24"/>
          <w:szCs w:val="24"/>
          <w:rtl/>
        </w:rPr>
        <w:br/>
        <w:t>1. «</w:t>
      </w:r>
      <w:r w:rsidRPr="006E555D">
        <w:rPr>
          <w:rFonts w:ascii="Times New Roman" w:eastAsia="Times New Roman" w:hAnsi="Times New Roman" w:cs="B Badr"/>
          <w:b/>
          <w:bCs/>
          <w:color w:val="008000"/>
          <w:sz w:val="24"/>
          <w:szCs w:val="24"/>
          <w:rtl/>
        </w:rPr>
        <w:t xml:space="preserve">إِنَّ الَّذِينَ يَشْتَرُونَ بِعَهْدِ اللّهِ وَ أَيْمانِهِمْ ثَمَناً قَلِيلاً أُولئِكَ لا خَلاقَ لَهُمْ فِي الآخِرَةِ وَ لا يُكَلِّمُهُمُ اللّهُ وَ لا يَنْظُرُ إِلَيْهِمْ يَوْمَ الْقِيامَةِ وَ لا يُزَكِّيهِمْ وَ لَهُمْ عَذابٌ أَلِيمٌ </w:t>
      </w:r>
      <w:r w:rsidRPr="006E555D">
        <w:rPr>
          <w:rFonts w:ascii="Times New Roman" w:eastAsia="Times New Roman" w:hAnsi="Times New Roman" w:cs="B Badr"/>
          <w:sz w:val="24"/>
          <w:szCs w:val="24"/>
          <w:rtl/>
        </w:rPr>
        <w:t>»331؛</w:t>
      </w:r>
      <w:r w:rsidRPr="006E555D">
        <w:rPr>
          <w:rFonts w:ascii="Times New Roman" w:eastAsia="Times New Roman" w:hAnsi="Times New Roman" w:cs="B Badr"/>
          <w:sz w:val="24"/>
          <w:szCs w:val="24"/>
          <w:rtl/>
        </w:rPr>
        <w:br/>
        <w:t>«كسانى كه عهد و پيمان خدا و سوگندهاى خود را به بهاى ناچيزى میفروشند، آنان را در آخرت [ از سعادت هاى اخروى] بهره اى نيست و خداى [ متعال] روز قيامت با آنان سخن نمیگويد و به [ نظر رحمت به] ايشان نمینگرد و پاكشان نمی گردند و عذابى دردناك خواهند داشت» .</w:t>
      </w:r>
      <w:r w:rsidRPr="006E555D">
        <w:rPr>
          <w:rFonts w:ascii="Times New Roman" w:eastAsia="Times New Roman" w:hAnsi="Times New Roman" w:cs="B Badr"/>
          <w:sz w:val="24"/>
          <w:szCs w:val="24"/>
          <w:rtl/>
        </w:rPr>
        <w:br/>
        <w:t>عبارت «و پاكشان نمی گردند» در اين آيه، مفهوم خاصى دارد و بيانگر اين حقيقت است كه انسان هايى كه در صراط مستقيم «عبوديت» بوده و مورد نظر حق میباشند، در حشر و مواقف و عوالم آن، مشمول تزكيه حضرت حق بوده و خداوند آنان را از آلودگیها پاك میسازد. آنها را از آنچه كه روى چهره اصلیشان قرار گرفته و از بسيارى از حقايق محجوبشان كرده است، تزكيه و تطهير میكند. اما اين تزكيه الهى، شامل آن دسته از انسان ها كه در صراط عبوديت قرار نگرفته و با خداوند به مخالفت برخاسته اند، نخواهد بود.</w:t>
      </w:r>
      <w:r w:rsidRPr="006E555D">
        <w:rPr>
          <w:rFonts w:ascii="Times New Roman" w:eastAsia="Times New Roman" w:hAnsi="Times New Roman" w:cs="B Badr"/>
          <w:sz w:val="24"/>
          <w:szCs w:val="24"/>
          <w:rtl/>
        </w:rPr>
        <w:br/>
        <w:t>از طرفى، تزكيه خداى متعال، همان تكميل و كامل ساختن روح آدمى است؛ چرا كه انسان در زندگى دنيوى، در ظاهر امر، داراى يك سلسله عقايد بوده و براساس آنها، روش و سلوك عملى خاصى داشته است. اما در باطن امر، روح آدمى در نتيجه همين عقايد و اعمال، داراى حركت خاصى است كه آن حركت، اگر در سلوك عبوديت و صراط مستقيم باشد، روح را به تدريج پاك میكند و در مدارج كمال پيش میبرد. اين حركت باطنى، همان تزكيه الهى است كه در روح آدمى تحت سلوك ظاهرى دينى انجام میگيرد. اين تطهير، روح را از حجاب ها، تعلّق ها، رنگ ها و هر چه كه بر روح در تنزلش از موطن اصلى، عارض گشته، نجات داده و آزاد می گردند. در حقيقت يك حركت تكاملى براى روح هست و حركت روح جز با تزكيه نيست؛ اين تزكيه در زندگى دنيوى تحت سلوك دينى انجام میگيرد و در قيامت به مقتضاى احكام خاص همان عالم انجام خواهد گرفت. پس اين آيه به روشنى میگويد: تزكيه در عالم قيامت هست؛ يعنى، حركت تكاملى در عالم حشر وجود دارد.</w:t>
      </w:r>
      <w:r w:rsidRPr="006E555D">
        <w:rPr>
          <w:rFonts w:ascii="Times New Roman" w:eastAsia="Times New Roman" w:hAnsi="Times New Roman" w:cs="B Badr"/>
          <w:sz w:val="24"/>
          <w:szCs w:val="24"/>
          <w:rtl/>
        </w:rPr>
        <w:br/>
        <w:t>2. «</w:t>
      </w:r>
      <w:r w:rsidRPr="006E555D">
        <w:rPr>
          <w:rFonts w:ascii="Times New Roman" w:eastAsia="Times New Roman" w:hAnsi="Times New Roman" w:cs="B Badr"/>
          <w:b/>
          <w:bCs/>
          <w:color w:val="008000"/>
          <w:sz w:val="24"/>
          <w:szCs w:val="24"/>
          <w:rtl/>
        </w:rPr>
        <w:t>إِنَّ الَّذِينَ يَكْتُمُونَ ما أَنْزَلَ اللّهُ مِنَ الْكِتابِ وَ يَشْتَرُونَ بِهِ ثَمَناً قَلِيلاً أُولئِكَ ما يَأْكُلُونَ فِي بُطُونِهِمْ إِلاَّ النّارَ وَ لا يُكَلِّمُهُمُ اللّهُ يَوْمَ الْقِيامَةِ وَ لا يُزَكِّيهِمْ وَ لَهُمْ عَذابٌ أَلِيمٌ</w:t>
      </w:r>
      <w:r w:rsidRPr="006E555D">
        <w:rPr>
          <w:rFonts w:ascii="Times New Roman" w:eastAsia="Times New Roman" w:hAnsi="Times New Roman" w:cs="B Badr"/>
          <w:sz w:val="24"/>
          <w:szCs w:val="24"/>
          <w:rtl/>
        </w:rPr>
        <w:t xml:space="preserve"> »332؛</w:t>
      </w:r>
      <w:r w:rsidRPr="006E555D">
        <w:rPr>
          <w:rFonts w:ascii="Times New Roman" w:eastAsia="Times New Roman" w:hAnsi="Times New Roman" w:cs="B Badr"/>
          <w:sz w:val="24"/>
          <w:szCs w:val="24"/>
          <w:rtl/>
        </w:rPr>
        <w:br/>
        <w:t>«حقيقت اين است كه كسانى كه آنچه را خداوند از كتاب نازل كرده، پنهان میدارند و بدان بهاى ناچيزى به دست میآورند؛ آنان جز آتش در شكم هاى خويش فرو نبرند و خداوند روز قيامت با آنان سخن نخواهد گفت و پاكشان نخواهد كرد و عذاب دردناكى خواهند داشت» .</w:t>
      </w:r>
      <w:r w:rsidRPr="006E555D">
        <w:rPr>
          <w:rFonts w:ascii="Times New Roman" w:eastAsia="Times New Roman" w:hAnsi="Times New Roman" w:cs="B Badr"/>
          <w:sz w:val="24"/>
          <w:szCs w:val="24"/>
          <w:rtl/>
        </w:rPr>
        <w:br/>
        <w:t>مفهوم اين آيه مانند آيه پيشين آن است كه تزكيه در قيامت، شامل كسانى نمی شود كه احكام خدا را فروخته و در مقابل پول و رياست، از حكم خدا در میگذرند.</w:t>
      </w:r>
      <w:r w:rsidRPr="006E555D">
        <w:rPr>
          <w:rFonts w:ascii="Times New Roman" w:eastAsia="Times New Roman" w:hAnsi="Times New Roman" w:cs="B Badr"/>
          <w:sz w:val="24"/>
          <w:szCs w:val="24"/>
          <w:rtl/>
        </w:rPr>
        <w:br/>
        <w:t>3. «</w:t>
      </w:r>
      <w:r w:rsidRPr="006E555D">
        <w:rPr>
          <w:rFonts w:ascii="Times New Roman" w:eastAsia="Times New Roman" w:hAnsi="Times New Roman" w:cs="B Badr"/>
          <w:b/>
          <w:bCs/>
          <w:color w:val="008000"/>
          <w:sz w:val="24"/>
          <w:szCs w:val="24"/>
          <w:rtl/>
        </w:rPr>
        <w:t xml:space="preserve">إِنَّ اللّهَ يُدْخِلُ الَّذِينَ آمَنُوا وَ عَمِلُوا الصّالِحاتِ جَنّاتٍ تَجْرِي مِنْ تَحْتِهَا الْأَنْهارُ يُحَلَّوْنَ فِيها مِنْ أَساوِرَ مِنْ ذَهَبٍ وَ لُولُو وَ لِباسُهُمْ فِيها حَرِيرٌ. وَ هُدُوا إِلَى الطَّيِّبِ مِنَ الْقَوْلِ وَ هُدُوا إِلى صِراطِ الْحَمِيدِ </w:t>
      </w:r>
      <w:r w:rsidRPr="006E555D">
        <w:rPr>
          <w:rFonts w:ascii="Times New Roman" w:eastAsia="Times New Roman" w:hAnsi="Times New Roman" w:cs="B Badr"/>
          <w:sz w:val="24"/>
          <w:szCs w:val="24"/>
          <w:rtl/>
        </w:rPr>
        <w:t>»333؛</w:t>
      </w:r>
      <w:r w:rsidRPr="006E555D">
        <w:rPr>
          <w:rFonts w:ascii="Times New Roman" w:eastAsia="Times New Roman" w:hAnsi="Times New Roman" w:cs="B Badr"/>
          <w:sz w:val="24"/>
          <w:szCs w:val="24"/>
          <w:rtl/>
        </w:rPr>
        <w:br/>
        <w:t>«حقيقت اين است كه خداوند كسانى را كه ايمان آورده و كارهاى شايسته كرده اند، در باغ ها و [ بهشت هايى ]كه از زير [ درخت هاى ]آن نهرها روان است، در آورده [ و داخل می گردند ]در آنجا با دستبندهايى از طلا و مرواريد آراسته می شوند و لباسشان در آنجا از حرير [ و پرنيان ]است . [ پس از قرار گرفتن در چنين وضعيتى ]هدايت می شوند به گفتار پاك [ و پاكيزه] و به سوى راه خداى ستوده [ و حميد ]هدايت می گردند» .</w:t>
      </w:r>
      <w:r w:rsidRPr="006E555D">
        <w:rPr>
          <w:rFonts w:ascii="Times New Roman" w:eastAsia="Times New Roman" w:hAnsi="Times New Roman" w:cs="B Badr"/>
          <w:sz w:val="24"/>
          <w:szCs w:val="24"/>
          <w:rtl/>
        </w:rPr>
        <w:br/>
        <w:t>اين آيه به حقايقى اشاره دارد كه براى ارباب ذوق، مسحور كننده است. اين گفتار و سخن پاكيزه چيست؟ از ابن عباس نقل شده است: هدايت می شوند به اينكه در بهشت به هر جا كه نگاه میكنند، میگويند: «لااله الا اللّه ». اما چه گفتنى و چه تبعات و آثارى كه پس از اين گفتن و خواندن میآيد؟ فقط اهلش میدانند و بس. از ابن زيد نقل شده كه به اين گفتار پاكيزه، «اللّه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اكبر»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را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نيز</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اضافه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كرده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است</w:t>
      </w:r>
      <w:r w:rsidRPr="006E555D">
        <w:rPr>
          <w:rFonts w:ascii="Times New Roman" w:eastAsia="Times New Roman" w:hAnsi="Times New Roman" w:cs="B Badr"/>
          <w:sz w:val="24"/>
          <w:szCs w:val="24"/>
          <w:rtl/>
        </w:rPr>
        <w:t>334</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يعنى،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اهل</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بهشت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مداوم</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«اللّه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اكبر»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میگويند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پيش</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میروند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رسول</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اكر</w:t>
      </w:r>
      <w:r w:rsidRPr="006E555D">
        <w:rPr>
          <w:rFonts w:ascii="Times New Roman" w:eastAsia="Times New Roman" w:hAnsi="Times New Roman" w:cs="B Badr"/>
          <w:sz w:val="24"/>
          <w:szCs w:val="24"/>
          <w:rtl/>
        </w:rPr>
        <w:t>م صلیالله عليه و آله وسلم شاهد جمال حق بود و هرچه پيش میرفت و بيشتر میرسيد، میفرمود: «اللّه اكبر»، باز بيشتر میديد و میيافت كه نمیتوان خداوند را توصيف كرد و میفرمود: «اللّه اكبر».</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من همان دم كه وضو ساختم از چشمه عشق</w:t>
      </w:r>
      <w:r w:rsidRPr="006E555D">
        <w:rPr>
          <w:rFonts w:ascii="Times New Roman" w:eastAsia="Times New Roman" w:hAnsi="Times New Roman" w:cs="B Badr"/>
          <w:sz w:val="24"/>
          <w:szCs w:val="24"/>
          <w:rtl/>
        </w:rPr>
        <w:br/>
        <w:t>چار تكبير زدم يكسره بر هرچه كه هست</w:t>
      </w:r>
      <w:r w:rsidRPr="006E555D">
        <w:rPr>
          <w:rFonts w:ascii="Times New Roman" w:eastAsia="Times New Roman" w:hAnsi="Times New Roman" w:cs="B Badr"/>
          <w:sz w:val="24"/>
          <w:szCs w:val="24"/>
          <w:rtl/>
        </w:rPr>
        <w:br/>
        <w:t>* * *</w:t>
      </w:r>
      <w:r w:rsidRPr="006E555D">
        <w:rPr>
          <w:rFonts w:ascii="Times New Roman" w:eastAsia="Times New Roman" w:hAnsi="Times New Roman" w:cs="B Badr"/>
          <w:sz w:val="24"/>
          <w:szCs w:val="24"/>
          <w:rtl/>
        </w:rPr>
        <w:br/>
        <w:t>همچنين آيه فوق اشاره دارد كه بهشتيان پس از قرار گرفتن در بهشت، به سخن پاكيزه و صراط ستوده، هدايت می شوند. پس معلوم می شود كه در آنجا راه به خصوصى شروع می گردد و سير تكاملى در قيامت ادامه دارد.</w:t>
      </w:r>
      <w:r w:rsidRPr="006E555D">
        <w:rPr>
          <w:rFonts w:ascii="Times New Roman" w:eastAsia="Times New Roman" w:hAnsi="Times New Roman" w:cs="B Badr"/>
          <w:sz w:val="24"/>
          <w:szCs w:val="24"/>
          <w:rtl/>
        </w:rPr>
        <w:br/>
        <w:t>اينكه از عوالم بالاتر، خبرهايى به برخى میدهند و از بهشت، جهنم، عذاب و نعمت آنها را آگاه میكنند، ولى تصوير چنين مسائلى براى ما مشكل است؛ نشانگر اين حقيقت است كه ما صلاحيت درك آن نظام ها را هنوز نداريم و بايد با حركت و تكامل، قابليت ظرفيت ادراك و مشاهده آن عوالم را بيابيم.</w:t>
      </w:r>
      <w:r w:rsidRPr="006E555D">
        <w:rPr>
          <w:rFonts w:ascii="Times New Roman" w:eastAsia="Times New Roman" w:hAnsi="Times New Roman" w:cs="B Badr"/>
          <w:sz w:val="24"/>
          <w:szCs w:val="24"/>
          <w:rtl/>
        </w:rPr>
        <w:br/>
        <w:t>در روايتى وارد شده است: «در بهشت درخت هايى است كه بر آنها زنگ هايى از نقره قرار دارد؛ هنگامى كه بهشتيان میخواهند و اراده میكنند سماعى داشته باشند، خداوند نسيمى را از تحت عرش برمیانگيزد تا به آن درختان بوزد و زنگ ها به حركت درآيند؛ با صداهايى كه اگر اهل دنيا آن صداها را بشنوند از طرب میميرند»335.</w:t>
      </w:r>
      <w:r w:rsidRPr="006E555D">
        <w:rPr>
          <w:rFonts w:ascii="Times New Roman" w:eastAsia="Times New Roman" w:hAnsi="Times New Roman" w:cs="B Badr"/>
          <w:sz w:val="24"/>
          <w:szCs w:val="24"/>
          <w:rtl/>
        </w:rPr>
        <w:br/>
        <w:t>اين درخت ها چيست؟ آيا شجره طوبى است ـ كه اصلش در منزل على عليه السلاماست336 ـ يا درختى ديگر؟ اين زنگ ها چه زنگى است و آن صداها چه صدايى و آن خواندن ها چه خواندن هايى؟! گويا خواندن ها و آهنگ ها نيز در آنجا طورى است كه آدمى را به سوى خدا میبرد؛ نه مانند خواندن هاى دنيوى كه انسان را از خدا دور میكند. هرچه هست اگر به گوش اهل دنيا برسد، به دليل نداشتن ظرفيت، میميرند و قالب تهى میكنند. پس بايد حركت، تحوّل و تكاملى وجود داشته باشد تا بر اثر آن، ظرفيت ادراك و پذيرش آن حقايق بالا و والا را در عوالم حشر بيابيم.</w:t>
      </w:r>
      <w:r w:rsidRPr="006E555D">
        <w:rPr>
          <w:rFonts w:ascii="Times New Roman" w:eastAsia="Times New Roman" w:hAnsi="Times New Roman" w:cs="B Badr"/>
          <w:sz w:val="24"/>
          <w:szCs w:val="24"/>
          <w:rtl/>
        </w:rPr>
        <w:br/>
        <w:t>پس معلوم می شود كه تكامل در قيامت براى كسانى كه راه توحيد، ايمان و طريق عبوديت را طى میكنند؛ غير از راه افرادى است كه راه انحرافى و ضلالت را در مقابل دارند.</w:t>
      </w:r>
      <w:r w:rsidRPr="006E555D">
        <w:rPr>
          <w:rFonts w:ascii="Times New Roman" w:eastAsia="Times New Roman" w:hAnsi="Times New Roman" w:cs="B Badr"/>
          <w:sz w:val="24"/>
          <w:szCs w:val="24"/>
          <w:rtl/>
        </w:rPr>
        <w:br/>
        <w:t>ادامه راه انحراف و گمراهى كفر و شرك، به صورت تكاملى نيست؛ بلكه به اين صورت است كه صورت هاى باطنى راه باطل و يا راه هاى باطل و ضلالت، به ترتيب عوالم ظاهر گشته و رفته رفته هر چه بيشتر به ورطه هلاكت و جهنم فرو میافتند.</w:t>
      </w:r>
      <w:r w:rsidRPr="006E555D">
        <w:rPr>
          <w:rFonts w:ascii="Times New Roman" w:eastAsia="Times New Roman" w:hAnsi="Times New Roman" w:cs="B Badr"/>
          <w:sz w:val="24"/>
          <w:szCs w:val="24"/>
          <w:rtl/>
        </w:rPr>
        <w:br/>
        <w:t>آياتى كه بر رانده شدن مجرمان به سوى جهنم دلالت دارد، ناظر به همين واقعيت است؛ مانند :</w:t>
      </w:r>
      <w:r w:rsidRPr="006E555D">
        <w:rPr>
          <w:rFonts w:ascii="Times New Roman" w:eastAsia="Times New Roman" w:hAnsi="Times New Roman" w:cs="B Badr"/>
          <w:sz w:val="24"/>
          <w:szCs w:val="24"/>
          <w:rtl/>
        </w:rPr>
        <w:br/>
        <w:t>1. «</w:t>
      </w:r>
      <w:r w:rsidRPr="006E555D">
        <w:rPr>
          <w:rFonts w:ascii="Times New Roman" w:eastAsia="Times New Roman" w:hAnsi="Times New Roman" w:cs="B Badr"/>
          <w:b/>
          <w:bCs/>
          <w:color w:val="008000"/>
          <w:sz w:val="24"/>
          <w:szCs w:val="24"/>
          <w:rtl/>
        </w:rPr>
        <w:t xml:space="preserve">وَ قالُوا يا وَيْلَنا هذا يَوْمُ الدِّينِ. هذا يَوْمُ الْفَصْلِ الَّذِي كُنْتُمْ بِهِ تُكَذِّبُونَ. احْشُرُوا الَّذِينَ ظَلَمُوا وَ أَزْواجَهُمْ وَ ما كانُوا يَعْبُدُونَ. مِنْ دُونِ اللّهِ فَاهْدُوهُمْ إِلى صِراطِ الْجَحِيمِ </w:t>
      </w:r>
      <w:r w:rsidRPr="006E555D">
        <w:rPr>
          <w:rFonts w:ascii="Times New Roman" w:eastAsia="Times New Roman" w:hAnsi="Times New Roman" w:cs="B Badr"/>
          <w:sz w:val="24"/>
          <w:szCs w:val="24"/>
          <w:rtl/>
        </w:rPr>
        <w:t>»337؛</w:t>
      </w:r>
      <w:r w:rsidRPr="006E555D">
        <w:rPr>
          <w:rFonts w:ascii="Times New Roman" w:eastAsia="Times New Roman" w:hAnsi="Times New Roman" w:cs="B Badr"/>
          <w:sz w:val="24"/>
          <w:szCs w:val="24"/>
          <w:rtl/>
        </w:rPr>
        <w:br/>
        <w:t>«[ و اهل ضلالت ]میگويند: اى واى بر [ حال] ما! اين روز جزا است؛ اين است همان روزى كه آن را تكذيب میكرديد [ سپس خطاب میآيد به سوى ملائكه] كسانى را كه ستم كرده اند با هم رديفان شان و آنچه كه غير از خدا پرستيده اند، گردآوريد [ و جمع كنيد ]و به سوى راه [ يا راهى كه به] جهنم [ منتهى می شود ]رهبریشان كنيد» .</w:t>
      </w:r>
      <w:r w:rsidRPr="006E555D">
        <w:rPr>
          <w:rFonts w:ascii="Times New Roman" w:eastAsia="Times New Roman" w:hAnsi="Times New Roman" w:cs="B Badr"/>
          <w:sz w:val="24"/>
          <w:szCs w:val="24"/>
          <w:rtl/>
        </w:rPr>
        <w:br/>
        <w:t>اين آيه با صراحت بيان میكند بعد از حشر و جمع شدن منحرفان، آنان راهِ پيش گرفته در دنيا و برزخ را دنبال میكنند! پس معلوم است حركت در هر نظامى، ادامه دارد و براى اهل ضلالت، اين حركت به صورت فرو رفتن در عمق و باطن ضلالت ـ كه اثرش جهنم و جهنم ها است ـ بروز میكند.</w:t>
      </w:r>
      <w:r w:rsidRPr="006E555D">
        <w:rPr>
          <w:rFonts w:ascii="Times New Roman" w:eastAsia="Times New Roman" w:hAnsi="Times New Roman" w:cs="B Badr"/>
          <w:sz w:val="24"/>
          <w:szCs w:val="24"/>
          <w:rtl/>
        </w:rPr>
        <w:br/>
        <w:t>2. «</w:t>
      </w:r>
      <w:r w:rsidRPr="006E555D">
        <w:rPr>
          <w:rFonts w:ascii="Times New Roman" w:eastAsia="Times New Roman" w:hAnsi="Times New Roman" w:cs="B Badr"/>
          <w:b/>
          <w:bCs/>
          <w:color w:val="008000"/>
          <w:sz w:val="24"/>
          <w:szCs w:val="24"/>
          <w:rtl/>
        </w:rPr>
        <w:t xml:space="preserve">فَإِنَّهُمْ لآكِلُونَ مِنْها فَمالِونَ مِنْهَا الْبُطُونَ ثُمَّ إِنَّ لَهُمْ عَلَيْها لَشَوْباً مِنْ حَمِيمٍ. ثُمَّ إِنَّ مَرْجِعَهُمْ لاَءِلَى الْجَحِيمِ </w:t>
      </w:r>
      <w:r w:rsidRPr="006E555D">
        <w:rPr>
          <w:rFonts w:ascii="Times New Roman" w:eastAsia="Times New Roman" w:hAnsi="Times New Roman" w:cs="B Badr"/>
          <w:sz w:val="24"/>
          <w:szCs w:val="24"/>
          <w:rtl/>
        </w:rPr>
        <w:t>»338؛</w:t>
      </w:r>
      <w:r w:rsidRPr="006E555D">
        <w:rPr>
          <w:rFonts w:ascii="Times New Roman" w:eastAsia="Times New Roman" w:hAnsi="Times New Roman" w:cs="B Badr"/>
          <w:sz w:val="24"/>
          <w:szCs w:val="24"/>
          <w:rtl/>
        </w:rPr>
        <w:br/>
        <w:t>«پس دوزخيان حتما از آن [ ميوه هاى درخت زقوم كه از قعر آتش سوزان میرويد ]میخورند و شكم ها را از آن پر میكنند . سپس ايشان را بر سر آن، آميغى از آب جوشان است؛ آن گاه بازگشتشان بیگمان به سوى دوزخ و جهنم است» .</w:t>
      </w:r>
      <w:r w:rsidRPr="006E555D">
        <w:rPr>
          <w:rFonts w:ascii="Times New Roman" w:eastAsia="Times New Roman" w:hAnsi="Times New Roman" w:cs="B Badr"/>
          <w:sz w:val="24"/>
          <w:szCs w:val="24"/>
          <w:rtl/>
        </w:rPr>
        <w:br/>
        <w:t>«شجره زقوم»، درختى است كه ريشه اش از اصل جهنم روييده و شاخه و برگش تا اين نظام دنيوى كشيده شده است. عمل، فكر، صفت و عقيده بد، گرفتن شاخه اى از اين درخت است كه انسان را پيش میبرد تا به اصل و ريشه آن ـ كه در عمق جهنم است ـ میكشاند. صاحبان اين اعمال، دائم از ميوه هاى اين درخت تغذيه و شكم هاى خود را از آن پر میكنند تا براى پيش رفتن در قدم هاى بعدى، آماده شوند. اين مسئله مرحله به مرحله ادامه دارد تا به جهنم ـ كه ريشه درخت زقوم در آنجا قرار دارد ـ رسيده و در عمق آن فرو روند. آيا اين جز حركت اهل ضلالت، چيز ديگرى است؟ خداوند متعال اين حقيقت را با الفاظ دنيوى براى من و شما بيان كرده است تا ما با شعاعى از حقايق و احكام عوالم ديگر، آگاه شويم؛ وگرنه آن قدر حقايق و قوانين و آثار آن عوالم ژرف و عميق است كه نه ما ظرفيت درك آن را داريم و نه الفاظ توان بيان آنها را دارند. اين آيه، به خوبى بيان میكند كه جهنميان و گمراهان در اول حشر، در اوايل راهى قرار گرفته و پيش میروند كه تا عمق جهنم ادامه دارد و اين دلالت بر حركت و چگونگى آن در نظام هاى بالا و بالاتر دارد.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ملاقات با خدا</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52 . منظور از ملاقات با پروردگار و يا لقاءاللّه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در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آيات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قرآن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چيست؟</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تعبير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لقاءاللّه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در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قرآن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مجيد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آمده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است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چه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بسا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معنى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حضور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در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صحنه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قيامت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مشاهده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آثار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عظمت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قدرت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خدا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میباشد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چنان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كه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در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قرآن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مجيد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میخوانيم</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w:t>
      </w:r>
      <w:r w:rsidRPr="006E555D">
        <w:rPr>
          <w:rFonts w:ascii="Times New Roman" w:eastAsia="Times New Roman" w:hAnsi="Times New Roman" w:cs="B Badr"/>
          <w:b/>
          <w:bCs/>
          <w:color w:val="008000"/>
          <w:sz w:val="24"/>
          <w:szCs w:val="24"/>
          <w:rtl/>
        </w:rPr>
        <w:t>الَّذِينَ يَظُنُّونَ أَنَّهُمْ مُلاقُوا رَبِّهِمْ وَ أَنَّهُمْ إِلَيْهِ راجِعُونَ</w:t>
      </w:r>
      <w:r w:rsidRPr="006E555D">
        <w:rPr>
          <w:rFonts w:ascii="Times New Roman" w:eastAsia="Times New Roman" w:hAnsi="Times New Roman" w:cs="B Badr"/>
          <w:sz w:val="24"/>
          <w:szCs w:val="24"/>
          <w:rtl/>
        </w:rPr>
        <w:t>»339.</w:t>
      </w:r>
      <w:r w:rsidRPr="006E555D">
        <w:rPr>
          <w:rFonts w:ascii="Times New Roman" w:eastAsia="Times New Roman" w:hAnsi="Times New Roman" w:cs="B Badr"/>
          <w:sz w:val="24"/>
          <w:szCs w:val="24"/>
          <w:rtl/>
        </w:rPr>
        <w:br/>
        <w:t>بديهى است منظور از لقاء و ملاقات خداوند ملاقات حسى، مانند ملاقات افراد بشر با يكديگر نيست، چه اينكه خداوند نه جسم است و نه رنگ و مكان دارد كه با چشم ظاهر ديده شود، بلكه منظور يا مشاهده آثار قدرت او در صحنه قيامت و پاداش ها و كيفرها و نعمتها و عذاب هاى او است، چنان كه گروهى از مفسران گفته اند. يا به معنى يك نوع شهود باطنى و قلبى است، زيرا انسان گاه به جايى میرسد كه گويى خدا را با چشم دل در برابر خود مشاهده میكند، به طورى كه هيچ گونه شك و ترديدى براى او باقى نمیماند.</w:t>
      </w:r>
      <w:r w:rsidRPr="006E555D">
        <w:rPr>
          <w:rFonts w:ascii="Times New Roman" w:eastAsia="Times New Roman" w:hAnsi="Times New Roman" w:cs="B Badr"/>
          <w:sz w:val="24"/>
          <w:szCs w:val="24"/>
          <w:rtl/>
        </w:rPr>
        <w:br/>
        <w:t>اين حالت ممكن است بر اثر پاكى و تقوا و عبادت و تهذيب نفس در اين دنيا براى گروهى پيدا شود، چنان كه در نهج البلاغه میخوانيم: يكى از ياران امام على عليه السلام به نام ذعلب يمانى از امام عليه السلام پرسيد «هل رايت ربك»: آيا خداى خود را ديده اى؟!</w:t>
      </w:r>
      <w:r w:rsidRPr="006E555D">
        <w:rPr>
          <w:rFonts w:ascii="Times New Roman" w:eastAsia="Times New Roman" w:hAnsi="Times New Roman" w:cs="B Badr"/>
          <w:sz w:val="24"/>
          <w:szCs w:val="24"/>
          <w:rtl/>
        </w:rPr>
        <w:br/>
        <w:t>امام عليه السلام فرمود: «اَفاعبد ما لا ارى؟!»؛ آيا خدايى را كه نبينم پرستش كنم؟! و هنگامى كه او توضيح بيشتر خواست امام اضافه كرد: «</w:t>
      </w:r>
      <w:r w:rsidRPr="006E555D">
        <w:rPr>
          <w:rFonts w:ascii="Times New Roman" w:eastAsia="Times New Roman" w:hAnsi="Times New Roman" w:cs="B Badr"/>
          <w:b/>
          <w:bCs/>
          <w:color w:val="008000"/>
          <w:sz w:val="24"/>
          <w:szCs w:val="24"/>
          <w:rtl/>
        </w:rPr>
        <w:t>لا تدركه العيون بمشاهدة العيان و لكن تدركه القلوب بحقائق الايمان</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t>چشم هاى ظاهر هرگز او را مشاهده نكنند، بلكه قلب ها به وسيله نور ايمان او را درك مینمايند.340</w:t>
      </w:r>
      <w:r w:rsidRPr="006E555D">
        <w:rPr>
          <w:rFonts w:ascii="Times New Roman" w:eastAsia="Times New Roman" w:hAnsi="Times New Roman" w:cs="B Badr"/>
          <w:sz w:val="24"/>
          <w:szCs w:val="24"/>
          <w:rtl/>
        </w:rPr>
        <w:br/>
        <w:t>آثار عظمت و قدرت خدا در آنجا آن چنان آشكار است كه براى هر كوردلى هم نمايان است. در آيه ديگر میخوانيم:</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فَمَنْ كانَ يَرْجُوا لِقاءَ رَبِّهِ فَلْيَعْمَلْ عَمَلاً صالِحاً</w:t>
      </w:r>
      <w:r w:rsidRPr="006E555D">
        <w:rPr>
          <w:rFonts w:ascii="Times New Roman" w:eastAsia="Times New Roman" w:hAnsi="Times New Roman" w:cs="B Badr"/>
          <w:sz w:val="24"/>
          <w:szCs w:val="24"/>
          <w:rtl/>
        </w:rPr>
        <w:t>»341؛</w:t>
      </w:r>
      <w:r w:rsidRPr="006E555D">
        <w:rPr>
          <w:rFonts w:ascii="Times New Roman" w:eastAsia="Times New Roman" w:hAnsi="Times New Roman" w:cs="B Badr"/>
          <w:sz w:val="24"/>
          <w:szCs w:val="24"/>
          <w:rtl/>
        </w:rPr>
        <w:br/>
        <w:t>«پس هر كس به لقاى پروردگارش اميد دارد بايد كارى شايسته انجام دهد».</w:t>
      </w:r>
      <w:r w:rsidRPr="006E555D">
        <w:rPr>
          <w:rFonts w:ascii="Times New Roman" w:eastAsia="Times New Roman" w:hAnsi="Times New Roman" w:cs="B Badr"/>
          <w:sz w:val="24"/>
          <w:szCs w:val="24"/>
          <w:rtl/>
        </w:rPr>
        <w:br/>
        <w:t>لقاى پروردگار، كه همان مشاهده باطنى ذات پاك او با چشم دل و بصيرت درون است، گرچه در اين دنيا هم براى مونان راستين امكان پذير است اما از آنجا كه اين مسئله در قيامت به خاطر مشاهده آثار بيشتر و روشن تر و صريح تر جنبه همگانى و عمومى پيدا میكند، اين تعبير در لسان قرآن معمولاً در مورد روز قيامت به كار رفته است.</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يكنواختى در بهشت</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پرسش 53 . آيا جاودانگى در بهشت، يكنواختى و دلزدگى را به دنبال ندارد؟</w:t>
      </w:r>
      <w:r w:rsidRPr="006E555D">
        <w:rPr>
          <w:rFonts w:ascii="Times New Roman" w:eastAsia="Times New Roman" w:hAnsi="Times New Roman" w:cs="B Badr"/>
          <w:sz w:val="24"/>
          <w:szCs w:val="24"/>
          <w:rtl/>
        </w:rPr>
        <w:br/>
        <w:t>فرق دنيا و آخرت</w:t>
      </w:r>
      <w:r w:rsidRPr="006E555D">
        <w:rPr>
          <w:rFonts w:ascii="Times New Roman" w:eastAsia="Times New Roman" w:hAnsi="Times New Roman" w:cs="B Badr"/>
          <w:sz w:val="24"/>
          <w:szCs w:val="24"/>
          <w:rtl/>
        </w:rPr>
        <w:br/>
        <w:t>چنان كه ميان دنيا و عالم قيامت مشابهت هايى وجود دارد، تفاوت هايى نيز هست؛ بعضى از تفاوت ها از اين قرار است:</w:t>
      </w:r>
      <w:r w:rsidRPr="006E555D">
        <w:rPr>
          <w:rFonts w:ascii="Times New Roman" w:eastAsia="Times New Roman" w:hAnsi="Times New Roman" w:cs="B Badr"/>
          <w:sz w:val="24"/>
          <w:szCs w:val="24"/>
          <w:rtl/>
        </w:rPr>
        <w:br/>
        <w:t>1 . ثبات و تغيير؛ در اين جهان حركت و تغيير هست؛ كودك، جوان می گردد، كامل می شود، به پيرى میرسد و سپس میميرد. در اين جهان تازه ها، كهنه می شوند؛ ولى در جهان آخرت پيرى و كهنگى وجود ندارد و مرگى در كار نيست؛ آنجا جهان بقا و اينجا جهان فنا است. آنجا خانه ثبات و قرار، و اينجا خانه زوال و بیثباتى است.</w:t>
      </w:r>
      <w:r w:rsidRPr="006E555D">
        <w:rPr>
          <w:rFonts w:ascii="Times New Roman" w:eastAsia="Times New Roman" w:hAnsi="Times New Roman" w:cs="B Badr"/>
          <w:sz w:val="24"/>
          <w:szCs w:val="24"/>
          <w:rtl/>
        </w:rPr>
        <w:br/>
        <w:t>2 . زندگى خالص و ناخالص؛ در اين جهان مرگ و زندگى با هم آميخته است؛ ولى در آخرت يكپارچه حيات است. زمين آخرت، جواهر و سنگ ريزه هاى آن، درخت و ميوه آن، همگى حيات دارند. حتى آتش آنجا درك دارد؛ قرآن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وَ إِنَّ الدّارَ الاْخِرَةَ لَهِيَ الْحَيَوانُ </w:t>
      </w:r>
      <w:r w:rsidRPr="006E555D">
        <w:rPr>
          <w:rFonts w:ascii="Times New Roman" w:eastAsia="Times New Roman" w:hAnsi="Times New Roman" w:cs="B Badr"/>
          <w:sz w:val="24"/>
          <w:szCs w:val="24"/>
          <w:rtl/>
        </w:rPr>
        <w:t>»342؛</w:t>
      </w:r>
      <w:r w:rsidRPr="006E555D">
        <w:rPr>
          <w:rFonts w:ascii="Times New Roman" w:eastAsia="Times New Roman" w:hAnsi="Times New Roman" w:cs="B Badr"/>
          <w:sz w:val="24"/>
          <w:szCs w:val="24"/>
          <w:rtl/>
        </w:rPr>
        <w:br/>
        <w:t>«همانا منحصرا خانه آخرت، خانه اى است كه زنده است» .</w:t>
      </w:r>
      <w:r w:rsidRPr="006E555D">
        <w:rPr>
          <w:rFonts w:ascii="Times New Roman" w:eastAsia="Times New Roman" w:hAnsi="Times New Roman" w:cs="B Badr"/>
          <w:sz w:val="24"/>
          <w:szCs w:val="24"/>
          <w:rtl/>
        </w:rPr>
        <w:br/>
        <w:t>در آخرت حتى اعضا و جوارح انسان فهم و درك دارند و سخن میگويند343.</w:t>
      </w:r>
      <w:r w:rsidRPr="006E555D">
        <w:rPr>
          <w:rFonts w:ascii="Times New Roman" w:eastAsia="Times New Roman" w:hAnsi="Times New Roman" w:cs="B Badr"/>
          <w:sz w:val="24"/>
          <w:szCs w:val="24"/>
          <w:rtl/>
        </w:rPr>
        <w:br/>
        <w:t>3 . كشت و درو؛ دنيا خانه كشت و بذر پاشيدن است و آخرت جاى بهره بردارى و دروكردن است. امام على عليه السلام فرمود: «امروز كار است و محاسبه نيست و فردا محاسبه است و كار و عمل نيست»344 و «اى بندگان خدا! هم اكنون كه زبان ها آزاد و بدن ها سالم است و اعضا فرمان میبرد و ميدان فعاليت باز است؛ بكوشيد»345 .</w:t>
      </w:r>
      <w:r w:rsidRPr="006E555D">
        <w:rPr>
          <w:rFonts w:ascii="Times New Roman" w:eastAsia="Times New Roman" w:hAnsi="Times New Roman" w:cs="B Badr"/>
          <w:sz w:val="24"/>
          <w:szCs w:val="24"/>
          <w:rtl/>
        </w:rPr>
        <w:br/>
        <w:t>بهشت و بهشتيان</w:t>
      </w:r>
      <w:r w:rsidRPr="006E555D">
        <w:rPr>
          <w:rFonts w:ascii="Times New Roman" w:eastAsia="Times New Roman" w:hAnsi="Times New Roman" w:cs="B Badr"/>
          <w:sz w:val="24"/>
          <w:szCs w:val="24"/>
          <w:rtl/>
        </w:rPr>
        <w:br/>
        <w:t>ما در اين عالم تصور كامل و درستى از نعمت هاى بهشتى نداريم؛ آنچه هم میدانيم، الفاظى است كه از قرآن و روايات شنيده ايم و براى ما به طور آشكار قابل درك نيست. به نمونه هايى از اوصاف بهشت كه در قرآن آمده، فهرست وار اشاره می کنیم:</w:t>
      </w:r>
      <w:r w:rsidRPr="006E555D">
        <w:rPr>
          <w:rFonts w:ascii="Times New Roman" w:eastAsia="Times New Roman" w:hAnsi="Times New Roman" w:cs="B Badr"/>
          <w:sz w:val="24"/>
          <w:szCs w:val="24"/>
          <w:rtl/>
        </w:rPr>
        <w:br/>
        <w:t>1. همه با هم با صفا و صميميت زندگى میكنند؛ هيچ گونه دشمنى، حسادت و كينه وجود ندارد346.</w:t>
      </w:r>
      <w:r w:rsidRPr="006E555D">
        <w:rPr>
          <w:rFonts w:ascii="Times New Roman" w:eastAsia="Times New Roman" w:hAnsi="Times New Roman" w:cs="B Badr"/>
          <w:sz w:val="24"/>
          <w:szCs w:val="24"/>
          <w:rtl/>
        </w:rPr>
        <w:br/>
        <w:t>2. در بهشت لغو، بيهودگى، دروغ، ناسزا، زخم زبان و... نيست347.</w:t>
      </w:r>
      <w:r w:rsidRPr="006E555D">
        <w:rPr>
          <w:rFonts w:ascii="Times New Roman" w:eastAsia="Times New Roman" w:hAnsi="Times New Roman" w:cs="B Badr"/>
          <w:sz w:val="24"/>
          <w:szCs w:val="24"/>
          <w:rtl/>
        </w:rPr>
        <w:br/>
        <w:t>3. نسيم بهشتى بسيار مطبوع و دلربا و ملايم است، نور و گرماى بهشت ناراحت كننده نيست و نه زمهريرى كه سرماى آن رنج دهد348.</w:t>
      </w:r>
      <w:r w:rsidRPr="006E555D">
        <w:rPr>
          <w:rFonts w:ascii="Times New Roman" w:eastAsia="Times New Roman" w:hAnsi="Times New Roman" w:cs="B Badr"/>
          <w:sz w:val="24"/>
          <w:szCs w:val="24"/>
          <w:rtl/>
        </w:rPr>
        <w:br/>
        <w:t>در وصف هواى بهشت همين بس كه قرآن 36 مرتبه فرموده: «باغ هايى كه شاخه هاى آن بر هم گردن نهاده و در پاى درخت هايش نهرهاى آب زلال جارى است. درخت هايى كه خشك شدن و فاسد گشتن و كهنه شدن ندارند و انواع و اقسام ميوه وجود دارد»349.</w:t>
      </w:r>
      <w:r w:rsidRPr="006E555D">
        <w:rPr>
          <w:rFonts w:ascii="Times New Roman" w:eastAsia="Times New Roman" w:hAnsi="Times New Roman" w:cs="B Badr"/>
          <w:sz w:val="24"/>
          <w:szCs w:val="24"/>
          <w:rtl/>
        </w:rPr>
        <w:br/>
        <w:t>4. وسعت بهشت به مقدار پهنه آسمان ها و زمين است350. براساس احاديث جايگاه ساده ترين افراد بهشت، به قدرى بزرگ است كه هرگاه جن و انس بر او وارد شوند؛ جا و وسيله پذيرايى هست351، بهشت نعمت هاى دائمى دارد، نه فصلى352. در يك كلام بهشت و نعمت هاى آن، براى هيچ كس قابل تصور نيست، نعمت هايى كه هيچ چشمى، نديده و هيچ گوشى نشنيده است353.</w:t>
      </w:r>
      <w:r w:rsidRPr="006E555D">
        <w:rPr>
          <w:rFonts w:ascii="Times New Roman" w:eastAsia="Times New Roman" w:hAnsi="Times New Roman" w:cs="B Badr"/>
          <w:sz w:val="24"/>
          <w:szCs w:val="24"/>
          <w:rtl/>
        </w:rPr>
        <w:br/>
        <w:t>با توجّه به اين نكات، بايد گفت كه درست است كه انسان از يكنواختى ملول و خسته می شود و طالب تجدد و تنوع است.</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هر زمان نو صورتى و نو جمال</w:t>
      </w:r>
      <w:r w:rsidRPr="006E555D">
        <w:rPr>
          <w:rFonts w:ascii="Times New Roman" w:eastAsia="Times New Roman" w:hAnsi="Times New Roman" w:cs="B Badr"/>
          <w:sz w:val="24"/>
          <w:szCs w:val="24"/>
          <w:rtl/>
        </w:rPr>
        <w:br/>
        <w:t>تا ز نو ديدن فرو ميرد ملال</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برخى گفته اند: اين خصيصه ذاتى بشر است كه مشتاق چيزهايى است كه ندارد و داشتن و وصال، مدفن عشق و علاقه و خواستن است! اما نظر دقيق تر اين است كه اگر واقعا چيزى مطلوب و محبوب غريزى و ذاتى و به خصوص فطرى انسان باشد، ممكن نيست كه وصال و رسيدن، او را سرد و افسرده كند.</w:t>
      </w:r>
      <w:r w:rsidRPr="006E555D">
        <w:rPr>
          <w:rFonts w:ascii="Times New Roman" w:eastAsia="Times New Roman" w:hAnsi="Times New Roman" w:cs="B Badr"/>
          <w:sz w:val="24"/>
          <w:szCs w:val="24"/>
          <w:rtl/>
        </w:rPr>
        <w:br/>
        <w:t>نعمت هاى بهشتى همه مطابق خواسته هاى ذاتى و فطرى انسان است؛ از اين رو انسان هرگز از آن خسته و ملول نمی شود و هيچ گاه تمناى تعويض و تبديل آن را نمیكند. همچون علاقه طفل به دامان مادر كه هيچ گاه احساس خستگى نمیكند؛ بلكه نگران اين است كه مبادا مادر از او جدا شود. به همين جهت خداوند متعال در توصيف بهشت و بهشتيان میفرمايد:</w:t>
      </w:r>
      <w:r w:rsidRPr="006E555D">
        <w:rPr>
          <w:rFonts w:ascii="Times New Roman" w:eastAsia="Times New Roman" w:hAnsi="Times New Roman" w:cs="B Badr"/>
          <w:sz w:val="24"/>
          <w:szCs w:val="24"/>
          <w:rtl/>
        </w:rPr>
        <w:br/>
        <w:t>«</w:t>
      </w:r>
      <w:r w:rsidRPr="006E555D">
        <w:rPr>
          <w:rFonts w:ascii="Times New Roman" w:eastAsia="Times New Roman" w:hAnsi="Times New Roman" w:cs="B Badr"/>
          <w:b/>
          <w:bCs/>
          <w:color w:val="008000"/>
          <w:sz w:val="24"/>
          <w:szCs w:val="24"/>
          <w:rtl/>
        </w:rPr>
        <w:t xml:space="preserve">خالِدِينَ فِيها لا يَبْغُونَ عَنْها حِوَلاً </w:t>
      </w:r>
      <w:r w:rsidRPr="006E555D">
        <w:rPr>
          <w:rFonts w:ascii="Times New Roman" w:eastAsia="Times New Roman" w:hAnsi="Times New Roman" w:cs="B Badr"/>
          <w:sz w:val="24"/>
          <w:szCs w:val="24"/>
          <w:rtl/>
        </w:rPr>
        <w:t>»354؛</w:t>
      </w:r>
      <w:r w:rsidRPr="006E555D">
        <w:rPr>
          <w:rFonts w:ascii="Times New Roman" w:eastAsia="Times New Roman" w:hAnsi="Times New Roman" w:cs="B Badr"/>
          <w:sz w:val="24"/>
          <w:szCs w:val="24"/>
          <w:rtl/>
        </w:rPr>
        <w:br/>
        <w:t>«جاودانه در آن خواهند بود و از آنجا درخواست انتقال نمیكنند» .</w:t>
      </w:r>
      <w:r w:rsidRPr="006E555D">
        <w:rPr>
          <w:rFonts w:ascii="Times New Roman" w:eastAsia="Times New Roman" w:hAnsi="Times New Roman" w:cs="B Badr"/>
          <w:sz w:val="24"/>
          <w:szCs w:val="24"/>
          <w:rtl/>
        </w:rPr>
        <w:br/>
        <w:t>هر انسانى در حدّ توان و استعداد خودش، به تمام خواسته ها و مطلوب هاى خويش میرسد و هنگامى كه به هدف اصلى رسيده، ديگر به دنبال هدف ديگر نمی گردد. علاوه بر اينكه بهشت، داراى مراتب و درجاتى است و هر انسانى متناسب با استعدادها و مطلوب هاى خويش و زمينه هايى كه در دنيا فراهم كرده، از درجات و بهشت هاى گوناگون، بهره مند می شود. از اين رو برخى در بهشت «رضوان»، گروهى در بهشت «فردوس» و عده اى در بهشت هاى ديگر جاى میگيرند. هر انسانى به تناسب ويژگیهاى اخلاقى و تلاشى كه در اين دنيا انجام داده، به مراتبى از بهشت و بهشت ها دست خواهد يافت.</w:t>
      </w:r>
      <w:r w:rsidRPr="006E555D">
        <w:rPr>
          <w:rFonts w:ascii="Times New Roman" w:eastAsia="Times New Roman" w:hAnsi="Times New Roman" w:cs="B Badr"/>
          <w:sz w:val="24"/>
          <w:szCs w:val="24"/>
          <w:rtl/>
        </w:rPr>
        <w:br/>
        <w:t>امام خمينى(ره) خطاب به رهروان نور و هدايت میفرمايد: «بدان اى عزيز كه عزم و اراده قويه در آن عالَم، خيلى لازم است و... يكى از مراتب بهشت ـ كه از بهترين بهشت ها است ـ اراده و عزم است كه انسان تا داراى اراده نافذ و عزم قوى نباشد، داراى آن بهشت و مقام عالى نشود»355.</w:t>
      </w:r>
      <w:r w:rsidRPr="006E555D">
        <w:rPr>
          <w:rFonts w:ascii="Times New Roman" w:eastAsia="Times New Roman" w:hAnsi="Times New Roman" w:cs="B Badr"/>
          <w:sz w:val="24"/>
          <w:szCs w:val="24"/>
          <w:rtl/>
        </w:rPr>
        <w:br/>
        <w:t>بنا بر آنچه گفته شد، بهشت تنها جاى خوردن و آشاميدن و بهره مندى از لذت هاى مشهور نزد عموم مردم نيست؛ بلكه كسانیكه در اين دنيا لذت هاى عمومى براى آنها جاذبه نداشته و با همّت و تلاش، به دنبال دست يابى به مراتب علمى و معنوى بوده اند و يا با حفظ ايمان، در جهت اجراى طرح هاى عظيم، براى جامعه بشرى تلاش كرده اند؛ به طور يقين از بهشت ها و مراتب بهشت بالاتر بهره مند خواهند شد. هيچ گونه ركود، سكون و خستگى براى آنها پيش نمیآيد و آنان تحقّق آرزوهاى دست نيافته خود را به طور آسان تر و بدون مزاحمت در آنجا خواهند يافت.</w:t>
      </w:r>
      <w:r w:rsidRPr="006E555D">
        <w:rPr>
          <w:rFonts w:ascii="Times New Roman" w:eastAsia="Times New Roman" w:hAnsi="Times New Roman" w:cs="B Badr"/>
          <w:sz w:val="24"/>
          <w:szCs w:val="24"/>
          <w:rtl/>
        </w:rPr>
        <w:br/>
        <w:t>در ادامه، نظر سه تن از انديش وران و دانشمندان بزرگ نقل می شود:</w:t>
      </w:r>
      <w:r w:rsidRPr="006E555D">
        <w:rPr>
          <w:rFonts w:ascii="Times New Roman" w:eastAsia="Times New Roman" w:hAnsi="Times New Roman" w:cs="B Badr"/>
          <w:sz w:val="24"/>
          <w:szCs w:val="24"/>
          <w:rtl/>
        </w:rPr>
        <w:br/>
        <w:t>1 . شهيد مرتضى مطهرى</w:t>
      </w:r>
      <w:r w:rsidRPr="006E555D">
        <w:rPr>
          <w:rFonts w:ascii="Times New Roman" w:eastAsia="Times New Roman" w:hAnsi="Times New Roman" w:cs="B Badr"/>
          <w:sz w:val="24"/>
          <w:szCs w:val="24"/>
          <w:rtl/>
        </w:rPr>
        <w:br/>
        <w:t>اگر آنچه كه در بهشت هست، از نوع آن چيزهايى است كه در دنيا است، مطلب از همين قرار است كه در سؤال آمده؛ يعنى، آنجا هم انسان دچار دلزدگى و خستگى خواهد شد. امّا در بهشت انسان به چيزى میرسد كه عين خواسته نهايى او است و آن كمال مطلق است. به طورى كه بعد از آن كمالى نيست كه انسان در آرزوى مافوق آن باشد. قرآن هم ظاهرا براى همين نكته بوده است كه اين تعبير را درباره بهشت میكند: «</w:t>
      </w:r>
      <w:r w:rsidRPr="006E555D">
        <w:rPr>
          <w:rFonts w:ascii="Times New Roman" w:eastAsia="Times New Roman" w:hAnsi="Times New Roman" w:cs="B Badr"/>
          <w:b/>
          <w:bCs/>
          <w:color w:val="008000"/>
          <w:sz w:val="24"/>
          <w:szCs w:val="24"/>
          <w:rtl/>
        </w:rPr>
        <w:t xml:space="preserve">لايَبْغُونَ عَنْها حِوَلاً </w:t>
      </w:r>
      <w:r w:rsidRPr="006E555D">
        <w:rPr>
          <w:rFonts w:ascii="Times New Roman" w:eastAsia="Times New Roman" w:hAnsi="Times New Roman" w:cs="B Badr"/>
          <w:sz w:val="24"/>
          <w:szCs w:val="24"/>
          <w:rtl/>
        </w:rPr>
        <w:t>»356؛ برعكس نعمت هاى دنيا ـ كه وقتى داشته باشد خسته و طالب تحوّل و تجدّد می شود ـ اگر به انسان چيزى بدهيم كه ماوراى آن چيزى نيست و آن «همه چيز» باشد، ديگر خستگى معنا ندارد.</w:t>
      </w:r>
      <w:r w:rsidRPr="006E555D">
        <w:rPr>
          <w:rFonts w:ascii="Times New Roman" w:eastAsia="Times New Roman" w:hAnsi="Times New Roman" w:cs="B Badr"/>
          <w:sz w:val="24"/>
          <w:szCs w:val="24"/>
          <w:rtl/>
        </w:rPr>
        <w:br/>
        <w:t>اينجا است كه اهل معرفت معتقدند: مطلوب واقعى انسان (يعنى آنچه كه در آرزوى انسان است) غير از غريزه ها است. غريزه حساب ديگرى است؛ يك نيروى تقريبا مادّى و حيوانى است كه انسان را میكشاند. آن چيزى كه به صورت هدف و ايده و كمال آرزو در انسان واقعا وجود دارد، غير از خدا هيچ چيز نيست.</w:t>
      </w:r>
      <w:r w:rsidRPr="006E555D">
        <w:rPr>
          <w:rFonts w:ascii="Times New Roman" w:eastAsia="Times New Roman" w:hAnsi="Times New Roman" w:cs="B Badr"/>
          <w:sz w:val="24"/>
          <w:szCs w:val="24"/>
          <w:rtl/>
        </w:rPr>
        <w:br/>
        <w:t>حافظ میگويد:</w:t>
      </w:r>
      <w:r w:rsidRPr="006E555D">
        <w:rPr>
          <w:rFonts w:ascii="Times New Roman" w:eastAsia="Times New Roman" w:hAnsi="Times New Roman" w:cs="B Badr"/>
          <w:sz w:val="24"/>
          <w:szCs w:val="24"/>
          <w:rtl/>
        </w:rPr>
        <w:br/>
        <w:t>روشن از پرتو رويت نظرى نيست كه نيست</w:t>
      </w:r>
      <w:r w:rsidRPr="006E555D">
        <w:rPr>
          <w:rFonts w:ascii="Times New Roman" w:eastAsia="Times New Roman" w:hAnsi="Times New Roman" w:cs="B Badr"/>
          <w:sz w:val="24"/>
          <w:szCs w:val="24"/>
          <w:rtl/>
        </w:rPr>
        <w:br/>
        <w:t>منّت خاك درت بر بصرى نيست كه نيست</w:t>
      </w:r>
      <w:r w:rsidRPr="006E555D">
        <w:rPr>
          <w:rFonts w:ascii="Times New Roman" w:eastAsia="Times New Roman" w:hAnsi="Times New Roman" w:cs="B Badr"/>
          <w:sz w:val="24"/>
          <w:szCs w:val="24"/>
          <w:rtl/>
        </w:rPr>
        <w:br/>
        <w:t>ناظر روى تو صاحب نظرانند آرى</w:t>
      </w:r>
      <w:r w:rsidRPr="006E555D">
        <w:rPr>
          <w:rFonts w:ascii="Times New Roman" w:eastAsia="Times New Roman" w:hAnsi="Times New Roman" w:cs="B Badr"/>
          <w:sz w:val="24"/>
          <w:szCs w:val="24"/>
          <w:rtl/>
        </w:rPr>
        <w:br/>
        <w:t>سرّ گيسوى تو در هيچ سرى نيست كه نيست</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يا سعدى میگويد:</w:t>
      </w:r>
      <w:r w:rsidRPr="006E555D">
        <w:rPr>
          <w:rFonts w:ascii="Times New Roman" w:eastAsia="Times New Roman" w:hAnsi="Times New Roman" w:cs="B Badr"/>
          <w:sz w:val="24"/>
          <w:szCs w:val="24"/>
          <w:rtl/>
        </w:rPr>
        <w:br/>
        <w:t>به جهان خرّم از آنم كه جهان خرم از اوست</w:t>
      </w:r>
      <w:r w:rsidRPr="006E555D">
        <w:rPr>
          <w:rFonts w:ascii="Times New Roman" w:eastAsia="Times New Roman" w:hAnsi="Times New Roman" w:cs="B Badr"/>
          <w:sz w:val="24"/>
          <w:szCs w:val="24"/>
          <w:rtl/>
        </w:rPr>
        <w:br/>
        <w:t>عاشقم بر همه عالم كه همه عالم از اوست</w:t>
      </w:r>
      <w:r w:rsidRPr="006E555D">
        <w:rPr>
          <w:rFonts w:ascii="Times New Roman" w:eastAsia="Times New Roman" w:hAnsi="Times New Roman" w:cs="B Badr"/>
          <w:sz w:val="24"/>
          <w:szCs w:val="24"/>
          <w:rtl/>
        </w:rPr>
        <w:br/>
        <w:t>نه فلك راست مسلّم نه ملك را حاصل</w:t>
      </w:r>
      <w:r w:rsidRPr="006E555D">
        <w:rPr>
          <w:rFonts w:ascii="Times New Roman" w:eastAsia="Times New Roman" w:hAnsi="Times New Roman" w:cs="B Badr"/>
          <w:sz w:val="24"/>
          <w:szCs w:val="24"/>
          <w:rtl/>
        </w:rPr>
        <w:br/>
        <w:t>آنچه در سرّ سويداى بنیآدم از اوست</w:t>
      </w:r>
      <w:r w:rsidRPr="006E555D">
        <w:rPr>
          <w:rFonts w:ascii="Times New Roman" w:eastAsia="Times New Roman" w:hAnsi="Times New Roman" w:cs="B Badr"/>
          <w:sz w:val="24"/>
          <w:szCs w:val="24"/>
          <w:rtl/>
        </w:rPr>
        <w:br/>
        <w:t>* * *</w:t>
      </w:r>
      <w:r w:rsidRPr="006E555D">
        <w:rPr>
          <w:rFonts w:ascii="Times New Roman" w:eastAsia="Times New Roman" w:hAnsi="Times New Roman" w:cs="B Badr"/>
          <w:sz w:val="24"/>
          <w:szCs w:val="24"/>
          <w:rtl/>
        </w:rPr>
        <w:br/>
        <w:t>آنچه كه در سّر سويداى بنیآدم میدانند، همين است كه او جز با خداى خودش با هيچ جا پيوند واقعى ندارد؛ با هر چه پيوند داشته باشد، پيوندى است موقّتى و مجازى، و روزى اين پيوند را خواهد بريد357.</w:t>
      </w:r>
      <w:r w:rsidRPr="006E555D">
        <w:rPr>
          <w:rFonts w:ascii="Times New Roman" w:eastAsia="Times New Roman" w:hAnsi="Times New Roman" w:cs="B Badr"/>
          <w:sz w:val="24"/>
          <w:szCs w:val="24"/>
          <w:rtl/>
        </w:rPr>
        <w:br/>
        <w:t>2 . آيت 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جوادى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آملى</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ما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اگر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معناى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ثبات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را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از</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سكون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جدا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كنيم</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براى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روشن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شود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كه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دارالقرار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میرسيم،</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اين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سؤال</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براى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مطرح</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نيست</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ما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يك</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ساكن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داريم</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يك</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ثابت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مثلاً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درختى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اينجا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ساكن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است،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امّا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بالاخره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از</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بين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میرود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امّا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معادل</w:t>
      </w:r>
      <w:r w:rsidRPr="006E555D">
        <w:rPr>
          <w:rFonts w:ascii="Times New Roman" w:eastAsia="Times New Roman" w:hAnsi="Times New Roman" w:cs="B Badr"/>
          <w:sz w:val="24"/>
          <w:szCs w:val="24"/>
          <w:rtl/>
        </w:rPr>
        <w:t>ات رياضى ثابت هستند و زمان ندارند. نه در مكان خاصى و نه در زمان خاصى قرار دارند. قضاياى رياضى نه در مكانى هستند كه بشوند متمكّن و نه تاريخ و زمان دارند كه بشوند متزمّن. اگر چيزى نه زمان دار بود و نه مكان دار، ثابت است و نه ساكن. انسان هم كه به دار ثبات و دارالقرار میرسد، خستگى و دلزدگى براى او معنا ندارد؛ زيرا آنچه ملال آور است، ركود و سكون است، نه ثبوت و لذت دائمى.</w:t>
      </w:r>
      <w:r w:rsidRPr="006E555D">
        <w:rPr>
          <w:rFonts w:ascii="Times New Roman" w:eastAsia="Times New Roman" w:hAnsi="Times New Roman" w:cs="B Badr"/>
          <w:sz w:val="24"/>
          <w:szCs w:val="24"/>
          <w:rtl/>
        </w:rPr>
        <w:br/>
        <w:t>3 . آيت 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حسن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زاده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آملى</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به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فرموده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خداى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متعال</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«لَهُمْ</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يَشاونَ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فِيها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358</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w:t>
      </w:r>
      <w:r w:rsidRPr="006E555D">
        <w:rPr>
          <w:rFonts w:ascii="Times New Roman" w:eastAsia="Times New Roman" w:hAnsi="Times New Roman" w:cs="B Badr" w:hint="cs"/>
          <w:sz w:val="24"/>
          <w:szCs w:val="24"/>
          <w:rtl/>
        </w:rPr>
        <w:t>در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بهشت</w:t>
      </w:r>
      <w:r w:rsidRPr="006E555D">
        <w:rPr>
          <w:rFonts w:ascii="Times New Roman" w:eastAsia="Times New Roman" w:hAnsi="Times New Roman" w:cs="B Badr"/>
          <w:sz w:val="24"/>
          <w:szCs w:val="24"/>
          <w:rtl/>
        </w:rPr>
        <w:t xml:space="preserve"> ] </w:t>
      </w:r>
      <w:r w:rsidRPr="006E555D">
        <w:rPr>
          <w:rFonts w:ascii="Times New Roman" w:eastAsia="Times New Roman" w:hAnsi="Times New Roman" w:cs="B Badr" w:hint="cs"/>
          <w:sz w:val="24"/>
          <w:szCs w:val="24"/>
          <w:rtl/>
        </w:rPr>
        <w:t>براى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آنان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هر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چه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بخواهند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حاضر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است»</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اين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آيات</w:t>
      </w:r>
      <w:r w:rsidRPr="006E555D">
        <w:rPr>
          <w:rFonts w:ascii="Times New Roman" w:eastAsia="Times New Roman" w:hAnsi="Times New Roman" w:cs="B Badr"/>
          <w:sz w:val="24"/>
          <w:szCs w:val="24"/>
          <w:rtl/>
        </w:rPr>
        <w:t xml:space="preserve"> مشابه، دلالت میكند كه خواسته هاى نفس در عالم آخرت، به انشاى (ايجاد) او است، بلكه همه لذّت ها و رنج هاى او در آن عالَم، از مقوله فعل اند، نه اِنفعال.</w:t>
      </w:r>
      <w:r w:rsidRPr="006E555D">
        <w:rPr>
          <w:rFonts w:ascii="Times New Roman" w:eastAsia="Times New Roman" w:hAnsi="Times New Roman" w:cs="B Badr"/>
          <w:sz w:val="24"/>
          <w:szCs w:val="24"/>
          <w:rtl/>
        </w:rPr>
        <w:br/>
        <w:t>لذّت هاى دنيوى همه از قبيل انفعال اند؛ يعنى، از خارج بر نفس وارد می شوند و در وى اثر میكنند. برخلاف لذت هاى آخرت كه از باب فعل و تأثير و انشاى نفس اند. در روايت آمده است: فرشتگان بايد از اهل بهشت اجازه بگيرند تا بر آنان وارد شوند و بالاترين سلطنت ها همين است كه اهل بهشت، هر چه اراده كننده، بشود.</w:t>
      </w:r>
      <w:r w:rsidRPr="006E555D">
        <w:rPr>
          <w:rFonts w:ascii="Times New Roman" w:eastAsia="Times New Roman" w:hAnsi="Times New Roman" w:cs="B Badr"/>
          <w:sz w:val="24"/>
          <w:szCs w:val="24"/>
          <w:rtl/>
        </w:rPr>
        <w:br/>
        <w:t>آنچه ملالت و خستگى را به دنبال دارد، انفعال نفسانى است؛ نه فعل و تأثير و انشاى نفس و لذا در عالم آخرت، هيچ گونه خستگى و مَلالتى وجود ندارد359.</w:t>
      </w:r>
      <w:r w:rsidRPr="006E555D">
        <w:rPr>
          <w:rFonts w:ascii="Times New Roman" w:eastAsia="Times New Roman" w:hAnsi="Times New Roman" w:cs="B Badr"/>
          <w:sz w:val="24"/>
          <w:szCs w:val="24"/>
          <w:rtl/>
        </w:rPr>
        <w:br/>
        <w:t>در پايان گفتنى است: آن گاه آدمى از لذتى دلزده می شود كه رفته رفته خسته شود و لذت او رو به كاهش باشد. اما اگر خستگى بر انسان عارض نشود و همچنان آدمى در اوج لذت باشد، احساس دلزدگى براى او پيش نمیآيد و اين همان ويژگى نعمت هاى بهشت و لذت هاى بهشتيان است كه خداوند متعال به لطف و كرامت خود، به تمامى مؤمنان درستكار و بندگان دوستدارش نصيب میفرمايد.</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 </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hint="cs"/>
          <w:sz w:val="24"/>
          <w:szCs w:val="24"/>
          <w:rtl/>
        </w:rPr>
        <w:t> </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r>
      <w:r w:rsidRPr="006E555D">
        <w:rPr>
          <w:rFonts w:ascii="Times New Roman" w:eastAsia="Times New Roman" w:hAnsi="Times New Roman" w:cs="B Badr"/>
          <w:b/>
          <w:bCs/>
          <w:sz w:val="24"/>
          <w:szCs w:val="24"/>
          <w:rtl/>
        </w:rPr>
        <w:t>كليدواژه ها</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بخش اوّل ـ كليّات معاد</w:t>
      </w:r>
      <w:r w:rsidRPr="006E555D">
        <w:rPr>
          <w:rFonts w:ascii="Times New Roman" w:eastAsia="Times New Roman" w:hAnsi="Times New Roman" w:cs="B Badr"/>
          <w:sz w:val="24"/>
          <w:szCs w:val="24"/>
          <w:rtl/>
        </w:rPr>
        <w:br/>
        <w:t>ضرورت فرجام انديشى··· 17</w:t>
      </w:r>
      <w:r w:rsidRPr="006E555D">
        <w:rPr>
          <w:rFonts w:ascii="Times New Roman" w:eastAsia="Times New Roman" w:hAnsi="Times New Roman" w:cs="B Badr"/>
          <w:sz w:val="24"/>
          <w:szCs w:val="24"/>
          <w:rtl/>
        </w:rPr>
        <w:br/>
        <w:t>فوايد فرجام انديشى··· 19</w:t>
      </w:r>
      <w:r w:rsidRPr="006E555D">
        <w:rPr>
          <w:rFonts w:ascii="Times New Roman" w:eastAsia="Times New Roman" w:hAnsi="Times New Roman" w:cs="B Badr"/>
          <w:sz w:val="24"/>
          <w:szCs w:val="24"/>
          <w:rtl/>
        </w:rPr>
        <w:br/>
        <w:t>ماندگارى و رهايى از بيهوده انگارى··· 19</w:t>
      </w:r>
      <w:r w:rsidRPr="006E555D">
        <w:rPr>
          <w:rFonts w:ascii="Times New Roman" w:eastAsia="Times New Roman" w:hAnsi="Times New Roman" w:cs="B Badr"/>
          <w:sz w:val="24"/>
          <w:szCs w:val="24"/>
          <w:rtl/>
        </w:rPr>
        <w:br/>
        <w:t>دور انديشى··· 20</w:t>
      </w:r>
      <w:r w:rsidRPr="006E555D">
        <w:rPr>
          <w:rFonts w:ascii="Times New Roman" w:eastAsia="Times New Roman" w:hAnsi="Times New Roman" w:cs="B Badr"/>
          <w:sz w:val="24"/>
          <w:szCs w:val="24"/>
          <w:rtl/>
        </w:rPr>
        <w:br/>
        <w:t>تلاش علمى و عملى··· 20</w:t>
      </w:r>
      <w:r w:rsidRPr="006E555D">
        <w:rPr>
          <w:rFonts w:ascii="Times New Roman" w:eastAsia="Times New Roman" w:hAnsi="Times New Roman" w:cs="B Badr"/>
          <w:sz w:val="24"/>
          <w:szCs w:val="24"/>
          <w:rtl/>
        </w:rPr>
        <w:br/>
        <w:t>بلند همّتى··· 21</w:t>
      </w:r>
      <w:r w:rsidRPr="006E555D">
        <w:rPr>
          <w:rFonts w:ascii="Times New Roman" w:eastAsia="Times New Roman" w:hAnsi="Times New Roman" w:cs="B Badr"/>
          <w:sz w:val="24"/>
          <w:szCs w:val="24"/>
          <w:rtl/>
        </w:rPr>
        <w:br/>
        <w:t>تلقّى انسان از فرجام شناسى··· 22</w:t>
      </w:r>
      <w:r w:rsidRPr="006E555D">
        <w:rPr>
          <w:rFonts w:ascii="Times New Roman" w:eastAsia="Times New Roman" w:hAnsi="Times New Roman" w:cs="B Badr"/>
          <w:sz w:val="24"/>
          <w:szCs w:val="24"/>
          <w:rtl/>
        </w:rPr>
        <w:br/>
        <w:t>معاد و هدف زندگى··· 24</w:t>
      </w:r>
      <w:r w:rsidRPr="006E555D">
        <w:rPr>
          <w:rFonts w:ascii="Times New Roman" w:eastAsia="Times New Roman" w:hAnsi="Times New Roman" w:cs="B Badr"/>
          <w:sz w:val="24"/>
          <w:szCs w:val="24"/>
          <w:rtl/>
        </w:rPr>
        <w:br/>
        <w:t>عموميّت معاد··· 36</w:t>
      </w:r>
      <w:r w:rsidRPr="006E555D">
        <w:rPr>
          <w:rFonts w:ascii="Times New Roman" w:eastAsia="Times New Roman" w:hAnsi="Times New Roman" w:cs="B Badr"/>
          <w:sz w:val="24"/>
          <w:szCs w:val="24"/>
          <w:rtl/>
        </w:rPr>
        <w:br/>
        <w:t>مبانى معاد··· 39</w:t>
      </w:r>
      <w:r w:rsidRPr="006E555D">
        <w:rPr>
          <w:rFonts w:ascii="Times New Roman" w:eastAsia="Times New Roman" w:hAnsi="Times New Roman" w:cs="B Badr"/>
          <w:sz w:val="24"/>
          <w:szCs w:val="24"/>
          <w:rtl/>
        </w:rPr>
        <w:br/>
        <w:t>اصل بقا··· 39</w:t>
      </w:r>
      <w:r w:rsidRPr="006E555D">
        <w:rPr>
          <w:rFonts w:ascii="Times New Roman" w:eastAsia="Times New Roman" w:hAnsi="Times New Roman" w:cs="B Badr"/>
          <w:sz w:val="24"/>
          <w:szCs w:val="24"/>
          <w:rtl/>
        </w:rPr>
        <w:br/>
        <w:t>اصل حركت··· 39</w:t>
      </w:r>
      <w:r w:rsidRPr="006E555D">
        <w:rPr>
          <w:rFonts w:ascii="Times New Roman" w:eastAsia="Times New Roman" w:hAnsi="Times New Roman" w:cs="B Badr"/>
          <w:sz w:val="24"/>
          <w:szCs w:val="24"/>
          <w:rtl/>
        </w:rPr>
        <w:br/>
        <w:t>اصل علّت و معلول··· 40</w:t>
      </w:r>
      <w:r w:rsidRPr="006E555D">
        <w:rPr>
          <w:rFonts w:ascii="Times New Roman" w:eastAsia="Times New Roman" w:hAnsi="Times New Roman" w:cs="B Badr"/>
          <w:sz w:val="24"/>
          <w:szCs w:val="24"/>
          <w:rtl/>
        </w:rPr>
        <w:br/>
        <w:t>اصل تبعيّت نتيجه حركت از چگونگى حركت··· 40</w:t>
      </w:r>
      <w:r w:rsidRPr="006E555D">
        <w:rPr>
          <w:rFonts w:ascii="Times New Roman" w:eastAsia="Times New Roman" w:hAnsi="Times New Roman" w:cs="B Badr"/>
          <w:sz w:val="24"/>
          <w:szCs w:val="24"/>
          <w:rtl/>
        </w:rPr>
        <w:br/>
        <w:t>بخش دوم ـ مـرگ</w:t>
      </w:r>
      <w:r w:rsidRPr="006E555D">
        <w:rPr>
          <w:rFonts w:ascii="Times New Roman" w:eastAsia="Times New Roman" w:hAnsi="Times New Roman" w:cs="B Badr"/>
          <w:sz w:val="24"/>
          <w:szCs w:val="24"/>
          <w:rtl/>
        </w:rPr>
        <w:br/>
        <w:t>حقيقت مرگ··· 45</w:t>
      </w:r>
      <w:r w:rsidRPr="006E555D">
        <w:rPr>
          <w:rFonts w:ascii="Times New Roman" w:eastAsia="Times New Roman" w:hAnsi="Times New Roman" w:cs="B Badr"/>
          <w:sz w:val="24"/>
          <w:szCs w:val="24"/>
          <w:rtl/>
        </w:rPr>
        <w:br/>
        <w:t>مرگ نفس··· 48</w:t>
      </w:r>
      <w:r w:rsidRPr="006E555D">
        <w:rPr>
          <w:rFonts w:ascii="Times New Roman" w:eastAsia="Times New Roman" w:hAnsi="Times New Roman" w:cs="B Badr"/>
          <w:sz w:val="24"/>
          <w:szCs w:val="24"/>
          <w:rtl/>
        </w:rPr>
        <w:br/>
        <w:t>چرايى مرگ··· 51</w:t>
      </w:r>
      <w:r w:rsidRPr="006E555D">
        <w:rPr>
          <w:rFonts w:ascii="Times New Roman" w:eastAsia="Times New Roman" w:hAnsi="Times New Roman" w:cs="B Badr"/>
          <w:sz w:val="24"/>
          <w:szCs w:val="24"/>
          <w:rtl/>
        </w:rPr>
        <w:br/>
        <w:t>زندگى و مرگ خضر و عيسى عليهماالسلام··· 53</w:t>
      </w:r>
      <w:r w:rsidRPr="006E555D">
        <w:rPr>
          <w:rFonts w:ascii="Times New Roman" w:eastAsia="Times New Roman" w:hAnsi="Times New Roman" w:cs="B Badr"/>
          <w:sz w:val="24"/>
          <w:szCs w:val="24"/>
          <w:rtl/>
        </w:rPr>
        <w:br/>
        <w:t>مرگ ارادى··· 58</w:t>
      </w:r>
      <w:r w:rsidRPr="006E555D">
        <w:rPr>
          <w:rFonts w:ascii="Times New Roman" w:eastAsia="Times New Roman" w:hAnsi="Times New Roman" w:cs="B Badr"/>
          <w:sz w:val="24"/>
          <w:szCs w:val="24"/>
          <w:rtl/>
        </w:rPr>
        <w:br/>
        <w:t>ترس از مرگ··· 61</w:t>
      </w:r>
      <w:r w:rsidRPr="006E555D">
        <w:rPr>
          <w:rFonts w:ascii="Times New Roman" w:eastAsia="Times New Roman" w:hAnsi="Times New Roman" w:cs="B Badr"/>
          <w:sz w:val="24"/>
          <w:szCs w:val="24"/>
          <w:rtl/>
        </w:rPr>
        <w:br/>
        <w:t>رهايى از وحشت مرگ··· 65</w:t>
      </w:r>
      <w:r w:rsidRPr="006E555D">
        <w:rPr>
          <w:rFonts w:ascii="Times New Roman" w:eastAsia="Times New Roman" w:hAnsi="Times New Roman" w:cs="B Badr"/>
          <w:sz w:val="24"/>
          <w:szCs w:val="24"/>
          <w:rtl/>
        </w:rPr>
        <w:br/>
        <w:t>فوايد ياد مرگ··· 67</w:t>
      </w:r>
      <w:r w:rsidRPr="006E555D">
        <w:rPr>
          <w:rFonts w:ascii="Times New Roman" w:eastAsia="Times New Roman" w:hAnsi="Times New Roman" w:cs="B Badr"/>
          <w:sz w:val="24"/>
          <w:szCs w:val="24"/>
          <w:rtl/>
        </w:rPr>
        <w:br/>
        <w:t>تناسـخ··· 68</w:t>
      </w:r>
      <w:r w:rsidRPr="006E555D">
        <w:rPr>
          <w:rFonts w:ascii="Times New Roman" w:eastAsia="Times New Roman" w:hAnsi="Times New Roman" w:cs="B Badr"/>
          <w:sz w:val="24"/>
          <w:szCs w:val="24"/>
          <w:rtl/>
        </w:rPr>
        <w:br/>
        <w:t>تناسخ مُلكى··· 68</w:t>
      </w:r>
      <w:r w:rsidRPr="006E555D">
        <w:rPr>
          <w:rFonts w:ascii="Times New Roman" w:eastAsia="Times New Roman" w:hAnsi="Times New Roman" w:cs="B Badr"/>
          <w:sz w:val="24"/>
          <w:szCs w:val="24"/>
          <w:rtl/>
        </w:rPr>
        <w:br/>
        <w:t>تناسخ ملكوتى··· 68</w:t>
      </w:r>
      <w:r w:rsidRPr="006E555D">
        <w:rPr>
          <w:rFonts w:ascii="Times New Roman" w:eastAsia="Times New Roman" w:hAnsi="Times New Roman" w:cs="B Badr"/>
          <w:sz w:val="24"/>
          <w:szCs w:val="24"/>
          <w:rtl/>
        </w:rPr>
        <w:br/>
        <w:t>مخالفت اسلام با تناسخ مُلكى··· 72</w:t>
      </w:r>
      <w:r w:rsidRPr="006E555D">
        <w:rPr>
          <w:rFonts w:ascii="Times New Roman" w:eastAsia="Times New Roman" w:hAnsi="Times New Roman" w:cs="B Badr"/>
          <w:sz w:val="24"/>
          <w:szCs w:val="24"/>
          <w:rtl/>
        </w:rPr>
        <w:br/>
        <w:t>رجعت··· 73</w:t>
      </w:r>
      <w:r w:rsidRPr="006E555D">
        <w:rPr>
          <w:rFonts w:ascii="Times New Roman" w:eastAsia="Times New Roman" w:hAnsi="Times New Roman" w:cs="B Badr"/>
          <w:sz w:val="24"/>
          <w:szCs w:val="24"/>
          <w:rtl/>
        </w:rPr>
        <w:br/>
        <w:t>1. آيات··· 73</w:t>
      </w:r>
      <w:r w:rsidRPr="006E555D">
        <w:rPr>
          <w:rFonts w:ascii="Times New Roman" w:eastAsia="Times New Roman" w:hAnsi="Times New Roman" w:cs="B Badr"/>
          <w:sz w:val="24"/>
          <w:szCs w:val="24"/>
          <w:rtl/>
        </w:rPr>
        <w:br/>
        <w:t>2. روايات··· 75</w:t>
      </w:r>
      <w:r w:rsidRPr="006E555D">
        <w:rPr>
          <w:rFonts w:ascii="Times New Roman" w:eastAsia="Times New Roman" w:hAnsi="Times New Roman" w:cs="B Badr"/>
          <w:sz w:val="24"/>
          <w:szCs w:val="24"/>
          <w:rtl/>
        </w:rPr>
        <w:br/>
        <w:t>بخش سوم ـ بـرزخ</w:t>
      </w:r>
      <w:r w:rsidRPr="006E555D">
        <w:rPr>
          <w:rFonts w:ascii="Times New Roman" w:eastAsia="Times New Roman" w:hAnsi="Times New Roman" w:cs="B Badr"/>
          <w:sz w:val="24"/>
          <w:szCs w:val="24"/>
          <w:rtl/>
        </w:rPr>
        <w:br/>
        <w:t>عالم برزخ··· 81</w:t>
      </w:r>
      <w:r w:rsidRPr="006E555D">
        <w:rPr>
          <w:rFonts w:ascii="Times New Roman" w:eastAsia="Times New Roman" w:hAnsi="Times New Roman" w:cs="B Badr"/>
          <w:sz w:val="24"/>
          <w:szCs w:val="24"/>
          <w:rtl/>
        </w:rPr>
        <w:br/>
        <w:t>شب اول قبر··· 83</w:t>
      </w:r>
      <w:r w:rsidRPr="006E555D">
        <w:rPr>
          <w:rFonts w:ascii="Times New Roman" w:eastAsia="Times New Roman" w:hAnsi="Times New Roman" w:cs="B Badr"/>
          <w:sz w:val="24"/>
          <w:szCs w:val="24"/>
          <w:rtl/>
        </w:rPr>
        <w:br/>
        <w:t>فشار قبر··· 84</w:t>
      </w:r>
      <w:r w:rsidRPr="006E555D">
        <w:rPr>
          <w:rFonts w:ascii="Times New Roman" w:eastAsia="Times New Roman" w:hAnsi="Times New Roman" w:cs="B Badr"/>
          <w:sz w:val="24"/>
          <w:szCs w:val="24"/>
          <w:rtl/>
        </w:rPr>
        <w:br/>
        <w:t>سول منكر و نكير··· 84</w:t>
      </w:r>
      <w:r w:rsidRPr="006E555D">
        <w:rPr>
          <w:rFonts w:ascii="Times New Roman" w:eastAsia="Times New Roman" w:hAnsi="Times New Roman" w:cs="B Badr"/>
          <w:sz w:val="24"/>
          <w:szCs w:val="24"/>
          <w:rtl/>
        </w:rPr>
        <w:br/>
        <w:t>عذاب قبر··· 85</w:t>
      </w:r>
      <w:r w:rsidRPr="006E555D">
        <w:rPr>
          <w:rFonts w:ascii="Times New Roman" w:eastAsia="Times New Roman" w:hAnsi="Times New Roman" w:cs="B Badr"/>
          <w:sz w:val="24"/>
          <w:szCs w:val="24"/>
          <w:rtl/>
        </w:rPr>
        <w:br/>
        <w:t>فشار قبر··· 91</w:t>
      </w:r>
      <w:r w:rsidRPr="006E555D">
        <w:rPr>
          <w:rFonts w:ascii="Times New Roman" w:eastAsia="Times New Roman" w:hAnsi="Times New Roman" w:cs="B Badr"/>
          <w:sz w:val="24"/>
          <w:szCs w:val="24"/>
          <w:rtl/>
        </w:rPr>
        <w:br/>
        <w:t>حقّ النّاس··· 91</w:t>
      </w:r>
      <w:r w:rsidRPr="006E555D">
        <w:rPr>
          <w:rFonts w:ascii="Times New Roman" w:eastAsia="Times New Roman" w:hAnsi="Times New Roman" w:cs="B Badr"/>
          <w:sz w:val="24"/>
          <w:szCs w:val="24"/>
          <w:rtl/>
        </w:rPr>
        <w:br/>
        <w:t>بد اخلاقى··· 92</w:t>
      </w:r>
      <w:r w:rsidRPr="006E555D">
        <w:rPr>
          <w:rFonts w:ascii="Times New Roman" w:eastAsia="Times New Roman" w:hAnsi="Times New Roman" w:cs="B Badr"/>
          <w:sz w:val="24"/>
          <w:szCs w:val="24"/>
          <w:rtl/>
        </w:rPr>
        <w:br/>
        <w:t>اجتناب نكردن از بول و نجاست··· 92</w:t>
      </w:r>
      <w:r w:rsidRPr="006E555D">
        <w:rPr>
          <w:rFonts w:ascii="Times New Roman" w:eastAsia="Times New Roman" w:hAnsi="Times New Roman" w:cs="B Badr"/>
          <w:sz w:val="24"/>
          <w:szCs w:val="24"/>
          <w:rtl/>
        </w:rPr>
        <w:br/>
        <w:t>صدقه··· 92</w:t>
      </w:r>
      <w:r w:rsidRPr="006E555D">
        <w:rPr>
          <w:rFonts w:ascii="Times New Roman" w:eastAsia="Times New Roman" w:hAnsi="Times New Roman" w:cs="B Badr"/>
          <w:sz w:val="24"/>
          <w:szCs w:val="24"/>
          <w:rtl/>
        </w:rPr>
        <w:br/>
        <w:t>محبت اهل بيت عليهم السلام··· 93</w:t>
      </w:r>
      <w:r w:rsidRPr="006E555D">
        <w:rPr>
          <w:rFonts w:ascii="Times New Roman" w:eastAsia="Times New Roman" w:hAnsi="Times New Roman" w:cs="B Badr"/>
          <w:sz w:val="24"/>
          <w:szCs w:val="24"/>
          <w:rtl/>
        </w:rPr>
        <w:br/>
        <w:t>صلوات بر پيامبر صلیالله عليه و آله··· 93</w:t>
      </w:r>
      <w:r w:rsidRPr="006E555D">
        <w:rPr>
          <w:rFonts w:ascii="Times New Roman" w:eastAsia="Times New Roman" w:hAnsi="Times New Roman" w:cs="B Badr"/>
          <w:sz w:val="24"/>
          <w:szCs w:val="24"/>
          <w:rtl/>
        </w:rPr>
        <w:br/>
        <w:t>نيكى به پدر و مادر··· 93</w:t>
      </w:r>
      <w:r w:rsidRPr="006E555D">
        <w:rPr>
          <w:rFonts w:ascii="Times New Roman" w:eastAsia="Times New Roman" w:hAnsi="Times New Roman" w:cs="B Badr"/>
          <w:sz w:val="24"/>
          <w:szCs w:val="24"/>
          <w:rtl/>
        </w:rPr>
        <w:br/>
        <w:t>وضو (دائم الوضو بودن)··· 93</w:t>
      </w:r>
      <w:r w:rsidRPr="006E555D">
        <w:rPr>
          <w:rFonts w:ascii="Times New Roman" w:eastAsia="Times New Roman" w:hAnsi="Times New Roman" w:cs="B Badr"/>
          <w:sz w:val="24"/>
          <w:szCs w:val="24"/>
          <w:rtl/>
        </w:rPr>
        <w:br/>
        <w:t>ذكر خدا··· 93</w:t>
      </w:r>
      <w:r w:rsidRPr="006E555D">
        <w:rPr>
          <w:rFonts w:ascii="Times New Roman" w:eastAsia="Times New Roman" w:hAnsi="Times New Roman" w:cs="B Badr"/>
          <w:sz w:val="24"/>
          <w:szCs w:val="24"/>
          <w:rtl/>
        </w:rPr>
        <w:br/>
        <w:t>نماز شب··· 93</w:t>
      </w:r>
      <w:r w:rsidRPr="006E555D">
        <w:rPr>
          <w:rFonts w:ascii="Times New Roman" w:eastAsia="Times New Roman" w:hAnsi="Times New Roman" w:cs="B Badr"/>
          <w:sz w:val="24"/>
          <w:szCs w:val="24"/>
          <w:rtl/>
        </w:rPr>
        <w:br/>
        <w:t>امر به معروف و نهى از منكر··· 94</w:t>
      </w:r>
      <w:r w:rsidRPr="006E555D">
        <w:rPr>
          <w:rFonts w:ascii="Times New Roman" w:eastAsia="Times New Roman" w:hAnsi="Times New Roman" w:cs="B Badr"/>
          <w:sz w:val="24"/>
          <w:szCs w:val="24"/>
          <w:rtl/>
        </w:rPr>
        <w:br/>
        <w:t>حسن خلق··· 94</w:t>
      </w:r>
      <w:r w:rsidRPr="006E555D">
        <w:rPr>
          <w:rFonts w:ascii="Times New Roman" w:eastAsia="Times New Roman" w:hAnsi="Times New Roman" w:cs="B Badr"/>
          <w:sz w:val="24"/>
          <w:szCs w:val="24"/>
          <w:rtl/>
        </w:rPr>
        <w:br/>
        <w:t>صله رحم··· 94</w:t>
      </w:r>
      <w:r w:rsidRPr="006E555D">
        <w:rPr>
          <w:rFonts w:ascii="Times New Roman" w:eastAsia="Times New Roman" w:hAnsi="Times New Roman" w:cs="B Badr"/>
          <w:sz w:val="24"/>
          <w:szCs w:val="24"/>
          <w:rtl/>
        </w:rPr>
        <w:br/>
        <w:t>بدن برزخى··· 94</w:t>
      </w:r>
      <w:r w:rsidRPr="006E555D">
        <w:rPr>
          <w:rFonts w:ascii="Times New Roman" w:eastAsia="Times New Roman" w:hAnsi="Times New Roman" w:cs="B Badr"/>
          <w:sz w:val="24"/>
          <w:szCs w:val="24"/>
          <w:rtl/>
        </w:rPr>
        <w:br/>
        <w:t>شب و روز در برزخ··· 97</w:t>
      </w:r>
      <w:r w:rsidRPr="006E555D">
        <w:rPr>
          <w:rFonts w:ascii="Times New Roman" w:eastAsia="Times New Roman" w:hAnsi="Times New Roman" w:cs="B Badr"/>
          <w:sz w:val="24"/>
          <w:szCs w:val="24"/>
          <w:rtl/>
        </w:rPr>
        <w:br/>
        <w:t>قبر خاكى و برزخى··· 100</w:t>
      </w:r>
      <w:r w:rsidRPr="006E555D">
        <w:rPr>
          <w:rFonts w:ascii="Times New Roman" w:eastAsia="Times New Roman" w:hAnsi="Times New Roman" w:cs="B Badr"/>
          <w:sz w:val="24"/>
          <w:szCs w:val="24"/>
          <w:rtl/>
        </w:rPr>
        <w:br/>
        <w:t>زيارت اهل قبور··· 101</w:t>
      </w:r>
      <w:r w:rsidRPr="006E555D">
        <w:rPr>
          <w:rFonts w:ascii="Times New Roman" w:eastAsia="Times New Roman" w:hAnsi="Times New Roman" w:cs="B Badr"/>
          <w:sz w:val="24"/>
          <w:szCs w:val="24"/>
          <w:rtl/>
        </w:rPr>
        <w:br/>
        <w:t>اموات و ارتباط با دنيا··· 104</w:t>
      </w:r>
      <w:r w:rsidRPr="006E555D">
        <w:rPr>
          <w:rFonts w:ascii="Times New Roman" w:eastAsia="Times New Roman" w:hAnsi="Times New Roman" w:cs="B Badr"/>
          <w:sz w:val="24"/>
          <w:szCs w:val="24"/>
          <w:rtl/>
        </w:rPr>
        <w:br/>
        <w:t>شنوايى مردگان··· 105</w:t>
      </w:r>
      <w:r w:rsidRPr="006E555D">
        <w:rPr>
          <w:rFonts w:ascii="Times New Roman" w:eastAsia="Times New Roman" w:hAnsi="Times New Roman" w:cs="B Badr"/>
          <w:sz w:val="24"/>
          <w:szCs w:val="24"/>
          <w:rtl/>
        </w:rPr>
        <w:br/>
        <w:t>مرگ، فنا نيست··· 106</w:t>
      </w:r>
      <w:r w:rsidRPr="006E555D">
        <w:rPr>
          <w:rFonts w:ascii="Times New Roman" w:eastAsia="Times New Roman" w:hAnsi="Times New Roman" w:cs="B Badr"/>
          <w:sz w:val="24"/>
          <w:szCs w:val="24"/>
          <w:rtl/>
        </w:rPr>
        <w:br/>
        <w:t>شنوايى مردگان··· 107</w:t>
      </w:r>
      <w:r w:rsidRPr="006E555D">
        <w:rPr>
          <w:rFonts w:ascii="Times New Roman" w:eastAsia="Times New Roman" w:hAnsi="Times New Roman" w:cs="B Badr"/>
          <w:sz w:val="24"/>
          <w:szCs w:val="24"/>
          <w:rtl/>
        </w:rPr>
        <w:br/>
        <w:t>آيه «إِنَّكَ لا تُسْمِعُ اَلْمَوْتى»··· 110</w:t>
      </w:r>
      <w:r w:rsidRPr="006E555D">
        <w:rPr>
          <w:rFonts w:ascii="Times New Roman" w:eastAsia="Times New Roman" w:hAnsi="Times New Roman" w:cs="B Badr"/>
          <w:sz w:val="24"/>
          <w:szCs w:val="24"/>
          <w:rtl/>
        </w:rPr>
        <w:br/>
        <w:t>تكامل در برزخ··· 114</w:t>
      </w:r>
      <w:r w:rsidRPr="006E555D">
        <w:rPr>
          <w:rFonts w:ascii="Times New Roman" w:eastAsia="Times New Roman" w:hAnsi="Times New Roman" w:cs="B Badr"/>
          <w:sz w:val="24"/>
          <w:szCs w:val="24"/>
          <w:rtl/>
        </w:rPr>
        <w:br/>
        <w:t>شفاعت در برزخ··· 116</w:t>
      </w:r>
      <w:r w:rsidRPr="006E555D">
        <w:rPr>
          <w:rFonts w:ascii="Times New Roman" w:eastAsia="Times New Roman" w:hAnsi="Times New Roman" w:cs="B Badr"/>
          <w:sz w:val="24"/>
          <w:szCs w:val="24"/>
          <w:rtl/>
        </w:rPr>
        <w:br/>
        <w:t>بخش چهارم ـ قيامت</w:t>
      </w:r>
      <w:r w:rsidRPr="006E555D">
        <w:rPr>
          <w:rFonts w:ascii="Times New Roman" w:eastAsia="Times New Roman" w:hAnsi="Times New Roman" w:cs="B Badr"/>
          <w:sz w:val="24"/>
          <w:szCs w:val="24"/>
          <w:rtl/>
        </w:rPr>
        <w:br/>
        <w:t>دنيا و آخرت··· 121</w:t>
      </w:r>
      <w:r w:rsidRPr="006E555D">
        <w:rPr>
          <w:rFonts w:ascii="Times New Roman" w:eastAsia="Times New Roman" w:hAnsi="Times New Roman" w:cs="B Badr"/>
          <w:sz w:val="24"/>
          <w:szCs w:val="24"/>
          <w:rtl/>
        </w:rPr>
        <w:br/>
        <w:t>تفاوت ها··· 121</w:t>
      </w:r>
      <w:r w:rsidRPr="006E555D">
        <w:rPr>
          <w:rFonts w:ascii="Times New Roman" w:eastAsia="Times New Roman" w:hAnsi="Times New Roman" w:cs="B Badr"/>
          <w:sz w:val="24"/>
          <w:szCs w:val="24"/>
          <w:rtl/>
        </w:rPr>
        <w:br/>
        <w:t>ثبات و تغيير··· 121</w:t>
      </w:r>
      <w:r w:rsidRPr="006E555D">
        <w:rPr>
          <w:rFonts w:ascii="Times New Roman" w:eastAsia="Times New Roman" w:hAnsi="Times New Roman" w:cs="B Badr"/>
          <w:sz w:val="24"/>
          <w:szCs w:val="24"/>
          <w:rtl/>
        </w:rPr>
        <w:br/>
        <w:t>آميختگى و خلوص··· 121</w:t>
      </w:r>
      <w:r w:rsidRPr="006E555D">
        <w:rPr>
          <w:rFonts w:ascii="Times New Roman" w:eastAsia="Times New Roman" w:hAnsi="Times New Roman" w:cs="B Badr"/>
          <w:sz w:val="24"/>
          <w:szCs w:val="24"/>
          <w:rtl/>
        </w:rPr>
        <w:br/>
        <w:t>اصل و فرع··· 122</w:t>
      </w:r>
      <w:r w:rsidRPr="006E555D">
        <w:rPr>
          <w:rFonts w:ascii="Times New Roman" w:eastAsia="Times New Roman" w:hAnsi="Times New Roman" w:cs="B Badr"/>
          <w:sz w:val="24"/>
          <w:szCs w:val="24"/>
          <w:rtl/>
        </w:rPr>
        <w:br/>
        <w:t>ارتباط دنيا و آخرت··· 122</w:t>
      </w:r>
      <w:r w:rsidRPr="006E555D">
        <w:rPr>
          <w:rFonts w:ascii="Times New Roman" w:eastAsia="Times New Roman" w:hAnsi="Times New Roman" w:cs="B Badr"/>
          <w:sz w:val="24"/>
          <w:szCs w:val="24"/>
          <w:rtl/>
        </w:rPr>
        <w:br/>
        <w:t>تصور قيامت··· 125</w:t>
      </w:r>
      <w:r w:rsidRPr="006E555D">
        <w:rPr>
          <w:rFonts w:ascii="Times New Roman" w:eastAsia="Times New Roman" w:hAnsi="Times New Roman" w:cs="B Badr"/>
          <w:sz w:val="24"/>
          <w:szCs w:val="24"/>
          <w:rtl/>
        </w:rPr>
        <w:br/>
        <w:t>زمان قيامت··· 126</w:t>
      </w:r>
      <w:r w:rsidRPr="006E555D">
        <w:rPr>
          <w:rFonts w:ascii="Times New Roman" w:eastAsia="Times New Roman" w:hAnsi="Times New Roman" w:cs="B Badr"/>
          <w:sz w:val="24"/>
          <w:szCs w:val="24"/>
          <w:rtl/>
        </w:rPr>
        <w:br/>
        <w:t>معاد جسمانى··· 127</w:t>
      </w:r>
      <w:r w:rsidRPr="006E555D">
        <w:rPr>
          <w:rFonts w:ascii="Times New Roman" w:eastAsia="Times New Roman" w:hAnsi="Times New Roman" w:cs="B Badr"/>
          <w:sz w:val="24"/>
          <w:szCs w:val="24"/>
          <w:rtl/>
        </w:rPr>
        <w:br/>
        <w:t>چهره ها در عالم آخرت··· 134</w:t>
      </w:r>
      <w:r w:rsidRPr="006E555D">
        <w:rPr>
          <w:rFonts w:ascii="Times New Roman" w:eastAsia="Times New Roman" w:hAnsi="Times New Roman" w:cs="B Badr"/>
          <w:sz w:val="24"/>
          <w:szCs w:val="24"/>
          <w:rtl/>
        </w:rPr>
        <w:br/>
        <w:t>مواقف قيامت··· 136</w:t>
      </w:r>
      <w:r w:rsidRPr="006E555D">
        <w:rPr>
          <w:rFonts w:ascii="Times New Roman" w:eastAsia="Times New Roman" w:hAnsi="Times New Roman" w:cs="B Badr"/>
          <w:sz w:val="24"/>
          <w:szCs w:val="24"/>
          <w:rtl/>
        </w:rPr>
        <w:br/>
        <w:t>برانگيخته شدن همگانى··· 137</w:t>
      </w:r>
      <w:r w:rsidRPr="006E555D">
        <w:rPr>
          <w:rFonts w:ascii="Times New Roman" w:eastAsia="Times New Roman" w:hAnsi="Times New Roman" w:cs="B Badr"/>
          <w:sz w:val="24"/>
          <w:szCs w:val="24"/>
          <w:rtl/>
        </w:rPr>
        <w:br/>
        <w:t>حركت به سوى ايستگاه هاى حسابرسى و سول··· 137</w:t>
      </w:r>
      <w:r w:rsidRPr="006E555D">
        <w:rPr>
          <w:rFonts w:ascii="Times New Roman" w:eastAsia="Times New Roman" w:hAnsi="Times New Roman" w:cs="B Badr"/>
          <w:sz w:val="24"/>
          <w:szCs w:val="24"/>
          <w:rtl/>
        </w:rPr>
        <w:br/>
        <w:t>حركت به سوى جايگاه كيفر و پاداش··· 137</w:t>
      </w:r>
      <w:r w:rsidRPr="006E555D">
        <w:rPr>
          <w:rFonts w:ascii="Times New Roman" w:eastAsia="Times New Roman" w:hAnsi="Times New Roman" w:cs="B Badr"/>
          <w:sz w:val="24"/>
          <w:szCs w:val="24"/>
          <w:rtl/>
        </w:rPr>
        <w:br/>
        <w:t>ترس و وحشت و ايمنى··· 139</w:t>
      </w:r>
      <w:r w:rsidRPr="006E555D">
        <w:rPr>
          <w:rFonts w:ascii="Times New Roman" w:eastAsia="Times New Roman" w:hAnsi="Times New Roman" w:cs="B Badr"/>
          <w:sz w:val="24"/>
          <w:szCs w:val="24"/>
          <w:rtl/>
        </w:rPr>
        <w:br/>
        <w:t>سكوت و صحبت كردن··· 140</w:t>
      </w:r>
      <w:r w:rsidRPr="006E555D">
        <w:rPr>
          <w:rFonts w:ascii="Times New Roman" w:eastAsia="Times New Roman" w:hAnsi="Times New Roman" w:cs="B Badr"/>
          <w:sz w:val="24"/>
          <w:szCs w:val="24"/>
          <w:rtl/>
        </w:rPr>
        <w:br/>
        <w:t>حسابرسى قيامت··· 144</w:t>
      </w:r>
      <w:r w:rsidRPr="006E555D">
        <w:rPr>
          <w:rFonts w:ascii="Times New Roman" w:eastAsia="Times New Roman" w:hAnsi="Times New Roman" w:cs="B Badr"/>
          <w:sz w:val="24"/>
          <w:szCs w:val="24"/>
          <w:rtl/>
        </w:rPr>
        <w:br/>
        <w:t>توانايى و احاطه خداوند··· 144</w:t>
      </w:r>
      <w:r w:rsidRPr="006E555D">
        <w:rPr>
          <w:rFonts w:ascii="Times New Roman" w:eastAsia="Times New Roman" w:hAnsi="Times New Roman" w:cs="B Badr"/>
          <w:sz w:val="24"/>
          <w:szCs w:val="24"/>
          <w:rtl/>
        </w:rPr>
        <w:br/>
        <w:t>آگاهى و آمادگى مردم··· 144</w:t>
      </w:r>
      <w:r w:rsidRPr="006E555D">
        <w:rPr>
          <w:rFonts w:ascii="Times New Roman" w:eastAsia="Times New Roman" w:hAnsi="Times New Roman" w:cs="B Badr"/>
          <w:sz w:val="24"/>
          <w:szCs w:val="24"/>
          <w:rtl/>
        </w:rPr>
        <w:br/>
        <w:t>پل صراط··· 147</w:t>
      </w:r>
      <w:r w:rsidRPr="006E555D">
        <w:rPr>
          <w:rFonts w:ascii="Times New Roman" w:eastAsia="Times New Roman" w:hAnsi="Times New Roman" w:cs="B Badr"/>
          <w:sz w:val="24"/>
          <w:szCs w:val="24"/>
          <w:rtl/>
        </w:rPr>
        <w:br/>
        <w:t>تأثير اعمال در يكديگر··· 149</w:t>
      </w:r>
      <w:r w:rsidRPr="006E555D">
        <w:rPr>
          <w:rFonts w:ascii="Times New Roman" w:eastAsia="Times New Roman" w:hAnsi="Times New Roman" w:cs="B Badr"/>
          <w:sz w:val="24"/>
          <w:szCs w:val="24"/>
          <w:rtl/>
        </w:rPr>
        <w:br/>
        <w:t>آخرت غيرمسلمانان··· 152</w:t>
      </w:r>
      <w:r w:rsidRPr="006E555D">
        <w:rPr>
          <w:rFonts w:ascii="Times New Roman" w:eastAsia="Times New Roman" w:hAnsi="Times New Roman" w:cs="B Badr"/>
          <w:sz w:val="24"/>
          <w:szCs w:val="24"/>
          <w:rtl/>
        </w:rPr>
        <w:br/>
        <w:t>انحصارگرايى سخت گيرانه··· 152</w:t>
      </w:r>
      <w:r w:rsidRPr="006E555D">
        <w:rPr>
          <w:rFonts w:ascii="Times New Roman" w:eastAsia="Times New Roman" w:hAnsi="Times New Roman" w:cs="B Badr"/>
          <w:sz w:val="24"/>
          <w:szCs w:val="24"/>
          <w:rtl/>
        </w:rPr>
        <w:br/>
        <w:t>تكثرگرايى نجات··· 153</w:t>
      </w:r>
      <w:r w:rsidRPr="006E555D">
        <w:rPr>
          <w:rFonts w:ascii="Times New Roman" w:eastAsia="Times New Roman" w:hAnsi="Times New Roman" w:cs="B Badr"/>
          <w:sz w:val="24"/>
          <w:szCs w:val="24"/>
          <w:rtl/>
        </w:rPr>
        <w:br/>
        <w:t>قرآن و نجات گرايى اعتدالى··· 153</w:t>
      </w:r>
      <w:r w:rsidRPr="006E555D">
        <w:rPr>
          <w:rFonts w:ascii="Times New Roman" w:eastAsia="Times New Roman" w:hAnsi="Times New Roman" w:cs="B Badr"/>
          <w:sz w:val="24"/>
          <w:szCs w:val="24"/>
          <w:rtl/>
        </w:rPr>
        <w:br/>
        <w:t>ماهيت ميزان··· 156</w:t>
      </w:r>
      <w:r w:rsidRPr="006E555D">
        <w:rPr>
          <w:rFonts w:ascii="Times New Roman" w:eastAsia="Times New Roman" w:hAnsi="Times New Roman" w:cs="B Badr"/>
          <w:sz w:val="24"/>
          <w:szCs w:val="24"/>
          <w:rtl/>
        </w:rPr>
        <w:br/>
        <w:t>حيوانات در قيامت··· 160</w:t>
      </w:r>
      <w:r w:rsidRPr="006E555D">
        <w:rPr>
          <w:rFonts w:ascii="Times New Roman" w:eastAsia="Times New Roman" w:hAnsi="Times New Roman" w:cs="B Badr"/>
          <w:sz w:val="24"/>
          <w:szCs w:val="24"/>
          <w:rtl/>
        </w:rPr>
        <w:br/>
        <w:t>جنّ در قيامت··· 162</w:t>
      </w:r>
      <w:r w:rsidRPr="006E555D">
        <w:rPr>
          <w:rFonts w:ascii="Times New Roman" w:eastAsia="Times New Roman" w:hAnsi="Times New Roman" w:cs="B Badr"/>
          <w:sz w:val="24"/>
          <w:szCs w:val="24"/>
          <w:rtl/>
        </w:rPr>
        <w:br/>
        <w:t>شيطان در قيامت··· 163</w:t>
      </w:r>
      <w:r w:rsidRPr="006E555D">
        <w:rPr>
          <w:rFonts w:ascii="Times New Roman" w:eastAsia="Times New Roman" w:hAnsi="Times New Roman" w:cs="B Badr"/>
          <w:sz w:val="24"/>
          <w:szCs w:val="24"/>
          <w:rtl/>
        </w:rPr>
        <w:br/>
        <w:t>آفرينش جهنم··· 167</w:t>
      </w:r>
      <w:r w:rsidRPr="006E555D">
        <w:rPr>
          <w:rFonts w:ascii="Times New Roman" w:eastAsia="Times New Roman" w:hAnsi="Times New Roman" w:cs="B Badr"/>
          <w:sz w:val="24"/>
          <w:szCs w:val="24"/>
          <w:rtl/>
        </w:rPr>
        <w:br/>
        <w:t>آفرينش بهشت و جهنم··· 173</w:t>
      </w:r>
      <w:r w:rsidRPr="006E555D">
        <w:rPr>
          <w:rFonts w:ascii="Times New Roman" w:eastAsia="Times New Roman" w:hAnsi="Times New Roman" w:cs="B Badr"/>
          <w:sz w:val="24"/>
          <w:szCs w:val="24"/>
          <w:rtl/>
        </w:rPr>
        <w:br/>
        <w:t>بهشت و جهنم جسمانى··· 175</w:t>
      </w:r>
      <w:r w:rsidRPr="006E555D">
        <w:rPr>
          <w:rFonts w:ascii="Times New Roman" w:eastAsia="Times New Roman" w:hAnsi="Times New Roman" w:cs="B Badr"/>
          <w:sz w:val="24"/>
          <w:szCs w:val="24"/>
          <w:rtl/>
        </w:rPr>
        <w:br/>
        <w:t>عذاب جسمانى··· 175</w:t>
      </w:r>
      <w:r w:rsidRPr="006E555D">
        <w:rPr>
          <w:rFonts w:ascii="Times New Roman" w:eastAsia="Times New Roman" w:hAnsi="Times New Roman" w:cs="B Badr"/>
          <w:sz w:val="24"/>
          <w:szCs w:val="24"/>
          <w:rtl/>
        </w:rPr>
        <w:br/>
        <w:t>عذاب روحانى··· 175</w:t>
      </w:r>
      <w:r w:rsidRPr="006E555D">
        <w:rPr>
          <w:rFonts w:ascii="Times New Roman" w:eastAsia="Times New Roman" w:hAnsi="Times New Roman" w:cs="B Badr"/>
          <w:sz w:val="24"/>
          <w:szCs w:val="24"/>
          <w:rtl/>
        </w:rPr>
        <w:br/>
        <w:t>نعمت جسمانى··· 175</w:t>
      </w:r>
      <w:r w:rsidRPr="006E555D">
        <w:rPr>
          <w:rFonts w:ascii="Times New Roman" w:eastAsia="Times New Roman" w:hAnsi="Times New Roman" w:cs="B Badr"/>
          <w:sz w:val="24"/>
          <w:szCs w:val="24"/>
          <w:rtl/>
        </w:rPr>
        <w:br/>
        <w:t>نعمت روحانى··· 175</w:t>
      </w:r>
      <w:r w:rsidRPr="006E555D">
        <w:rPr>
          <w:rFonts w:ascii="Times New Roman" w:eastAsia="Times New Roman" w:hAnsi="Times New Roman" w:cs="B Badr"/>
          <w:sz w:val="24"/>
          <w:szCs w:val="24"/>
          <w:rtl/>
        </w:rPr>
        <w:br/>
        <w:t>عاقبت جهنميان··· 176</w:t>
      </w:r>
      <w:r w:rsidRPr="006E555D">
        <w:rPr>
          <w:rFonts w:ascii="Times New Roman" w:eastAsia="Times New Roman" w:hAnsi="Times New Roman" w:cs="B Badr"/>
          <w:sz w:val="24"/>
          <w:szCs w:val="24"/>
          <w:rtl/>
        </w:rPr>
        <w:br/>
        <w:t>فرزنددارى در بهشت··· 180</w:t>
      </w:r>
      <w:r w:rsidRPr="006E555D">
        <w:rPr>
          <w:rFonts w:ascii="Times New Roman" w:eastAsia="Times New Roman" w:hAnsi="Times New Roman" w:cs="B Badr"/>
          <w:sz w:val="24"/>
          <w:szCs w:val="24"/>
          <w:rtl/>
        </w:rPr>
        <w:br/>
        <w:t>ازدواج بهشتيان··· 182</w:t>
      </w:r>
      <w:r w:rsidRPr="006E555D">
        <w:rPr>
          <w:rFonts w:ascii="Times New Roman" w:eastAsia="Times New Roman" w:hAnsi="Times New Roman" w:cs="B Badr"/>
          <w:sz w:val="24"/>
          <w:szCs w:val="24"/>
          <w:rtl/>
        </w:rPr>
        <w:br/>
        <w:t>جاودانگى بهشتيان··· 183</w:t>
      </w:r>
      <w:r w:rsidRPr="006E555D">
        <w:rPr>
          <w:rFonts w:ascii="Times New Roman" w:eastAsia="Times New Roman" w:hAnsi="Times New Roman" w:cs="B Badr"/>
          <w:sz w:val="24"/>
          <w:szCs w:val="24"/>
          <w:rtl/>
        </w:rPr>
        <w:br/>
        <w:t>تكامل روز قيامت··· 184</w:t>
      </w:r>
      <w:r w:rsidRPr="006E555D">
        <w:rPr>
          <w:rFonts w:ascii="Times New Roman" w:eastAsia="Times New Roman" w:hAnsi="Times New Roman" w:cs="B Badr"/>
          <w:sz w:val="24"/>
          <w:szCs w:val="24"/>
          <w:rtl/>
        </w:rPr>
        <w:br/>
        <w:t>ملاقات با خدا··· 191</w:t>
      </w:r>
      <w:r w:rsidRPr="006E555D">
        <w:rPr>
          <w:rFonts w:ascii="Times New Roman" w:eastAsia="Times New Roman" w:hAnsi="Times New Roman" w:cs="B Badr"/>
          <w:sz w:val="24"/>
          <w:szCs w:val="24"/>
          <w:rtl/>
        </w:rPr>
        <w:br/>
        <w:t>يكنواختى در بهشت··· 193</w:t>
      </w:r>
      <w:r w:rsidRPr="006E555D">
        <w:rPr>
          <w:rFonts w:ascii="Times New Roman" w:eastAsia="Times New Roman" w:hAnsi="Times New Roman" w:cs="B Badr"/>
          <w:sz w:val="24"/>
          <w:szCs w:val="24"/>
          <w:rtl/>
        </w:rPr>
        <w:br/>
        <w:t>فرق دنيا و آخرت··· 193</w:t>
      </w:r>
      <w:r w:rsidRPr="006E555D">
        <w:rPr>
          <w:rFonts w:ascii="Times New Roman" w:eastAsia="Times New Roman" w:hAnsi="Times New Roman" w:cs="B Badr"/>
          <w:sz w:val="24"/>
          <w:szCs w:val="24"/>
          <w:rtl/>
        </w:rPr>
        <w:br/>
        <w:t>ثبات و تغيير··· 193</w:t>
      </w:r>
      <w:r w:rsidRPr="006E555D">
        <w:rPr>
          <w:rFonts w:ascii="Times New Roman" w:eastAsia="Times New Roman" w:hAnsi="Times New Roman" w:cs="B Badr"/>
          <w:sz w:val="24"/>
          <w:szCs w:val="24"/>
          <w:rtl/>
        </w:rPr>
        <w:br/>
        <w:t>زندگى خالص و ناخالص··· 193</w:t>
      </w:r>
      <w:r w:rsidRPr="006E555D">
        <w:rPr>
          <w:rFonts w:ascii="Times New Roman" w:eastAsia="Times New Roman" w:hAnsi="Times New Roman" w:cs="B Badr"/>
          <w:sz w:val="24"/>
          <w:szCs w:val="24"/>
          <w:rtl/>
        </w:rPr>
        <w:br/>
        <w:t>كشت و درو ··· 194</w:t>
      </w:r>
      <w:r w:rsidRPr="006E555D">
        <w:rPr>
          <w:rFonts w:ascii="Times New Roman" w:eastAsia="Times New Roman" w:hAnsi="Times New Roman" w:cs="B Badr"/>
          <w:sz w:val="24"/>
          <w:szCs w:val="24"/>
          <w:rtl/>
        </w:rPr>
        <w:br/>
        <w:t>بهشت و بهشتيان··· 194</w:t>
      </w:r>
      <w:r w:rsidRPr="006E555D">
        <w:rPr>
          <w:rFonts w:ascii="Times New Roman" w:eastAsia="Times New Roman" w:hAnsi="Times New Roman" w:cs="B Badr"/>
          <w:sz w:val="24"/>
          <w:szCs w:val="24"/>
          <w:rtl/>
        </w:rPr>
        <w:br/>
        <w:t>كتابنامه</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 </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hint="cs"/>
          <w:sz w:val="24"/>
          <w:szCs w:val="24"/>
          <w:rtl/>
        </w:rPr>
        <w:t> </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b/>
          <w:bCs/>
          <w:sz w:val="24"/>
          <w:szCs w:val="24"/>
          <w:rtl/>
        </w:rPr>
        <w:t>کتابنامه</w:t>
      </w: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قرآن مجيد، ترجمه استاد محمد مهدى فولادوند.</w:t>
      </w:r>
      <w:r w:rsidRPr="006E555D">
        <w:rPr>
          <w:rFonts w:ascii="Times New Roman" w:eastAsia="Times New Roman" w:hAnsi="Times New Roman" w:cs="B Badr"/>
          <w:sz w:val="24"/>
          <w:szCs w:val="24"/>
          <w:rtl/>
        </w:rPr>
        <w:br/>
        <w:t>1 . مصباح يزدى، محمدتقى، آموزش عقايد، سازمان تبليغات اسلامى تهران، 1370 ش.</w:t>
      </w:r>
      <w:r w:rsidRPr="006E555D">
        <w:rPr>
          <w:rFonts w:ascii="Times New Roman" w:eastAsia="Times New Roman" w:hAnsi="Times New Roman" w:cs="B Badr"/>
          <w:sz w:val="24"/>
          <w:szCs w:val="24"/>
          <w:rtl/>
        </w:rPr>
        <w:br/>
        <w:t>2 . فيض كاشانى، محسن، اصول المعارف، قم: بوستان كتاب .</w:t>
      </w:r>
      <w:r w:rsidRPr="006E555D">
        <w:rPr>
          <w:rFonts w:ascii="Times New Roman" w:eastAsia="Times New Roman" w:hAnsi="Times New Roman" w:cs="B Badr"/>
          <w:sz w:val="24"/>
          <w:szCs w:val="24"/>
          <w:rtl/>
        </w:rPr>
        <w:br/>
        <w:t>3 . كلينى، محمدبن ابراهيم، اصول كافى، به تصحيح علیاكبر غفارى، دارالكتب الاسلامية، تهران، 1350 ش .</w:t>
      </w:r>
      <w:r w:rsidRPr="006E555D">
        <w:rPr>
          <w:rFonts w:ascii="Times New Roman" w:eastAsia="Times New Roman" w:hAnsi="Times New Roman" w:cs="B Badr"/>
          <w:sz w:val="24"/>
          <w:szCs w:val="24"/>
          <w:rtl/>
        </w:rPr>
        <w:br/>
        <w:t>4 . على بن موسى روحى ابن طاووس، اقبال الاعمال، قم: سيماى قلم، 1383 .</w:t>
      </w:r>
      <w:r w:rsidRPr="006E555D">
        <w:rPr>
          <w:rFonts w:ascii="Times New Roman" w:eastAsia="Times New Roman" w:hAnsi="Times New Roman" w:cs="B Badr"/>
          <w:sz w:val="24"/>
          <w:szCs w:val="24"/>
          <w:rtl/>
        </w:rPr>
        <w:br/>
        <w:t>5 . ابن تيميه، تقى الدين، السياسة الشرعية، بيروت: مكتبة الشروق الدوليه .</w:t>
      </w:r>
      <w:r w:rsidRPr="006E555D">
        <w:rPr>
          <w:rFonts w:ascii="Times New Roman" w:eastAsia="Times New Roman" w:hAnsi="Times New Roman" w:cs="B Badr"/>
          <w:sz w:val="24"/>
          <w:szCs w:val="24"/>
          <w:rtl/>
        </w:rPr>
        <w:br/>
        <w:t>6 . اصفهانى، راغب، المفردات فى غرائب القرآن، مرتضوى، دوم، 1362 ه . ش .</w:t>
      </w:r>
      <w:r w:rsidRPr="006E555D">
        <w:rPr>
          <w:rFonts w:ascii="Times New Roman" w:eastAsia="Times New Roman" w:hAnsi="Times New Roman" w:cs="B Badr"/>
          <w:sz w:val="24"/>
          <w:szCs w:val="24"/>
          <w:rtl/>
        </w:rPr>
        <w:br/>
        <w:t>7 . طباطبايى، سيد محمدحسين، انسان از آغاز تا انجام، (ترجمه و تعليقات صادق لاريجانى ) .</w:t>
      </w:r>
      <w:r w:rsidRPr="006E555D">
        <w:rPr>
          <w:rFonts w:ascii="Times New Roman" w:eastAsia="Times New Roman" w:hAnsi="Times New Roman" w:cs="B Badr"/>
          <w:sz w:val="24"/>
          <w:szCs w:val="24"/>
          <w:rtl/>
        </w:rPr>
        <w:br/>
        <w:t>8 . نصرى، عبداللّه ، انسان از ديدگاه اسلام، تهران: سمت .</w:t>
      </w:r>
      <w:r w:rsidRPr="006E555D">
        <w:rPr>
          <w:rFonts w:ascii="Times New Roman" w:eastAsia="Times New Roman" w:hAnsi="Times New Roman" w:cs="B Badr"/>
          <w:sz w:val="24"/>
          <w:szCs w:val="24"/>
          <w:rtl/>
        </w:rPr>
        <w:br/>
        <w:t>9 . شجاعى، محمد، بازگشت به هستى، مقدمه و تدوين محمد رضا كاشفى، مؤسسه فرهنگى دانش و انديشه معاصر، تهران، چاپ اوّل، 1379ش .</w:t>
      </w:r>
      <w:r w:rsidRPr="006E555D">
        <w:rPr>
          <w:rFonts w:ascii="Times New Roman" w:eastAsia="Times New Roman" w:hAnsi="Times New Roman" w:cs="B Badr"/>
          <w:sz w:val="24"/>
          <w:szCs w:val="24"/>
          <w:rtl/>
        </w:rPr>
        <w:br/>
        <w:t>10 . مجلسى، محمدباقر، بحارالانوار، تهران: دارالكتب الاسلاميه .</w:t>
      </w:r>
      <w:r w:rsidRPr="006E555D">
        <w:rPr>
          <w:rFonts w:ascii="Times New Roman" w:eastAsia="Times New Roman" w:hAnsi="Times New Roman" w:cs="B Badr"/>
          <w:sz w:val="24"/>
          <w:szCs w:val="24"/>
          <w:rtl/>
        </w:rPr>
        <w:br/>
        <w:t>11 . طالقانى، سيد محمود، پرتوى از قرآن، تهران: شركت سهامى انتشار، 1358 .</w:t>
      </w:r>
      <w:r w:rsidRPr="006E555D">
        <w:rPr>
          <w:rFonts w:ascii="Times New Roman" w:eastAsia="Times New Roman" w:hAnsi="Times New Roman" w:cs="B Badr"/>
          <w:sz w:val="24"/>
          <w:szCs w:val="24"/>
          <w:rtl/>
        </w:rPr>
        <w:br/>
        <w:t>12 . شجاعى، محمد، تجسم عمل و شفاعت، مؤسسه فرهنگى دانش و انديشه معاصر، تهران، 1380 .</w:t>
      </w:r>
      <w:r w:rsidRPr="006E555D">
        <w:rPr>
          <w:rFonts w:ascii="Times New Roman" w:eastAsia="Times New Roman" w:hAnsi="Times New Roman" w:cs="B Badr"/>
          <w:sz w:val="24"/>
          <w:szCs w:val="24"/>
          <w:rtl/>
        </w:rPr>
        <w:br/>
        <w:t>13 . شهيدى، سيد جعفر، ترجمه و شرح نهج البلاغه، تهران، انتشارات علمى فرهنگى .</w:t>
      </w:r>
      <w:r w:rsidRPr="006E555D">
        <w:rPr>
          <w:rFonts w:ascii="Times New Roman" w:eastAsia="Times New Roman" w:hAnsi="Times New Roman" w:cs="B Badr"/>
          <w:sz w:val="24"/>
          <w:szCs w:val="24"/>
          <w:rtl/>
        </w:rPr>
        <w:br/>
        <w:t>14 . طباطبايى، سيدمحمدحسين، تفسير الميزان فى تفسير القرآن، ترجمه سيدمحمدباقر موسوى همدانى، قم: دفتر انتشارات اسلامى .</w:t>
      </w:r>
      <w:r w:rsidRPr="006E555D">
        <w:rPr>
          <w:rFonts w:ascii="Times New Roman" w:eastAsia="Times New Roman" w:hAnsi="Times New Roman" w:cs="B Badr"/>
          <w:sz w:val="24"/>
          <w:szCs w:val="24"/>
          <w:rtl/>
        </w:rPr>
        <w:br/>
        <w:t>15 . نصرى، عبداللّه ، تكاپوگر انديشه ها (زندگى، آثار و انديشه هاى استاد محمدتقى جعفرى ) .</w:t>
      </w:r>
      <w:r w:rsidRPr="006E555D">
        <w:rPr>
          <w:rFonts w:ascii="Times New Roman" w:eastAsia="Times New Roman" w:hAnsi="Times New Roman" w:cs="B Badr"/>
          <w:sz w:val="24"/>
          <w:szCs w:val="24"/>
          <w:rtl/>
        </w:rPr>
        <w:br/>
        <w:t>16 . قدردان قراملكى، محمد حسن، جهنم چرا؟، قم: بوستان كتاب، 1383 .</w:t>
      </w:r>
      <w:r w:rsidRPr="006E555D">
        <w:rPr>
          <w:rFonts w:ascii="Times New Roman" w:eastAsia="Times New Roman" w:hAnsi="Times New Roman" w:cs="B Badr"/>
          <w:sz w:val="24"/>
          <w:szCs w:val="24"/>
          <w:rtl/>
        </w:rPr>
        <w:br/>
        <w:t>17 . موسوى خمينى، سيد روح اللّه ، چهل حديث، تهران: مؤسسه تنظيم و نشر آثار امام خمينى، چاپ چهاردهم، 1376 .</w:t>
      </w:r>
      <w:r w:rsidRPr="006E555D">
        <w:rPr>
          <w:rFonts w:ascii="Times New Roman" w:eastAsia="Times New Roman" w:hAnsi="Times New Roman" w:cs="B Badr"/>
          <w:sz w:val="24"/>
          <w:szCs w:val="24"/>
          <w:rtl/>
        </w:rPr>
        <w:br/>
        <w:t>18 . شجاعى، محمد، خواب و نشان هاى آن، بیجا، بیتا .</w:t>
      </w:r>
      <w:r w:rsidRPr="006E555D">
        <w:rPr>
          <w:rFonts w:ascii="Times New Roman" w:eastAsia="Times New Roman" w:hAnsi="Times New Roman" w:cs="B Badr"/>
          <w:sz w:val="24"/>
          <w:szCs w:val="24"/>
          <w:rtl/>
        </w:rPr>
        <w:br/>
        <w:t>19 . ابو على سينا، رسائل، (رساله الشفاء من خوف الموت ) .</w:t>
      </w:r>
      <w:r w:rsidRPr="006E555D">
        <w:rPr>
          <w:rFonts w:ascii="Times New Roman" w:eastAsia="Times New Roman" w:hAnsi="Times New Roman" w:cs="B Badr"/>
          <w:sz w:val="24"/>
          <w:szCs w:val="24"/>
          <w:rtl/>
        </w:rPr>
        <w:br/>
        <w:t>20 . جعفرى، محمد تقى، زندگى ايده آل و ايده آل زندگى .</w:t>
      </w:r>
      <w:r w:rsidRPr="006E555D">
        <w:rPr>
          <w:rFonts w:ascii="Times New Roman" w:eastAsia="Times New Roman" w:hAnsi="Times New Roman" w:cs="B Badr"/>
          <w:sz w:val="24"/>
          <w:szCs w:val="24"/>
          <w:rtl/>
        </w:rPr>
        <w:br/>
        <w:t>21 . قمى، شيخ عباس، سفينه البحار، المطبعة العلمية، نجف، 1352 ق.</w:t>
      </w:r>
      <w:r w:rsidRPr="006E555D">
        <w:rPr>
          <w:rFonts w:ascii="Times New Roman" w:eastAsia="Times New Roman" w:hAnsi="Times New Roman" w:cs="B Badr"/>
          <w:sz w:val="24"/>
          <w:szCs w:val="24"/>
          <w:rtl/>
        </w:rPr>
        <w:br/>
        <w:t>22 . مطهرى، مرتضى، عدل الهى، قم: صدرا، چاپ نهم، 1374 .</w:t>
      </w:r>
      <w:r w:rsidRPr="006E555D">
        <w:rPr>
          <w:rFonts w:ascii="Times New Roman" w:eastAsia="Times New Roman" w:hAnsi="Times New Roman" w:cs="B Badr"/>
          <w:sz w:val="24"/>
          <w:szCs w:val="24"/>
          <w:rtl/>
        </w:rPr>
        <w:br/>
        <w:t>23 . شجاعى، محمد عروج روح، بیجا، بیتا .</w:t>
      </w:r>
      <w:r w:rsidRPr="006E555D">
        <w:rPr>
          <w:rFonts w:ascii="Times New Roman" w:eastAsia="Times New Roman" w:hAnsi="Times New Roman" w:cs="B Badr"/>
          <w:sz w:val="24"/>
          <w:szCs w:val="24"/>
          <w:rtl/>
        </w:rPr>
        <w:br/>
        <w:t>24 . عبدالواحد بن محمد تميمى آمدى، غررالحكم، تهران، دانشگاه تهران، 1373 .</w:t>
      </w:r>
      <w:r w:rsidRPr="006E555D">
        <w:rPr>
          <w:rFonts w:ascii="Times New Roman" w:eastAsia="Times New Roman" w:hAnsi="Times New Roman" w:cs="B Badr"/>
          <w:sz w:val="24"/>
          <w:szCs w:val="24"/>
          <w:rtl/>
        </w:rPr>
        <w:br/>
        <w:t>25 . فرهنگ بزرگ جامع نوين، بیجا، بیتا .</w:t>
      </w:r>
      <w:r w:rsidRPr="006E555D">
        <w:rPr>
          <w:rFonts w:ascii="Times New Roman" w:eastAsia="Times New Roman" w:hAnsi="Times New Roman" w:cs="B Badr"/>
          <w:sz w:val="24"/>
          <w:szCs w:val="24"/>
          <w:rtl/>
        </w:rPr>
        <w:br/>
        <w:t>26 . جعفرى، محمد تقى، فلسفه و هدف زندگى، مؤسسه تدوين و نشر آثار علامه جعفرى .</w:t>
      </w:r>
      <w:r w:rsidRPr="006E555D">
        <w:rPr>
          <w:rFonts w:ascii="Times New Roman" w:eastAsia="Times New Roman" w:hAnsi="Times New Roman" w:cs="B Badr"/>
          <w:sz w:val="24"/>
          <w:szCs w:val="24"/>
          <w:rtl/>
        </w:rPr>
        <w:br/>
        <w:t>27 . قربانى، زين العابدين، فلسفه و هدف زندگى، بیجا، بیتا .</w:t>
      </w:r>
      <w:r w:rsidRPr="006E555D">
        <w:rPr>
          <w:rFonts w:ascii="Times New Roman" w:eastAsia="Times New Roman" w:hAnsi="Times New Roman" w:cs="B Badr"/>
          <w:sz w:val="24"/>
          <w:szCs w:val="24"/>
          <w:rtl/>
        </w:rPr>
        <w:br/>
        <w:t>28 . قاموس اللغة، بینا، بیجا، بیتا .</w:t>
      </w:r>
      <w:r w:rsidRPr="006E555D">
        <w:rPr>
          <w:rFonts w:ascii="Times New Roman" w:eastAsia="Times New Roman" w:hAnsi="Times New Roman" w:cs="B Badr"/>
          <w:sz w:val="24"/>
          <w:szCs w:val="24"/>
          <w:rtl/>
        </w:rPr>
        <w:br/>
        <w:t>29 . شجاعى، محمد، قيام قيامت، بیجا، بیتا .</w:t>
      </w:r>
      <w:r w:rsidRPr="006E555D">
        <w:rPr>
          <w:rFonts w:ascii="Times New Roman" w:eastAsia="Times New Roman" w:hAnsi="Times New Roman" w:cs="B Badr"/>
          <w:sz w:val="24"/>
          <w:szCs w:val="24"/>
          <w:rtl/>
        </w:rPr>
        <w:br/>
        <w:t>30 . كفاية الموحدين، بینا، بیجا، بیتا .</w:t>
      </w:r>
      <w:r w:rsidRPr="006E555D">
        <w:rPr>
          <w:rFonts w:ascii="Times New Roman" w:eastAsia="Times New Roman" w:hAnsi="Times New Roman" w:cs="B Badr"/>
          <w:sz w:val="24"/>
          <w:szCs w:val="24"/>
          <w:rtl/>
        </w:rPr>
        <w:br/>
        <w:t>31 . طيّب، عبدالحسين، كلم الطيب، قم، دانشكده اصول الدين، 1383 .</w:t>
      </w:r>
      <w:r w:rsidRPr="006E555D">
        <w:rPr>
          <w:rFonts w:ascii="Times New Roman" w:eastAsia="Times New Roman" w:hAnsi="Times New Roman" w:cs="B Badr"/>
          <w:sz w:val="24"/>
          <w:szCs w:val="24"/>
          <w:rtl/>
        </w:rPr>
        <w:br/>
        <w:t>32 . مولوى، جلال الدين محمد، مثنوى معنوى، به همت رينولد الين نيكلسون، انتشارات مولا، تهران 1360ش، شش دفتر در سه جلد .</w:t>
      </w:r>
      <w:r w:rsidRPr="006E555D">
        <w:rPr>
          <w:rFonts w:ascii="Times New Roman" w:eastAsia="Times New Roman" w:hAnsi="Times New Roman" w:cs="B Badr"/>
          <w:sz w:val="24"/>
          <w:szCs w:val="24"/>
          <w:rtl/>
        </w:rPr>
        <w:br/>
        <w:t>33 . نورى طبرسى، حسين، مستدرك الوسائل و مستنبط المسائل، قم: آل البيت، 1408 ه .ق .</w:t>
      </w:r>
      <w:r w:rsidRPr="006E555D">
        <w:rPr>
          <w:rFonts w:ascii="Times New Roman" w:eastAsia="Times New Roman" w:hAnsi="Times New Roman" w:cs="B Badr"/>
          <w:sz w:val="24"/>
          <w:szCs w:val="24"/>
          <w:rtl/>
        </w:rPr>
        <w:br/>
        <w:t>34 . علم الهدى، معاد و عدل، بینا، بیجا، بیتا .</w:t>
      </w:r>
      <w:r w:rsidRPr="006E555D">
        <w:rPr>
          <w:rFonts w:ascii="Times New Roman" w:eastAsia="Times New Roman" w:hAnsi="Times New Roman" w:cs="B Badr"/>
          <w:sz w:val="24"/>
          <w:szCs w:val="24"/>
          <w:rtl/>
        </w:rPr>
        <w:br/>
        <w:t>35 . شجاعى، محمد، معاد يا بازگشت به سوى خدا، تهران: شركت سهامى انتشار، 1367ش .</w:t>
      </w:r>
      <w:r w:rsidRPr="006E555D">
        <w:rPr>
          <w:rFonts w:ascii="Times New Roman" w:eastAsia="Times New Roman" w:hAnsi="Times New Roman" w:cs="B Badr"/>
          <w:sz w:val="24"/>
          <w:szCs w:val="24"/>
          <w:rtl/>
        </w:rPr>
        <w:br/>
        <w:t>36 . مصباح يزدى، محمدتقى، معارف قرآن، قم: مؤسسه در راه حق، چاپ اول، 1367 ش .</w:t>
      </w:r>
      <w:r w:rsidRPr="006E555D">
        <w:rPr>
          <w:rFonts w:ascii="Times New Roman" w:eastAsia="Times New Roman" w:hAnsi="Times New Roman" w:cs="B Badr"/>
          <w:sz w:val="24"/>
          <w:szCs w:val="24"/>
          <w:rtl/>
        </w:rPr>
        <w:br/>
        <w:t>37 . شجاعى، محمد، مقالات، سروش، تهران، چاپ چهارم، 1378ش .</w:t>
      </w:r>
      <w:r w:rsidRPr="006E555D">
        <w:rPr>
          <w:rFonts w:ascii="Times New Roman" w:eastAsia="Times New Roman" w:hAnsi="Times New Roman" w:cs="B Badr"/>
          <w:sz w:val="24"/>
          <w:szCs w:val="24"/>
          <w:rtl/>
        </w:rPr>
        <w:br/>
        <w:t>38 . قمى، شيخ عباس، منازل الآخرة، بیجا، بیتا .</w:t>
      </w:r>
      <w:r w:rsidRPr="006E555D">
        <w:rPr>
          <w:rFonts w:ascii="Times New Roman" w:eastAsia="Times New Roman" w:hAnsi="Times New Roman" w:cs="B Badr"/>
          <w:sz w:val="24"/>
          <w:szCs w:val="24"/>
          <w:rtl/>
        </w:rPr>
        <w:br/>
        <w:t>39 . شجاعى، محمد، مواقف حشر، تهران: مؤسسه فرهنگى دانش و انديشه معاصر، 1380 .</w:t>
      </w:r>
      <w:r w:rsidRPr="006E555D">
        <w:rPr>
          <w:rFonts w:ascii="Times New Roman" w:eastAsia="Times New Roman" w:hAnsi="Times New Roman" w:cs="B Badr"/>
          <w:sz w:val="24"/>
          <w:szCs w:val="24"/>
          <w:rtl/>
        </w:rPr>
        <w:br/>
        <w:t>40 . محمدى رى شهرى، محمد، ميزان الحكمه، ترجمه حميدرضا شيخى، قم: دارالحديث، ويرايش سوم، چاپ اول، 1377 .</w:t>
      </w:r>
      <w:r w:rsidRPr="006E555D">
        <w:rPr>
          <w:rFonts w:ascii="Times New Roman" w:eastAsia="Times New Roman" w:hAnsi="Times New Roman" w:cs="B Badr"/>
          <w:sz w:val="24"/>
          <w:szCs w:val="24"/>
          <w:rtl/>
        </w:rPr>
        <w:br/>
        <w:t>41 . حرّالعاملى، محمدبن حسن، وسائل الشيعه، قم: مؤسسه آل البيت لإحياء التراث، 1414 .</w:t>
      </w:r>
      <w:r w:rsidRPr="006E555D">
        <w:rPr>
          <w:rFonts w:ascii="Times New Roman" w:eastAsia="Times New Roman" w:hAnsi="Times New Roman" w:cs="B Badr"/>
          <w:sz w:val="24"/>
          <w:szCs w:val="24"/>
          <w:rtl/>
        </w:rPr>
        <w:br/>
        <w:t>42 . مطهرى، مرتضى، هدف زندگى، تهران، صدرا .</w:t>
      </w:r>
      <w:r w:rsidRPr="006E555D">
        <w:rPr>
          <w:rFonts w:ascii="Times New Roman" w:eastAsia="Times New Roman" w:hAnsi="Times New Roman" w:cs="B Badr"/>
          <w:sz w:val="24"/>
          <w:szCs w:val="24"/>
          <w:rtl/>
        </w:rPr>
        <w:br/>
        <w:t>معرفى مجموعه كتب پرسش ها و پاسخ هاى دانشجويى اداره مشاوره و پاسخ</w:t>
      </w:r>
      <w:r w:rsidRPr="006E555D">
        <w:rPr>
          <w:rFonts w:ascii="Times New Roman" w:eastAsia="Times New Roman" w:hAnsi="Times New Roman" w:cs="B Badr"/>
          <w:sz w:val="24"/>
          <w:szCs w:val="24"/>
          <w:rtl/>
        </w:rPr>
        <w:br/>
        <w:t>ارتباط با ما و طرح سؤال:</w:t>
      </w:r>
      <w:r w:rsidRPr="006E555D">
        <w:rPr>
          <w:rFonts w:ascii="Times New Roman" w:eastAsia="Times New Roman" w:hAnsi="Times New Roman" w:cs="B Badr"/>
          <w:sz w:val="24"/>
          <w:szCs w:val="24"/>
        </w:rPr>
        <w:t>WWW.Porsemani.ir - WWW.Porseman.org</w:t>
      </w:r>
      <w:r w:rsidRPr="006E555D">
        <w:rPr>
          <w:rFonts w:ascii="Times New Roman" w:eastAsia="Times New Roman" w:hAnsi="Times New Roman" w:cs="B Badr"/>
          <w:sz w:val="24"/>
          <w:szCs w:val="24"/>
          <w:rtl/>
        </w:rPr>
        <w:br/>
        <w:t>خريد كتاب:</w:t>
      </w:r>
      <w:r w:rsidRPr="006E555D">
        <w:rPr>
          <w:rFonts w:ascii="Times New Roman" w:eastAsia="Times New Roman" w:hAnsi="Times New Roman" w:cs="B Badr"/>
          <w:sz w:val="24"/>
          <w:szCs w:val="24"/>
        </w:rPr>
        <w:t>WWW.Ketabroom.ir</w:t>
      </w:r>
      <w:r w:rsidRPr="006E555D">
        <w:rPr>
          <w:rFonts w:ascii="Times New Roman" w:eastAsia="Times New Roman" w:hAnsi="Times New Roman" w:cs="B Badr"/>
          <w:sz w:val="24"/>
          <w:szCs w:val="24"/>
          <w:rtl/>
        </w:rPr>
        <w:br/>
        <w:t>پست الكترونيك:</w:t>
      </w:r>
      <w:r w:rsidRPr="006E555D">
        <w:rPr>
          <w:rFonts w:ascii="Times New Roman" w:eastAsia="Times New Roman" w:hAnsi="Times New Roman" w:cs="B Badr"/>
          <w:sz w:val="24"/>
          <w:szCs w:val="24"/>
        </w:rPr>
        <w:t>info@porseman.org - info@Ketabroom.ir</w:t>
      </w:r>
      <w:r w:rsidRPr="006E555D">
        <w:rPr>
          <w:rFonts w:ascii="Times New Roman" w:eastAsia="Times New Roman" w:hAnsi="Times New Roman" w:cs="B Badr"/>
          <w:sz w:val="24"/>
          <w:szCs w:val="24"/>
          <w:rtl/>
        </w:rPr>
        <w:br/>
        <w:t>شماره دفتر عنوانشماره دفترعنوان</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اول خداشناسى</w:t>
      </w:r>
      <w:r w:rsidRPr="006E555D">
        <w:rPr>
          <w:rFonts w:ascii="Times New Roman" w:eastAsia="Times New Roman" w:hAnsi="Times New Roman" w:cs="B Badr"/>
          <w:sz w:val="24"/>
          <w:szCs w:val="24"/>
          <w:rtl/>
        </w:rPr>
        <w:br/>
        <w:t>دوم فرجام شناسى</w:t>
      </w:r>
      <w:r w:rsidRPr="006E555D">
        <w:rPr>
          <w:rFonts w:ascii="Times New Roman" w:eastAsia="Times New Roman" w:hAnsi="Times New Roman" w:cs="B Badr"/>
          <w:sz w:val="24"/>
          <w:szCs w:val="24"/>
          <w:rtl/>
        </w:rPr>
        <w:br/>
        <w:t>سوم راهنماشناسى</w:t>
      </w:r>
      <w:r w:rsidRPr="006E555D">
        <w:rPr>
          <w:rFonts w:ascii="Times New Roman" w:eastAsia="Times New Roman" w:hAnsi="Times New Roman" w:cs="B Badr"/>
          <w:sz w:val="24"/>
          <w:szCs w:val="24"/>
          <w:rtl/>
        </w:rPr>
        <w:br/>
        <w:t>چهارم امام شناسى</w:t>
      </w:r>
      <w:r w:rsidRPr="006E555D">
        <w:rPr>
          <w:rFonts w:ascii="Times New Roman" w:eastAsia="Times New Roman" w:hAnsi="Times New Roman" w:cs="B Badr"/>
          <w:sz w:val="24"/>
          <w:szCs w:val="24"/>
          <w:rtl/>
        </w:rPr>
        <w:br/>
        <w:t>پنجم قرآن شناسى</w:t>
      </w:r>
      <w:r w:rsidRPr="006E555D">
        <w:rPr>
          <w:rFonts w:ascii="Times New Roman" w:eastAsia="Times New Roman" w:hAnsi="Times New Roman" w:cs="B Badr"/>
          <w:sz w:val="24"/>
          <w:szCs w:val="24"/>
          <w:rtl/>
        </w:rPr>
        <w:br/>
        <w:t>ششم دين شناسى</w:t>
      </w:r>
      <w:r w:rsidRPr="006E555D">
        <w:rPr>
          <w:rFonts w:ascii="Times New Roman" w:eastAsia="Times New Roman" w:hAnsi="Times New Roman" w:cs="B Badr"/>
          <w:sz w:val="24"/>
          <w:szCs w:val="24"/>
          <w:rtl/>
        </w:rPr>
        <w:br/>
        <w:t>هفتم پرسش و پاسخ هاى برگزيده</w:t>
      </w:r>
      <w:r w:rsidRPr="006E555D">
        <w:rPr>
          <w:rFonts w:ascii="Times New Roman" w:eastAsia="Times New Roman" w:hAnsi="Times New Roman" w:cs="B Badr"/>
          <w:sz w:val="24"/>
          <w:szCs w:val="24"/>
          <w:rtl/>
        </w:rPr>
        <w:br/>
        <w:t>هشتم حكومت دينى</w:t>
      </w:r>
      <w:r w:rsidRPr="006E555D">
        <w:rPr>
          <w:rFonts w:ascii="Times New Roman" w:eastAsia="Times New Roman" w:hAnsi="Times New Roman" w:cs="B Badr"/>
          <w:sz w:val="24"/>
          <w:szCs w:val="24"/>
          <w:rtl/>
        </w:rPr>
        <w:br/>
        <w:t>نهم ويژه ماه مبارك رمضان</w:t>
      </w:r>
      <w:r w:rsidRPr="006E555D">
        <w:rPr>
          <w:rFonts w:ascii="Times New Roman" w:eastAsia="Times New Roman" w:hAnsi="Times New Roman" w:cs="B Badr"/>
          <w:sz w:val="24"/>
          <w:szCs w:val="24"/>
          <w:rtl/>
        </w:rPr>
        <w:br/>
        <w:t>دهم احكام خمس</w:t>
      </w:r>
      <w:r w:rsidRPr="006E555D">
        <w:rPr>
          <w:rFonts w:ascii="Times New Roman" w:eastAsia="Times New Roman" w:hAnsi="Times New Roman" w:cs="B Badr"/>
          <w:sz w:val="24"/>
          <w:szCs w:val="24"/>
          <w:rtl/>
        </w:rPr>
        <w:br/>
        <w:t>يازدهم عرفان و عشق</w:t>
      </w:r>
      <w:r w:rsidRPr="006E555D">
        <w:rPr>
          <w:rFonts w:ascii="Times New Roman" w:eastAsia="Times New Roman" w:hAnsi="Times New Roman" w:cs="B Badr"/>
          <w:sz w:val="24"/>
          <w:szCs w:val="24"/>
          <w:rtl/>
        </w:rPr>
        <w:br/>
        <w:t>دوازدهم اديان و مذاهب</w:t>
      </w:r>
      <w:r w:rsidRPr="006E555D">
        <w:rPr>
          <w:rFonts w:ascii="Times New Roman" w:eastAsia="Times New Roman" w:hAnsi="Times New Roman" w:cs="B Badr"/>
          <w:sz w:val="24"/>
          <w:szCs w:val="24"/>
          <w:rtl/>
        </w:rPr>
        <w:br/>
        <w:t>سيزدهم ويژه ماه محرم</w:t>
      </w:r>
      <w:r w:rsidRPr="006E555D">
        <w:rPr>
          <w:rFonts w:ascii="Times New Roman" w:eastAsia="Times New Roman" w:hAnsi="Times New Roman" w:cs="B Badr"/>
          <w:sz w:val="24"/>
          <w:szCs w:val="24"/>
          <w:rtl/>
        </w:rPr>
        <w:br/>
        <w:t>چهاردهم دعا و توسل</w:t>
      </w:r>
      <w:r w:rsidRPr="006E555D">
        <w:rPr>
          <w:rFonts w:ascii="Times New Roman" w:eastAsia="Times New Roman" w:hAnsi="Times New Roman" w:cs="B Badr"/>
          <w:sz w:val="24"/>
          <w:szCs w:val="24"/>
          <w:rtl/>
        </w:rPr>
        <w:br/>
        <w:t>پانزدهم دين و سياست</w:t>
      </w:r>
      <w:r w:rsidRPr="006E555D">
        <w:rPr>
          <w:rFonts w:ascii="Times New Roman" w:eastAsia="Times New Roman" w:hAnsi="Times New Roman" w:cs="B Badr"/>
          <w:sz w:val="24"/>
          <w:szCs w:val="24"/>
          <w:rtl/>
        </w:rPr>
        <w:br/>
        <w:t>شانزدهم رساله دانشجويى</w:t>
      </w:r>
      <w:r w:rsidRPr="006E555D">
        <w:rPr>
          <w:rFonts w:ascii="Times New Roman" w:eastAsia="Times New Roman" w:hAnsi="Times New Roman" w:cs="B Badr"/>
          <w:sz w:val="24"/>
          <w:szCs w:val="24"/>
          <w:rtl/>
        </w:rPr>
        <w:br/>
        <w:t>هفدهم احكام روزه</w:t>
      </w:r>
      <w:r w:rsidRPr="006E555D">
        <w:rPr>
          <w:rFonts w:ascii="Times New Roman" w:eastAsia="Times New Roman" w:hAnsi="Times New Roman" w:cs="B Badr"/>
          <w:sz w:val="24"/>
          <w:szCs w:val="24"/>
          <w:rtl/>
        </w:rPr>
        <w:br/>
        <w:t>هجدهم احكام نگاه و پوشش</w:t>
      </w:r>
      <w:r w:rsidRPr="006E555D">
        <w:rPr>
          <w:rFonts w:ascii="Times New Roman" w:eastAsia="Times New Roman" w:hAnsi="Times New Roman" w:cs="B Badr"/>
          <w:sz w:val="24"/>
          <w:szCs w:val="24"/>
          <w:rtl/>
        </w:rPr>
        <w:br/>
        <w:t>نوزدهم احكام تقليد و بلوغ</w:t>
      </w:r>
      <w:r w:rsidRPr="006E555D">
        <w:rPr>
          <w:rFonts w:ascii="Times New Roman" w:eastAsia="Times New Roman" w:hAnsi="Times New Roman" w:cs="B Badr"/>
          <w:sz w:val="24"/>
          <w:szCs w:val="24"/>
          <w:rtl/>
        </w:rPr>
        <w:br/>
        <w:t>بيستم توصيه ها و پرسش ها و پاسخ ها</w:t>
      </w:r>
      <w:r w:rsidRPr="006E555D">
        <w:rPr>
          <w:rFonts w:ascii="Times New Roman" w:eastAsia="Times New Roman" w:hAnsi="Times New Roman" w:cs="B Badr"/>
          <w:sz w:val="24"/>
          <w:szCs w:val="24"/>
          <w:rtl/>
        </w:rPr>
        <w:br/>
        <w:t>بيست و يكم احكام ازدواج</w:t>
      </w:r>
      <w:r w:rsidRPr="006E555D">
        <w:rPr>
          <w:rFonts w:ascii="Times New Roman" w:eastAsia="Times New Roman" w:hAnsi="Times New Roman" w:cs="B Badr"/>
          <w:sz w:val="24"/>
          <w:szCs w:val="24"/>
          <w:rtl/>
        </w:rPr>
        <w:br/>
        <w:t>بيست و دوم احكام موسيقى</w:t>
      </w:r>
      <w:r w:rsidRPr="006E555D">
        <w:rPr>
          <w:rFonts w:ascii="Times New Roman" w:eastAsia="Times New Roman" w:hAnsi="Times New Roman" w:cs="B Badr"/>
          <w:sz w:val="24"/>
          <w:szCs w:val="24"/>
          <w:rtl/>
        </w:rPr>
        <w:br/>
        <w:t>بيست و سوم مجلس خبرگان رهبرى</w:t>
      </w:r>
      <w:r w:rsidRPr="006E555D">
        <w:rPr>
          <w:rFonts w:ascii="Times New Roman" w:eastAsia="Times New Roman" w:hAnsi="Times New Roman" w:cs="B Badr"/>
          <w:sz w:val="24"/>
          <w:szCs w:val="24"/>
          <w:rtl/>
        </w:rPr>
        <w:br/>
        <w:t>بيست و چهارم پيامبر اعظم صلیالله عليه و آله وسلم (سيره و تاريخ)</w:t>
      </w:r>
      <w:r w:rsidRPr="006E555D">
        <w:rPr>
          <w:rFonts w:ascii="Times New Roman" w:eastAsia="Times New Roman" w:hAnsi="Times New Roman" w:cs="B Badr"/>
          <w:sz w:val="24"/>
          <w:szCs w:val="24"/>
          <w:rtl/>
        </w:rPr>
        <w:br/>
        <w:t>بيست و پنجم روابط پسر و دختر</w:t>
      </w:r>
      <w:r w:rsidRPr="006E555D">
        <w:rPr>
          <w:rFonts w:ascii="Times New Roman" w:eastAsia="Times New Roman" w:hAnsi="Times New Roman" w:cs="B Badr"/>
          <w:sz w:val="24"/>
          <w:szCs w:val="24"/>
          <w:rtl/>
        </w:rPr>
        <w:br/>
        <w:t>بيست و ششم راز آفرينش</w:t>
      </w:r>
      <w:r w:rsidRPr="006E555D">
        <w:rPr>
          <w:rFonts w:ascii="Times New Roman" w:eastAsia="Times New Roman" w:hAnsi="Times New Roman" w:cs="B Badr"/>
          <w:sz w:val="24"/>
          <w:szCs w:val="24"/>
          <w:rtl/>
        </w:rPr>
        <w:br/>
        <w:t>بيست و هفتم مهدويت (پيش از ظهور)</w:t>
      </w:r>
      <w:r w:rsidRPr="006E555D">
        <w:rPr>
          <w:rFonts w:ascii="Times New Roman" w:eastAsia="Times New Roman" w:hAnsi="Times New Roman" w:cs="B Badr"/>
          <w:sz w:val="24"/>
          <w:szCs w:val="24"/>
          <w:rtl/>
        </w:rPr>
        <w:br/>
        <w:t>بيست و هشتم مهدويت (دوران ظهور)</w:t>
      </w:r>
      <w:r w:rsidRPr="006E555D">
        <w:rPr>
          <w:rFonts w:ascii="Times New Roman" w:eastAsia="Times New Roman" w:hAnsi="Times New Roman" w:cs="B Badr"/>
          <w:sz w:val="24"/>
          <w:szCs w:val="24"/>
          <w:rtl/>
        </w:rPr>
        <w:br/>
        <w:t>بيست و نهم اختلالات رفتارى</w:t>
      </w:r>
      <w:r w:rsidRPr="006E555D">
        <w:rPr>
          <w:rFonts w:ascii="Times New Roman" w:eastAsia="Times New Roman" w:hAnsi="Times New Roman" w:cs="B Badr"/>
          <w:sz w:val="24"/>
          <w:szCs w:val="24"/>
          <w:rtl/>
        </w:rPr>
        <w:br/>
        <w:t>سیام احكام وضو، غسل و تيمم</w:t>
      </w:r>
      <w:r w:rsidRPr="006E555D">
        <w:rPr>
          <w:rFonts w:ascii="Times New Roman" w:eastAsia="Times New Roman" w:hAnsi="Times New Roman" w:cs="B Badr"/>
          <w:sz w:val="24"/>
          <w:szCs w:val="24"/>
          <w:rtl/>
        </w:rPr>
        <w:br/>
        <w:t>سى و يكم اهل سنت واقعى!!</w:t>
      </w:r>
      <w:r w:rsidRPr="006E555D">
        <w:rPr>
          <w:rFonts w:ascii="Times New Roman" w:eastAsia="Times New Roman" w:hAnsi="Times New Roman" w:cs="B Badr"/>
          <w:sz w:val="24"/>
          <w:szCs w:val="24"/>
          <w:rtl/>
        </w:rPr>
        <w:br/>
        <w:t>سى و دوم احكام ويژه بانوان</w:t>
      </w:r>
      <w:r w:rsidRPr="006E555D">
        <w:rPr>
          <w:rFonts w:ascii="Times New Roman" w:eastAsia="Times New Roman" w:hAnsi="Times New Roman" w:cs="B Badr"/>
          <w:sz w:val="24"/>
          <w:szCs w:val="24"/>
          <w:rtl/>
        </w:rPr>
        <w:br/>
        <w:t>سى و سوم احكام روابط زن و شوهر و همسردارى</w:t>
      </w:r>
      <w:r w:rsidRPr="006E555D">
        <w:rPr>
          <w:rFonts w:ascii="Times New Roman" w:eastAsia="Times New Roman" w:hAnsi="Times New Roman" w:cs="B Badr"/>
          <w:sz w:val="24"/>
          <w:szCs w:val="24"/>
          <w:rtl/>
        </w:rPr>
        <w:br/>
        <w:t>سى و چهارم احكام اعتكاف</w:t>
      </w:r>
      <w:r w:rsidRPr="006E555D">
        <w:rPr>
          <w:rFonts w:ascii="Times New Roman" w:eastAsia="Times New Roman" w:hAnsi="Times New Roman" w:cs="B Badr"/>
          <w:sz w:val="24"/>
          <w:szCs w:val="24"/>
          <w:rtl/>
        </w:rPr>
        <w:br/>
        <w:t>سى و پنجم جريان شناسى بهائيت</w:t>
      </w:r>
      <w:r w:rsidRPr="006E555D">
        <w:rPr>
          <w:rFonts w:ascii="Times New Roman" w:eastAsia="Times New Roman" w:hAnsi="Times New Roman" w:cs="B Badr"/>
          <w:sz w:val="24"/>
          <w:szCs w:val="24"/>
          <w:rtl/>
        </w:rPr>
        <w:br/>
        <w:t>سى و ششم تفسير آيات برگزيده (ج1)</w:t>
      </w:r>
      <w:r w:rsidRPr="006E555D">
        <w:rPr>
          <w:rFonts w:ascii="Times New Roman" w:eastAsia="Times New Roman" w:hAnsi="Times New Roman" w:cs="B Badr"/>
          <w:sz w:val="24"/>
          <w:szCs w:val="24"/>
          <w:rtl/>
        </w:rPr>
        <w:br/>
        <w:t>سى و هفتم تفسير آيات برگزيده (ج2)</w:t>
      </w:r>
      <w:r w:rsidRPr="006E555D">
        <w:rPr>
          <w:rFonts w:ascii="Times New Roman" w:eastAsia="Times New Roman" w:hAnsi="Times New Roman" w:cs="B Badr"/>
          <w:sz w:val="24"/>
          <w:szCs w:val="24"/>
          <w:rtl/>
        </w:rPr>
        <w:br/>
        <w:t>سى و هشتم شخصيت و حقوق زن</w:t>
      </w:r>
      <w:r w:rsidRPr="006E555D">
        <w:rPr>
          <w:rFonts w:ascii="Times New Roman" w:eastAsia="Times New Roman" w:hAnsi="Times New Roman" w:cs="B Badr"/>
          <w:sz w:val="24"/>
          <w:szCs w:val="24"/>
          <w:rtl/>
        </w:rPr>
        <w:br/>
        <w:t>سى و نهم حقوق خانوادگى زن</w:t>
      </w:r>
      <w:r w:rsidRPr="006E555D">
        <w:rPr>
          <w:rFonts w:ascii="Times New Roman" w:eastAsia="Times New Roman" w:hAnsi="Times New Roman" w:cs="B Badr"/>
          <w:sz w:val="24"/>
          <w:szCs w:val="24"/>
          <w:rtl/>
        </w:rPr>
        <w:br/>
        <w:t>چهلم گناه و توبه</w:t>
      </w:r>
      <w:r w:rsidRPr="006E555D">
        <w:rPr>
          <w:rFonts w:ascii="Times New Roman" w:eastAsia="Times New Roman" w:hAnsi="Times New Roman" w:cs="B Badr"/>
          <w:sz w:val="24"/>
          <w:szCs w:val="24"/>
          <w:rtl/>
        </w:rPr>
        <w:br/>
        <w:t>چهل و يكم عصمت</w:t>
      </w:r>
      <w:r w:rsidRPr="006E555D">
        <w:rPr>
          <w:rFonts w:ascii="Times New Roman" w:eastAsia="Times New Roman" w:hAnsi="Times New Roman" w:cs="B Badr"/>
          <w:sz w:val="24"/>
          <w:szCs w:val="24"/>
          <w:rtl/>
        </w:rPr>
        <w:br/>
        <w:t>چهل و دوم انسان شناسى</w:t>
      </w:r>
      <w:r w:rsidRPr="006E555D">
        <w:rPr>
          <w:rFonts w:ascii="Times New Roman" w:eastAsia="Times New Roman" w:hAnsi="Times New Roman" w:cs="B Badr"/>
          <w:sz w:val="24"/>
          <w:szCs w:val="24"/>
          <w:rtl/>
        </w:rPr>
        <w:br/>
        <w:t>چهل و سوم نماز (چيستى و چرايى)</w:t>
      </w:r>
      <w:r w:rsidRPr="006E555D">
        <w:rPr>
          <w:rFonts w:ascii="Times New Roman" w:eastAsia="Times New Roman" w:hAnsi="Times New Roman" w:cs="B Badr"/>
          <w:sz w:val="24"/>
          <w:szCs w:val="24"/>
          <w:rtl/>
        </w:rPr>
        <w:br/>
        <w:t>چهل و چهارم حضور قلب در نماز</w:t>
      </w:r>
      <w:r w:rsidRPr="006E555D">
        <w:rPr>
          <w:rFonts w:ascii="Times New Roman" w:eastAsia="Times New Roman" w:hAnsi="Times New Roman" w:cs="B Badr"/>
          <w:sz w:val="24"/>
          <w:szCs w:val="24"/>
          <w:rtl/>
        </w:rPr>
        <w:br/>
        <w:t>چهل و پنجم خودسازى</w:t>
      </w:r>
      <w:r w:rsidRPr="006E555D">
        <w:rPr>
          <w:rFonts w:ascii="Times New Roman" w:eastAsia="Times New Roman" w:hAnsi="Times New Roman" w:cs="B Badr"/>
          <w:sz w:val="24"/>
          <w:szCs w:val="24"/>
          <w:rtl/>
        </w:rPr>
        <w:br/>
        <w:t>چهل و ششم آراستگى و مدگرايى</w:t>
      </w:r>
      <w:r w:rsidRPr="006E555D">
        <w:rPr>
          <w:rFonts w:ascii="Times New Roman" w:eastAsia="Times New Roman" w:hAnsi="Times New Roman" w:cs="B Badr"/>
          <w:sz w:val="24"/>
          <w:szCs w:val="24"/>
          <w:rtl/>
        </w:rPr>
        <w:br/>
        <w:t>چهل و هفتم خواستگارى</w:t>
      </w:r>
      <w:r w:rsidRPr="006E555D">
        <w:rPr>
          <w:rFonts w:ascii="Times New Roman" w:eastAsia="Times New Roman" w:hAnsi="Times New Roman" w:cs="B Badr"/>
          <w:sz w:val="24"/>
          <w:szCs w:val="24"/>
          <w:rtl/>
        </w:rPr>
        <w:br/>
        <w:t>چهل و هشتم همسردارى</w:t>
      </w:r>
      <w:r w:rsidRPr="006E555D">
        <w:rPr>
          <w:rFonts w:ascii="Times New Roman" w:eastAsia="Times New Roman" w:hAnsi="Times New Roman" w:cs="B Badr"/>
          <w:sz w:val="24"/>
          <w:szCs w:val="24"/>
          <w:rtl/>
        </w:rPr>
        <w:br/>
        <w:t>* * *</w:t>
      </w:r>
      <w:r w:rsidRPr="006E555D">
        <w:rPr>
          <w:rFonts w:ascii="Times New Roman" w:eastAsia="Times New Roman" w:hAnsi="Times New Roman" w:cs="B Badr"/>
          <w:sz w:val="24"/>
          <w:szCs w:val="24"/>
          <w:rtl/>
        </w:rPr>
        <w:br/>
        <w:t>پژوهشى در سند و محتواى زيارت عاشورا</w:t>
      </w:r>
      <w:r w:rsidRPr="006E555D">
        <w:rPr>
          <w:rFonts w:ascii="Times New Roman" w:eastAsia="Times New Roman" w:hAnsi="Times New Roman" w:cs="B Badr"/>
          <w:sz w:val="24"/>
          <w:szCs w:val="24"/>
          <w:rtl/>
        </w:rPr>
        <w:br/>
        <w:t>مثنوى بلند عشق (پژوهشى در صدور و محتواى زيارت جامعه كبيره)</w:t>
      </w:r>
      <w:r w:rsidRPr="006E555D">
        <w:rPr>
          <w:rFonts w:ascii="Times New Roman" w:eastAsia="Times New Roman" w:hAnsi="Times New Roman" w:cs="B Badr"/>
          <w:sz w:val="24"/>
          <w:szCs w:val="24"/>
          <w:rtl/>
        </w:rPr>
        <w:br/>
        <w:t>نهضت تفسيرى (ويژه ماه محرم)</w:t>
      </w:r>
      <w:r w:rsidRPr="006E555D">
        <w:rPr>
          <w:rFonts w:ascii="Times New Roman" w:eastAsia="Times New Roman" w:hAnsi="Times New Roman" w:cs="B Badr"/>
          <w:sz w:val="24"/>
          <w:szCs w:val="24"/>
          <w:rtl/>
        </w:rPr>
        <w:br/>
        <w:t>چرا دين، چرا اسلام، چرا تشيع؟</w:t>
      </w:r>
      <w:r w:rsidRPr="006E555D">
        <w:rPr>
          <w:rFonts w:ascii="Times New Roman" w:eastAsia="Times New Roman" w:hAnsi="Times New Roman" w:cs="B Badr"/>
          <w:sz w:val="24"/>
          <w:szCs w:val="24"/>
          <w:rtl/>
        </w:rPr>
        <w:br/>
        <w:t>پاسخ ها و پيام هاى پيامبر اعظم صلیالله عليه و آله</w:t>
      </w:r>
      <w:r w:rsidRPr="006E555D">
        <w:rPr>
          <w:rFonts w:ascii="Times New Roman" w:eastAsia="Times New Roman" w:hAnsi="Times New Roman" w:cs="B Badr"/>
          <w:sz w:val="24"/>
          <w:szCs w:val="24"/>
          <w:rtl/>
        </w:rPr>
        <w:br/>
        <w:t>پاسخ ها و پيام هاى حضرت على عليه السلام</w:t>
      </w:r>
      <w:r w:rsidRPr="006E555D">
        <w:rPr>
          <w:rFonts w:ascii="Times New Roman" w:eastAsia="Times New Roman" w:hAnsi="Times New Roman" w:cs="B Badr"/>
          <w:sz w:val="24"/>
          <w:szCs w:val="24"/>
          <w:rtl/>
        </w:rPr>
        <w:br/>
        <w:t>پاسخ ها و پيام هاى حضرت زهرا عليهاالسلام</w:t>
      </w:r>
      <w:r w:rsidRPr="006E555D">
        <w:rPr>
          <w:rFonts w:ascii="Times New Roman" w:eastAsia="Times New Roman" w:hAnsi="Times New Roman" w:cs="B Badr"/>
          <w:sz w:val="24"/>
          <w:szCs w:val="24"/>
          <w:rtl/>
        </w:rPr>
        <w:br/>
        <w:t>كوثر كوير (آشنايى با مقام حضرت معصومه عليهاالسلام)</w:t>
      </w:r>
      <w:r w:rsidRPr="006E555D">
        <w:rPr>
          <w:rFonts w:ascii="Times New Roman" w:eastAsia="Times New Roman" w:hAnsi="Times New Roman" w:cs="B Badr"/>
          <w:sz w:val="24"/>
          <w:szCs w:val="24"/>
          <w:rtl/>
        </w:rPr>
        <w:br/>
        <w:t>گفتمان قرآنى «وسيله»</w:t>
      </w:r>
      <w:r w:rsidRPr="006E555D">
        <w:rPr>
          <w:rFonts w:ascii="Times New Roman" w:eastAsia="Times New Roman" w:hAnsi="Times New Roman" w:cs="B Badr"/>
          <w:sz w:val="24"/>
          <w:szCs w:val="24"/>
          <w:rtl/>
        </w:rPr>
        <w:br/>
        <w:t>آداب و احكام زيارت</w:t>
      </w:r>
      <w:r w:rsidRPr="006E555D">
        <w:rPr>
          <w:rFonts w:ascii="Times New Roman" w:eastAsia="Times New Roman" w:hAnsi="Times New Roman" w:cs="B Badr"/>
          <w:sz w:val="24"/>
          <w:szCs w:val="24"/>
          <w:rtl/>
        </w:rPr>
        <w:br/>
        <w:t>مراحل عرفان</w:t>
      </w:r>
      <w:r w:rsidRPr="006E555D">
        <w:rPr>
          <w:rFonts w:ascii="Times New Roman" w:eastAsia="Times New Roman" w:hAnsi="Times New Roman" w:cs="B Badr"/>
          <w:sz w:val="24"/>
          <w:szCs w:val="24"/>
          <w:rtl/>
        </w:rPr>
        <w:br/>
        <w:t>فمينيسم</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 </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hint="cs"/>
          <w:sz w:val="24"/>
          <w:szCs w:val="24"/>
          <w:rtl/>
        </w:rPr>
        <w:t> </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b/>
          <w:bCs/>
          <w:sz w:val="24"/>
          <w:szCs w:val="24"/>
          <w:rtl/>
        </w:rPr>
        <w:t>پی نوشت :</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b/>
          <w:bCs/>
          <w:sz w:val="24"/>
          <w:szCs w:val="24"/>
          <w:rtl/>
        </w:rPr>
        <w:br/>
      </w:r>
      <w:r w:rsidRPr="006E555D">
        <w:rPr>
          <w:rFonts w:ascii="Times New Roman" w:eastAsia="Times New Roman" w:hAnsi="Times New Roman" w:cs="B Badr"/>
          <w:sz w:val="24"/>
          <w:szCs w:val="24"/>
          <w:rtl/>
        </w:rPr>
        <w:t>1. بحارالانوار، ج 6، ص 249، باب 8، احوال البرزخ.</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 آل عمران 3، آيه 191.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 نهج البلاغه، ترجمه سيدجعفر شهيدى، كلمات قصار 48، ص 369: «الظَّفَرُ بِالْحَزْمِ وَ الْحَزْمُ بِإِجَالَةِ الرَّأْيِ».</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4. اسفار اربعه، ملاصدرا، ج 8، ص 355.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 نهج البلاغه، خطبه 133، ص 132: «وَ الْبَصِيرُ مِنْهَا مُتَزَوِّدٌ وَ الْأَعْمَى لَهَا مُتَزَوِّدٌ».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6. مثنوى معنوى، دفتر چهارم، بيت 2988 و 2989.</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7. اسراء 17، آيات 21 ـ 18.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8. مثنوى معنوى، دفتر سوم، ابيات 1746 ـ 1755.</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9. گفتنى است، اين هدف ـ كه گاهى از آن تعبير به غايت نيز می شود ـ با علت غايى ـ كه در فلسفه از آن سخن میرود ـ متفاوت است. براى آشنايى تفصيلى از تفاوت ها و تشابه هاى علت غايى و غايت نگا: محمدتقى مصباح يزدى، آموزش فلسفه، ج 2، صص 89 ـ 114.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 نگا: تكاپوگر انديشه ها زندگى، آثار و انديشه هاى استاد محمدتقى جعفرى، عبداللّه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نصرى،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ص</w:t>
      </w:r>
      <w:r w:rsidRPr="006E555D">
        <w:rPr>
          <w:rFonts w:ascii="Times New Roman" w:eastAsia="Times New Roman" w:hAnsi="Times New Roman" w:cs="B Badr"/>
          <w:sz w:val="24"/>
          <w:szCs w:val="24"/>
          <w:rtl/>
        </w:rPr>
        <w:t xml:space="preserve"> 220.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 xml:space="preserve">11. </w:t>
      </w:r>
      <w:r w:rsidRPr="006E555D">
        <w:rPr>
          <w:rFonts w:ascii="Times New Roman" w:eastAsia="Times New Roman" w:hAnsi="Times New Roman" w:cs="B Badr" w:hint="cs"/>
          <w:sz w:val="24"/>
          <w:szCs w:val="24"/>
          <w:rtl/>
        </w:rPr>
        <w:t>مؤمنون</w:t>
      </w:r>
      <w:r w:rsidRPr="006E555D">
        <w:rPr>
          <w:rFonts w:ascii="Times New Roman" w:eastAsia="Times New Roman" w:hAnsi="Times New Roman" w:cs="B Badr"/>
          <w:sz w:val="24"/>
          <w:szCs w:val="24"/>
          <w:rtl/>
        </w:rPr>
        <w:t>23</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آيه</w:t>
      </w:r>
      <w:r w:rsidRPr="006E555D">
        <w:rPr>
          <w:rFonts w:ascii="Times New Roman" w:eastAsia="Times New Roman" w:hAnsi="Times New Roman" w:cs="B Badr"/>
          <w:sz w:val="24"/>
          <w:szCs w:val="24"/>
          <w:rtl/>
        </w:rPr>
        <w:t xml:space="preserve"> 12</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حجر</w:t>
      </w:r>
      <w:r w:rsidRPr="006E555D">
        <w:rPr>
          <w:rFonts w:ascii="Times New Roman" w:eastAsia="Times New Roman" w:hAnsi="Times New Roman" w:cs="B Badr"/>
          <w:sz w:val="24"/>
          <w:szCs w:val="24"/>
          <w:rtl/>
        </w:rPr>
        <w:t>(15)</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آيه</w:t>
      </w:r>
      <w:r w:rsidRPr="006E555D">
        <w:rPr>
          <w:rFonts w:ascii="Times New Roman" w:eastAsia="Times New Roman" w:hAnsi="Times New Roman" w:cs="B Badr"/>
          <w:sz w:val="24"/>
          <w:szCs w:val="24"/>
          <w:rtl/>
        </w:rPr>
        <w:t xml:space="preserve"> 26</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صافات</w:t>
      </w:r>
      <w:r w:rsidRPr="006E555D">
        <w:rPr>
          <w:rFonts w:ascii="Times New Roman" w:eastAsia="Times New Roman" w:hAnsi="Times New Roman" w:cs="B Badr"/>
          <w:sz w:val="24"/>
          <w:szCs w:val="24"/>
          <w:rtl/>
        </w:rPr>
        <w:t>(37)</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آيه</w:t>
      </w:r>
      <w:r w:rsidRPr="006E555D">
        <w:rPr>
          <w:rFonts w:ascii="Times New Roman" w:eastAsia="Times New Roman" w:hAnsi="Times New Roman" w:cs="B Badr"/>
          <w:sz w:val="24"/>
          <w:szCs w:val="24"/>
          <w:rtl/>
        </w:rPr>
        <w:t xml:space="preserve"> 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 xml:space="preserve">12. </w:t>
      </w:r>
      <w:r w:rsidRPr="006E555D">
        <w:rPr>
          <w:rFonts w:ascii="Times New Roman" w:eastAsia="Times New Roman" w:hAnsi="Times New Roman" w:cs="B Badr" w:hint="cs"/>
          <w:sz w:val="24"/>
          <w:szCs w:val="24"/>
          <w:rtl/>
        </w:rPr>
        <w:t>حجر</w:t>
      </w:r>
      <w:r w:rsidRPr="006E555D">
        <w:rPr>
          <w:rFonts w:ascii="Times New Roman" w:eastAsia="Times New Roman" w:hAnsi="Times New Roman" w:cs="B Badr"/>
          <w:sz w:val="24"/>
          <w:szCs w:val="24"/>
          <w:rtl/>
        </w:rPr>
        <w:t>15</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آيه</w:t>
      </w:r>
      <w:r w:rsidRPr="006E555D">
        <w:rPr>
          <w:rFonts w:ascii="Times New Roman" w:eastAsia="Times New Roman" w:hAnsi="Times New Roman" w:cs="B Badr"/>
          <w:sz w:val="24"/>
          <w:szCs w:val="24"/>
          <w:rtl/>
        </w:rPr>
        <w:t xml:space="preserve"> 29</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ص</w:t>
      </w:r>
      <w:r w:rsidRPr="006E555D">
        <w:rPr>
          <w:rFonts w:ascii="Times New Roman" w:eastAsia="Times New Roman" w:hAnsi="Times New Roman" w:cs="B Badr"/>
          <w:sz w:val="24"/>
          <w:szCs w:val="24"/>
          <w:rtl/>
        </w:rPr>
        <w:t>(38)</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آيه</w:t>
      </w:r>
      <w:r w:rsidRPr="006E555D">
        <w:rPr>
          <w:rFonts w:ascii="Times New Roman" w:eastAsia="Times New Roman" w:hAnsi="Times New Roman" w:cs="B Badr"/>
          <w:sz w:val="24"/>
          <w:szCs w:val="24"/>
          <w:rtl/>
        </w:rPr>
        <w:t xml:space="preserve"> 72</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سجده</w:t>
      </w:r>
      <w:r w:rsidRPr="006E555D">
        <w:rPr>
          <w:rFonts w:ascii="Times New Roman" w:eastAsia="Times New Roman" w:hAnsi="Times New Roman" w:cs="B Badr"/>
          <w:sz w:val="24"/>
          <w:szCs w:val="24"/>
          <w:rtl/>
        </w:rPr>
        <w:t>(32)</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آيه</w:t>
      </w:r>
      <w:r w:rsidRPr="006E555D">
        <w:rPr>
          <w:rFonts w:ascii="Times New Roman" w:eastAsia="Times New Roman" w:hAnsi="Times New Roman" w:cs="B Badr"/>
          <w:sz w:val="24"/>
          <w:szCs w:val="24"/>
          <w:rtl/>
        </w:rPr>
        <w:t xml:space="preserve"> 10.</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براى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آگاهى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تفصيلى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از</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اين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موضوع</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نگا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معار</w:t>
      </w:r>
      <w:r w:rsidRPr="006E555D">
        <w:rPr>
          <w:rFonts w:ascii="Times New Roman" w:eastAsia="Times New Roman" w:hAnsi="Times New Roman" w:cs="B Badr"/>
          <w:sz w:val="24"/>
          <w:szCs w:val="24"/>
          <w:rtl/>
        </w:rPr>
        <w:t>ف قرآن، محمدتقى مصباح يزدى، ج 1ـ3، صص 447 ـ 450.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 نگا: مقالات، محمد شجاعى، ج 1، صص 22 ـ 26.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14. تين 95، آيه 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15. تين95، آيه 4 و 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 براى آشنايى بيشتر با اين موضوع نگا: مقالات، محمد شجاعى، ج 1، صص 31 ـ 40.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17. مانند سوره هاى بقره 2، آيه 30؛ انعام (6)، آيه 165؛ اعراف (7)، آيه 172؛ روم(30)، آيه 30، احزاب(33)، آيه 72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18. مانند سوره هاى: حج22، آيه 66؛ فصلت(41)، آيه 51؛ علق(96)، آيايت 6 و 7، اسراء(17)، آيه 100، يونس(10)، آيه 12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19. مثنوى معنوى، دفتر چهارم، ابيات 1007 ـ 1010 و 1013 و 1024.</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20. لقمان31، آيه 22.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 حج 22، آيه 41.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 آل عمران 3، آيه 109.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 روم 30، آيه 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 بقره2، آيه 156.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 طلاق65، آيات 10 و 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 احزاب33، آيات 45 و 46.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 مثنوى معنوى، دفتر چهارم، ابيات 839 ـ 843.</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28. تين95، آيات 4 ـ 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29. عصر103، آيه 2 و 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 جهت آگاهى بيشتر ر.ك:</w:t>
      </w:r>
      <w:r w:rsidRPr="006E555D">
        <w:rPr>
          <w:rFonts w:ascii="Times New Roman" w:eastAsia="Times New Roman" w:hAnsi="Times New Roman" w:cs="B Badr"/>
          <w:sz w:val="24"/>
          <w:szCs w:val="24"/>
          <w:rtl/>
        </w:rPr>
        <w:br/>
        <w:t>الف. فلسفه و هدف زندگى، محمدتقى جعفرى.</w:t>
      </w:r>
      <w:r w:rsidRPr="006E555D">
        <w:rPr>
          <w:rFonts w:ascii="Times New Roman" w:eastAsia="Times New Roman" w:hAnsi="Times New Roman" w:cs="B Badr"/>
          <w:sz w:val="24"/>
          <w:szCs w:val="24"/>
          <w:rtl/>
        </w:rPr>
        <w:br/>
        <w:t>ب. زندگى ايده آل و ايده آل زندگى، محمدتقى جعفرى.</w:t>
      </w:r>
      <w:r w:rsidRPr="006E555D">
        <w:rPr>
          <w:rFonts w:ascii="Times New Roman" w:eastAsia="Times New Roman" w:hAnsi="Times New Roman" w:cs="B Badr"/>
          <w:sz w:val="24"/>
          <w:szCs w:val="24"/>
          <w:rtl/>
        </w:rPr>
        <w:br/>
        <w:t>ج. انسان از ديدگاه اسلام، عبداللّه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نصرى</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فلسفه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هدف</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زندگى،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زين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العابدين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قربانى</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ه</w:t>
      </w:r>
      <w:r w:rsidRPr="006E555D">
        <w:rPr>
          <w:rFonts w:ascii="Times New Roman" w:eastAsia="Times New Roman" w:hAnsi="Times New Roman" w:cs="B Badr"/>
          <w:sz w:val="24"/>
          <w:szCs w:val="24"/>
          <w:rtl/>
        </w:rPr>
        <w:t xml:space="preserve"> . </w:t>
      </w:r>
      <w:r w:rsidRPr="006E555D">
        <w:rPr>
          <w:rFonts w:ascii="Times New Roman" w:eastAsia="Times New Roman" w:hAnsi="Times New Roman" w:cs="B Badr" w:hint="cs"/>
          <w:sz w:val="24"/>
          <w:szCs w:val="24"/>
          <w:rtl/>
        </w:rPr>
        <w:t>هدف</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زندگى،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شهيد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مرتضى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مطهرى</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انسان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از</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آغا</w:t>
      </w:r>
      <w:r w:rsidRPr="006E555D">
        <w:rPr>
          <w:rFonts w:ascii="Times New Roman" w:eastAsia="Times New Roman" w:hAnsi="Times New Roman" w:cs="B Badr"/>
          <w:sz w:val="24"/>
          <w:szCs w:val="24"/>
          <w:rtl/>
        </w:rPr>
        <w:t>ز تا انجام، علامه سيدمحمدحسين طباطبايى، ترجمه، تحقيق و تعليقه از صادق لاريجانى الزهراء، تهران.</w:t>
      </w:r>
      <w:r w:rsidRPr="006E555D">
        <w:rPr>
          <w:rFonts w:ascii="Times New Roman" w:eastAsia="Times New Roman" w:hAnsi="Times New Roman" w:cs="B Badr"/>
          <w:sz w:val="24"/>
          <w:szCs w:val="24"/>
          <w:rtl/>
        </w:rPr>
        <w:br/>
        <w:t>ز. مقالات، محمد شجاعى (سروش، تهران، ج اول).</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31. روم 30، آيه 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 عنكبوت 29، آيات 19 و 20.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 يونس 10، آيه 34.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 ر.ك: بازگشت به هستى، محمد شجاعى، صص 54 ـ 69؛ معاد يا بازگشت به سوى خدا، همو، ج 1، صص 10 ـ 47.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 ر.ك: بازگشت به هستى، محمد شجاعى، صص 71 ـ 74؛ معاد يا بازگشت به سوى خدا، همو، ج 1، ص 81.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36. نساء 4، آيه 97؛ انفال (8)، آيه 50؛ سجده (32)، آيه 11؛ غافر (40)، آيه 77؛ مائده (5)، آيه 117؛ نحل (16)، آيه 28 و 70؛ يونس (10)، آيه 46 و 104؛ رعد (13)، آيه 40؛ زمر (39)، آيه 42؛ محمد(47)، آيه 27.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37. فرهنگ بزرگ جامع نوين، مجلد 2 3 ـ 4، ص 1723؛ مفردات راغب، ذيل مادّه «وفى».</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38. زمر 39، آيه 42.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39. «</w:t>
      </w:r>
      <w:r w:rsidRPr="006E555D">
        <w:rPr>
          <w:rFonts w:ascii="Times New Roman" w:eastAsia="Times New Roman" w:hAnsi="Times New Roman" w:cs="B Badr"/>
          <w:b/>
          <w:bCs/>
          <w:color w:val="008000"/>
          <w:sz w:val="24"/>
          <w:szCs w:val="24"/>
          <w:rtl/>
        </w:rPr>
        <w:t>كَلاّ إِذا بَلَغَتِ التَّراقِيَ. وَ قِيلَ مَنْ راقٍ. وَ ظَنَّ أَنَّهُ الْفِراقُ. وَ الْتَفَّتِ السّاقُ بِالسّاقِ. إِلى رَبِّكَ يَوْمَئِذٍ الْمَساقُ</w:t>
      </w:r>
      <w:r w:rsidRPr="006E555D">
        <w:rPr>
          <w:rFonts w:ascii="Times New Roman" w:eastAsia="Times New Roman" w:hAnsi="Times New Roman" w:cs="B Badr"/>
          <w:sz w:val="24"/>
          <w:szCs w:val="24"/>
          <w:rtl/>
        </w:rPr>
        <w:t>»؛ «نه چنين است» كه او پندارد؛ [ زيرا] آن گه كه جان ميان گلوگاهش میرسد و گفته می شود: «چاره ساز كيست؟» و داند كه همان [ زمان ]فراق است و [ محتضر را] ساق به ساق ديگر در پيچد. آن روز است كه به سوى پروردگارت سوق دادن باشد». قيامت 75، آيات 26 ـ 30.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40. «</w:t>
      </w:r>
      <w:r w:rsidRPr="006E555D">
        <w:rPr>
          <w:rFonts w:ascii="Times New Roman" w:eastAsia="Times New Roman" w:hAnsi="Times New Roman" w:cs="B Badr"/>
          <w:b/>
          <w:bCs/>
          <w:color w:val="008000"/>
          <w:sz w:val="24"/>
          <w:szCs w:val="24"/>
          <w:rtl/>
        </w:rPr>
        <w:t>يا أَيُّهَا الاْءِنْسانُ إِنَّكَ كادِحٌ إِلى رَبِّكَ كَدْحاً فَمُلاقِيهِ</w:t>
      </w:r>
      <w:r w:rsidRPr="006E555D">
        <w:rPr>
          <w:rFonts w:ascii="Times New Roman" w:eastAsia="Times New Roman" w:hAnsi="Times New Roman" w:cs="B Badr"/>
          <w:sz w:val="24"/>
          <w:szCs w:val="24"/>
          <w:rtl/>
        </w:rPr>
        <w:t>»؛ «اى انسان! حقا كه تو به سوى پروردگار خود به سختى در تلاشى و او را ملاقات خواهى كرد»، انشقاق 84، آيه 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41. «الانسان خلق من شأن الدنيا و شأن الاخرة فاذا جمع 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بينهما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صارت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حياته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فى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الارض</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لانه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نزل</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شأن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السماء</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الدنيا،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فاذا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فرق</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اللّه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بينها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صارت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تلك</w:t>
      </w:r>
      <w:r w:rsidRPr="006E555D">
        <w:rPr>
          <w:rFonts w:ascii="Times New Roman" w:eastAsia="Times New Roman" w:hAnsi="Times New Roman" w:cs="B Badr"/>
          <w:sz w:val="24"/>
          <w:szCs w:val="24"/>
          <w:rtl/>
        </w:rPr>
        <w:t>...</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محمدباقر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مجلسى،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بحارالانوار،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ج</w:t>
      </w:r>
      <w:r w:rsidRPr="006E555D">
        <w:rPr>
          <w:rFonts w:ascii="Times New Roman" w:eastAsia="Times New Roman" w:hAnsi="Times New Roman" w:cs="B Badr"/>
          <w:sz w:val="24"/>
          <w:szCs w:val="24"/>
          <w:rtl/>
        </w:rPr>
        <w:t xml:space="preserve"> 6</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ص</w:t>
      </w:r>
      <w:r w:rsidRPr="006E555D">
        <w:rPr>
          <w:rFonts w:ascii="Times New Roman" w:eastAsia="Times New Roman" w:hAnsi="Times New Roman" w:cs="B Badr"/>
          <w:sz w:val="24"/>
          <w:szCs w:val="24"/>
          <w:rtl/>
        </w:rPr>
        <w:t xml:space="preserve"> 117</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ح</w:t>
      </w:r>
      <w:r w:rsidRPr="006E555D">
        <w:rPr>
          <w:rFonts w:ascii="Times New Roman" w:eastAsia="Times New Roman" w:hAnsi="Times New Roman" w:cs="B Badr"/>
          <w:sz w:val="24"/>
          <w:szCs w:val="24"/>
          <w:rtl/>
        </w:rPr>
        <w:t xml:space="preserve"> 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 xml:space="preserve">42. </w:t>
      </w:r>
      <w:r w:rsidRPr="006E555D">
        <w:rPr>
          <w:rFonts w:ascii="Times New Roman" w:eastAsia="Times New Roman" w:hAnsi="Times New Roman" w:cs="B Badr" w:hint="cs"/>
          <w:sz w:val="24"/>
          <w:szCs w:val="24"/>
          <w:rtl/>
        </w:rPr>
        <w:t>مثنوى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معنوى،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دفتر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سوم،</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ابيات</w:t>
      </w:r>
      <w:r w:rsidRPr="006E555D">
        <w:rPr>
          <w:rFonts w:ascii="Times New Roman" w:eastAsia="Times New Roman" w:hAnsi="Times New Roman" w:cs="B Badr"/>
          <w:sz w:val="24"/>
          <w:szCs w:val="24"/>
          <w:rtl/>
        </w:rPr>
        <w:t xml:space="preserve"> 3434 </w:t>
      </w:r>
      <w:r w:rsidRPr="006E555D">
        <w:rPr>
          <w:rFonts w:ascii="Times New Roman" w:eastAsia="Times New Roman" w:hAnsi="Times New Roman" w:cs="B Badr" w:hint="cs"/>
          <w:sz w:val="24"/>
          <w:szCs w:val="24"/>
          <w:rtl/>
        </w:rPr>
        <w:t>ـ</w:t>
      </w:r>
      <w:r w:rsidRPr="006E555D">
        <w:rPr>
          <w:rFonts w:ascii="Times New Roman" w:eastAsia="Times New Roman" w:hAnsi="Times New Roman" w:cs="B Badr"/>
          <w:sz w:val="24"/>
          <w:szCs w:val="24"/>
          <w:rtl/>
        </w:rPr>
        <w:t xml:space="preserve"> 3438.</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43. انبياء 21، آيه 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44. انعام 6، آيه 12.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45. آل عمران 3، آيه 28.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46. اعراف 7، آيه 189.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47. مائده 5، آيه 32.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48. انعام 6، آيه 93.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49. آل عمران 3، آيه 185؛ انبياء (21)، آيه 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50. انبياء 21، آيه 34.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51. انبياء 21، آيه 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52. آل عمران 3، 185.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53. انبياء 21، آيات 34 و 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54. بحارالأنوار، 58ـ 78 تذييل و تفصيل في بيان أقوال الحكماء.</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55. ملك 67، آيات 1 و 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56. اصول كافى، ج 2، ص 13، ح 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57. آل عمران 3، آيه 55.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58. نور الثقلين، 345/1، ح 154.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59. الميزان، ج 3، ص 252.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60. آل عمران 3، آيه 55.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61. نور الثقلين، 346/1.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62. بنگريد: جوادى آملى، تفسير موضوعى قرآن، ج 4 معاد در قرآن.</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63. ترجمه تفسير الميزان، ج13، ص489، ذيل آيات 60 تا 82 سوره كهف.</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64. هزار و يك چرا؟ على سالك، نشر جمال، قم، ص224.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65. تفسير برهان، ج 2، ص 472. تفصيل داستان موسى و خضر وذوالقرنين را میتوانيد در تفسير سوره كهف مطالعه كنيد.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66. آل عمران 2، آيه 185، انبياء (21)، آيه 35؛ عنبكوت (29)، آيه 57.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67. مثنوى معنوى، دفتر سوم، ابيات 464 ـ 457.</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68. تكاثر 102، آيات 1 ـ 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69. ابو على سينا، رسائل، رساله الشفاء من خوف الموت، صص 340 ـ 346.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70. مؤمنون 23، آيه 37.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71. بقره 2، آيه 19.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72. «</w:t>
      </w:r>
      <w:r w:rsidRPr="006E555D">
        <w:rPr>
          <w:rFonts w:ascii="Times New Roman" w:eastAsia="Times New Roman" w:hAnsi="Times New Roman" w:cs="B Badr"/>
          <w:b/>
          <w:bCs/>
          <w:color w:val="008000"/>
          <w:sz w:val="24"/>
          <w:szCs w:val="24"/>
          <w:rtl/>
        </w:rPr>
        <w:t>مالنا نكره الموت قال: لانكم عمرتم الدنيا و خربتم الاخرة فتكرهون ان تنتعلوا</w:t>
      </w:r>
      <w:r w:rsidRPr="006E555D">
        <w:rPr>
          <w:rFonts w:ascii="Times New Roman" w:eastAsia="Times New Roman" w:hAnsi="Times New Roman" w:cs="B Badr"/>
          <w:sz w:val="24"/>
          <w:szCs w:val="24"/>
          <w:rtl/>
        </w:rPr>
        <w:t>»، بحارالانوار، ج 6، ص 137، ح 42.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73. نهج البلاغه، خطبه 28، ص 29.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74. روم 30، آيه 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75. مثنوى معنوى، دفتر اول، ابيات 2066 و 2067.</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76. نهج البلاغه، كلمات قصار 122، ص 382.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77. براى اطلاع تفصيلى از اين موضوع ر.ك: خمينى، روح اللّه ، چهل حديث، صص 303 ـ 307.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78. نهج البلاغه، كلمات قصار 77، ص 372.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79. اشاره به آيه «همان كه مرگ و زندگى را پديد آورد تا شما را بيازمايد كه كدامتان نيكوكارتريد»؛ ملك67، آيه2.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80. مثنوى معنوى، دفتر پنجم، ابيات 176 ـ 177.</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81. كافى، ج 2، (كتاب الايمان و الكفر، باب محاسبة العمل)، ح 6؛ به نقل از: چهل حديث، ص 306.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82. نهج البلاغه، خطبه 84، ص 66.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83. همان، خطبه 99، ص 92.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84. همان، كلمات قصار 31، ص 364.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85. همان، كلمات قصار 349، ص 423.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86. همان، خطبه 221، ص 252.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87. مؤمنون 23، آيات 99 و 100.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88. بقره 2، آيات 55 و 56.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89. بقره 2، آيه 243.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90. آل عمران 3، آيه 49.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91. الميزان، ج 2، ص 106.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92. همچنين آقاى على سعادت پرور در كتاب ظهور نور، ترجمه: سيد محمدجواد وزيرى فرد، روايات باب را به تفصيل آورده اند، صص 257 - 219.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93. ميزان الحكمه، ج 4، ح 6927، ص 1980.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94. شيخ صدوق، الفقيه، ج 3، ص 458.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95. رجعت، علامه مجلسى، كانون پژوهش اصفهان، چاپ اول، ص 45؛ بحارالانوار، ج 53، ص 39، باب الرجعه احاديث 2 و 12 و 13 و 14 و 19 و 20 و 23 و 30.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96. بحارالانوار، ج 53، ص 39، باب 29 الرجعه.</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97. ترجمه ميزان الحكمه، ج4، ص 1981.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98. براى مطالعه در اين زمينه ر.ك: آينده جهان دولت و سياست در انديشه مهدويت، رحيم كارگر.</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99. مونون 23، آيات 100ـ99.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100. نورالثقلين، ج 3، 553.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101. همان، ج 3، 554.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102. نوح 71، آيه 25.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103. بحارالانوار، 42/4.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104. بحارالانوار، ج 6، ص 154، باب 6، سكرات الموت؛ ج 44، ص 297، باب 35، فضل شهدا.</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105. مستدرك الوسائل، ج 2، ص 465.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106. نهج البلاغه، ترجمه دشتى، ص 451، پيام مردگان!.</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107. كافى، ج 3، ص 236.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108. كافى، ج 3، ص 236.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109. نگا: خواب و نشانه هاى آن، محمد شجاعى، صص 58ـ62.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110. بحارالانوار، ج 6، ص 268، ح 119.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111. نگا: خواب و نشانه هاى آن، محمد شجاعى، صص 71ـ75.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112. انفال 8، آيه 50.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113. سجده 32، آيه 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114. انفال 8، آيه 50.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115. انفال 8، آيه 51.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116. انسان 76، آيه 30.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117. بحارالانوار، ج 5، ص 265 ؛ ج 6، ص 222 و 240 و 245 ؛ ج 18، ص 324؛ لئالى، ج 5، ص 88؛ محجه البيضاء، ج 5، ص 235.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118. قابوس الرجال، ج 4، ص 343.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119. بحارالانوار، ج 6، ص 245 ؛ محجة البيضاء، ج 5، ص 235.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120. همان، ص 397.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121. ميرزا حسين نورى طبرسى، مستدرك الوسائل، ج 1، ص 340، باب 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122. اقبال الاعمال، ص 651، به نقل از شيخ عباس قمى، منازل الآخرة، ص 30.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123. ر.ك: معاد يا بازگشت به سوى خدا، ج 1، صص 277ـ282.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124. بحارالانوار، ج 7، ص 291.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125. خصال، ج 1، ص 168.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126. الحكم الزاهره، ص 147؛ خصال، ج 2، ص 213.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127. بحارالانوار، ج 91، ص 71.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128. روضة الواعظين، ترجمه: مهدى دامغانى، ص 514.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129. براى اطلاع تفصيلى از سه نكته فوق نگا: محمد شجاعى، معاد يا بازگشت به سوى خدا، ج 1، صص 128 ـ 141 و 212 ـ 226.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130. بحارالانوار، ج 6، ص 268، ح 119؛ «لكن فى ابدانٍ كابدانهم».</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131. همان، ص 269، ح 121؛ «ان الارواح فى صفة الاجساد».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132. در اين باب نگا: خواب و نشانه هاى آن، محمد شجاعى، صص 58 ـ 62.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133. غافر 40، آيه 46.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134. ر.ك: الميزان، ج 17، ص 336.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135. مريم 19، آيه 62.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136. رعد 13، آيه 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137. ر.ك: نمونه، ج 20، ص 116.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138. ر.ك: مجمع البيان، ج 6، ص 805.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139. اين روايت را بخارى و مسلم در صحيح خود نقل كرده اند طبق نقل طبرسى و در المنثور و قرطبى ذيل آيات مورد بحث در صحيح مسلم بابى براى اين موضوع منعقد شده و در آن روايات متعددى آمده است به جلد چهار صحيح مسلم صفحه 2199 مراجعه شود.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140. تفسير مجمع البيان، ج 8، ص 819، ذيل آيه 46، سوره غافر.</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141. نگا: عروج روح، ص 52 و 59.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142. بحارالانوار، ج 6، ص 159، ح 19.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143. نگا: عروج روح، ج 7، ص 69 و 114.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144. علم الهدى، معاد و عدل، ص 100.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145. حرّ عاملى، وسائل الشيعه، ج2، ص 878 و نيز در اين باب نگا: محمد شجاعى، عروج روح، صص 71ـ76 «اى واللّه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انهم</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ليعلمون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بكم</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يفرحون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بكم</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و</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يتأنسون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اليكم»</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 xml:space="preserve">146. </w:t>
      </w:r>
      <w:r w:rsidRPr="006E555D">
        <w:rPr>
          <w:rFonts w:ascii="Times New Roman" w:eastAsia="Times New Roman" w:hAnsi="Times New Roman" w:cs="B Badr" w:hint="cs"/>
          <w:sz w:val="24"/>
          <w:szCs w:val="24"/>
          <w:rtl/>
        </w:rPr>
        <w:t>نگا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نهج</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البلاغه،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ترجمه</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سيد</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جعفر</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شهيدى،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خطبه</w:t>
      </w:r>
      <w:r w:rsidRPr="006E555D">
        <w:rPr>
          <w:rFonts w:ascii="Times New Roman" w:eastAsia="Times New Roman" w:hAnsi="Times New Roman" w:cs="B Badr"/>
          <w:sz w:val="24"/>
          <w:szCs w:val="24"/>
          <w:rtl/>
        </w:rPr>
        <w:t xml:space="preserve"> 84</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ص</w:t>
      </w:r>
      <w:r w:rsidRPr="006E555D">
        <w:rPr>
          <w:rFonts w:ascii="Times New Roman" w:eastAsia="Times New Roman" w:hAnsi="Times New Roman" w:cs="B Badr"/>
          <w:sz w:val="24"/>
          <w:szCs w:val="24"/>
          <w:rtl/>
        </w:rPr>
        <w:t xml:space="preserve"> 66.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 xml:space="preserve">147. </w:t>
      </w:r>
      <w:r w:rsidRPr="006E555D">
        <w:rPr>
          <w:rFonts w:ascii="Times New Roman" w:eastAsia="Times New Roman" w:hAnsi="Times New Roman" w:cs="B Badr" w:hint="cs"/>
          <w:sz w:val="24"/>
          <w:szCs w:val="24"/>
          <w:rtl/>
        </w:rPr>
        <w:t>همان،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خطبه</w:t>
      </w:r>
      <w:r w:rsidRPr="006E555D">
        <w:rPr>
          <w:rFonts w:ascii="Times New Roman" w:eastAsia="Times New Roman" w:hAnsi="Times New Roman" w:cs="B Badr"/>
          <w:sz w:val="24"/>
          <w:szCs w:val="24"/>
          <w:rtl/>
        </w:rPr>
        <w:t xml:space="preserve"> 99</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ص</w:t>
      </w:r>
      <w:r w:rsidRPr="006E555D">
        <w:rPr>
          <w:rFonts w:ascii="Times New Roman" w:eastAsia="Times New Roman" w:hAnsi="Times New Roman" w:cs="B Badr"/>
          <w:sz w:val="24"/>
          <w:szCs w:val="24"/>
          <w:rtl/>
        </w:rPr>
        <w:t xml:space="preserve"> 92.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 xml:space="preserve">148. </w:t>
      </w:r>
      <w:r w:rsidRPr="006E555D">
        <w:rPr>
          <w:rFonts w:ascii="Times New Roman" w:eastAsia="Times New Roman" w:hAnsi="Times New Roman" w:cs="B Badr" w:hint="cs"/>
          <w:sz w:val="24"/>
          <w:szCs w:val="24"/>
          <w:rtl/>
        </w:rPr>
        <w:t>همان،</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كلمات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قصار</w:t>
      </w:r>
      <w:r w:rsidRPr="006E555D">
        <w:rPr>
          <w:rFonts w:ascii="Times New Roman" w:eastAsia="Times New Roman" w:hAnsi="Times New Roman" w:cs="B Badr"/>
          <w:sz w:val="24"/>
          <w:szCs w:val="24"/>
          <w:rtl/>
        </w:rPr>
        <w:t>، 31، ص 364.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149. همان، كلمات قصار 349، ص 423.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150. همان، خطبه 221، ص 252.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151. مثنوى معنوى، دفتر سوم، ابيات 4764 ـ 4768.</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152. محمدبن ابراهيم كلينى، كافى، به تصحيح علیاكبر غفارى، ج 3، كتاب الجنائز، ص 231، ح 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153. همان، ص 230، ح 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154. كافى، ج 3، ص 230، باب ان الميت يزور اهله.</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155. سجده 32، آيه 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156. اعراف 7، آيات 78 و 79.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157. آل عمران 3، آيات 170-169.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158. شيعه: بحارالانوار، ج 19، ص 346 و مصادر متعدد ديگر.</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t>اهل سنت: صحيح بخارى، ج 5، ص 77؛ صحيح مسلم، ج 4، ص 77 و مصادر متعدد ديگر.</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159. شيعه: ارشاد مفيد، ص 95 و مصادر ديگر.</w:t>
      </w:r>
      <w:r w:rsidRPr="006E555D">
        <w:rPr>
          <w:rFonts w:ascii="Times New Roman" w:eastAsia="Times New Roman" w:hAnsi="Times New Roman" w:cs="B Badr"/>
          <w:sz w:val="24"/>
          <w:szCs w:val="24"/>
          <w:rtl/>
        </w:rPr>
        <w:br/>
        <w:t>اهل سنت: سيره ابن هشام، ج 2، ص 242؛ طبقات ابن سعد، ج 2، ص 204 و مصادر ديگر.</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160. صحيح بخارى، ج 2، ص 100.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161. كنزالعمال، ج 15، ص 646؛ احياء العلوم، ج 4، ص 474؛ الفقه على المذاهب الاربعه، ج 1، ص 387.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162. بقره 2، آيه 272.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163. شورى 42، آيه 52.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164. بقره 2، آيه 154.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165. اسراء 17، آيه 72.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166. نمل 27، آيات 81-80.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167. بقره 2، آيه 217.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168. بقره 2، آيه 210.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169. ر.ك: صحيح بخارى، ج 5، ص 77.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170. ر.ك: عروج روح، صص 113 ـ 132، معاد يا بازگشت به سوى خدا، ج 1، صص 329 ـ 348.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171. فروع كافى، ج 1، ص 66.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172. من لايحضره الفقيه، 1ـ 137، باب غسل الميت ..... ص: 131.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173. ر.ك: پيام قرآن، مكارم شيرازى، ج 6، ص526.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174. نساء 4، آيه 85.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175. ر.ك: نساء 4، آيه 77؛ يونس (10)، آيه 24؛ نحل (16)، آيه 96؛ كهف(18)، آيه 46؛ مريم (19)، آيه 76؛ طه (20)، آيه 73؛ غافر (40)، آيه 39؛ حديد (57)، آيه 20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176. ر.ك: آل عمران3، آيه 15؛ نساء (4)، آيه 77؛ اعراف (7)، آيه 32؛ يوسف(12)، آيه 109؛ رعد(13)، آيه 34؛ نحل (16)، آيه 30؛ طه(20)، آيه 127؛ زمر (39)، آيه 26؛ قلم (68)، آيه 33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177. آل عمران 3، آيه 185؛ قصص (28)، آيه 77؛ عنكبوت (29)، آيه 64؛ محمد (47)، آيه 36؛ حديد(57)، آيه 20؛ فجر(89)، آيه 24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178. مثنوى معنوى، دفتر ششم، ابيات 59، 60 و 62.</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179. انعام 6، آيه 94؛ طه (20)، آيات 124 و 126؛ مؤمنون (23)، آيه 101؛ شعرا (26)، آيه 88؛ لقمان (31)، آيه 33؛ مجادله (58)، آيه 17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180. آل عمران 3، آيه 179؛ مائده (5)، آيه 48؛ اعراف (7)، آيه 168؛ انفال (8)، آيه 28؛ كهف (18)، آيه 7؛ تغابن(64)، آيه 15؛ فجر (89)، آيات 15 و 16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181. بقره 2، آيات 25 و 38 و 277 و...؛ آل عمران (3)، آيات 15 و 57 و 179 و...؛ نساء (4)، آيات 13 و 146 و 162 و...؛ حديد(57)، آيه 12؛ تغابن(64)، آيه 9؛ بروج(85)، آيه 11؛ بيّنه (98)، آيات 7 و8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182. بقره 2، آيات 24 و 104 و 162؛ مائده (5)، آيات 10 و 86؛ انعام (6)، آيه 49؛ توبه (9)، آيه 3؛ يونس(10)، آيه 4؛ رعد (13)، آيه 5؛ فرقان (25)، آيه 11؛ ص 38) آيه 55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183. براى آشنايى تفصيلى از تفاوت ها و نوع رابطه دنيا و آخرت ر.ك: محمدتقى مصباح يزدى، آموزش عقايد، ج 3، صص 100 ـ 119.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184. اعراف 7، آيه 187؛ احزاب (33)، آيه 63؛ ملك (67)، آيه 25 و 27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185. تكاثر 102، آيات 1ـ6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186. مثنوى معنوى، دفتر ششم، بيت 3530.</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187. يونس10، آيه 48.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188. اعراف7، آيه 187.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189. در اين باب نگا:</w:t>
      </w:r>
      <w:r w:rsidRPr="006E555D">
        <w:rPr>
          <w:rFonts w:ascii="Times New Roman" w:eastAsia="Times New Roman" w:hAnsi="Times New Roman" w:cs="B Badr"/>
          <w:sz w:val="24"/>
          <w:szCs w:val="24"/>
          <w:rtl/>
        </w:rPr>
        <w:br/>
        <w:t>الف. محمد شجاعى، قيام قيامت، مبحث چگونگى نفخ صور اوّل و دوّم.</w:t>
      </w:r>
      <w:r w:rsidRPr="006E555D">
        <w:rPr>
          <w:rFonts w:ascii="Times New Roman" w:eastAsia="Times New Roman" w:hAnsi="Times New Roman" w:cs="B Badr"/>
          <w:sz w:val="24"/>
          <w:szCs w:val="24"/>
          <w:rtl/>
        </w:rPr>
        <w:br/>
        <w:t>ب. سيد محمدحسين طباطبايى، انسان از آغاز تا انجام، (ترجمه و تعليقات صادق لاريجانى)، صص 108 ـ 109 و 302 ـ 303؛</w:t>
      </w:r>
      <w:r w:rsidRPr="006E555D">
        <w:rPr>
          <w:rFonts w:ascii="Times New Roman" w:eastAsia="Times New Roman" w:hAnsi="Times New Roman" w:cs="B Badr"/>
          <w:sz w:val="24"/>
          <w:szCs w:val="24"/>
          <w:rtl/>
        </w:rPr>
        <w:br/>
        <w:t>ج. سيد محمدحسين طباطبايى، الميزان، ج 9، ص370.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190. روم 30، آيه 11؛ عنكبوت (29)، آيه 19 و 20؛ يونس (10)، آيه 34؛ انشقاق (84)، آيات 6 ـ 12.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191. يس 36، آيات 77 ـ 82.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192. حج 22، آيه 5 و 6؛ ق (50)، آيات 9 ـ 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193. ق 50، آيه 15.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194. نگا: محمد شجاعى، بازگشت به هستى، صص 114 ـ 130.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195. بحارالانوار، ج 7، ص 38، روايت 5؛ ر.ك: قيام قيامت، صص 74 - 84.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196. مثنوى معنوى، دفتر سوم، ابيات 1760 ـ 1762.</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197. مزمل 73، آيه 17.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198. براى آگاهى بيشتر ر.ك:</w:t>
      </w:r>
      <w:r w:rsidRPr="006E555D">
        <w:rPr>
          <w:rFonts w:ascii="Times New Roman" w:eastAsia="Times New Roman" w:hAnsi="Times New Roman" w:cs="B Badr"/>
          <w:sz w:val="24"/>
          <w:szCs w:val="24"/>
          <w:rtl/>
        </w:rPr>
        <w:br/>
        <w:t>الف. گذشته و آينده جهان، بیآزار شيرازى،</w:t>
      </w:r>
      <w:r w:rsidRPr="006E555D">
        <w:rPr>
          <w:rFonts w:ascii="Times New Roman" w:eastAsia="Times New Roman" w:hAnsi="Times New Roman" w:cs="B Badr"/>
          <w:sz w:val="24"/>
          <w:szCs w:val="24"/>
          <w:rtl/>
        </w:rPr>
        <w:br/>
        <w:t xml:space="preserve">ب. معاد، مكارم شيرازى، </w:t>
      </w:r>
      <w:r w:rsidRPr="006E555D">
        <w:rPr>
          <w:rFonts w:ascii="Times New Roman" w:eastAsia="Times New Roman" w:hAnsi="Times New Roman" w:cs="B Badr"/>
          <w:sz w:val="24"/>
          <w:szCs w:val="24"/>
          <w:rtl/>
        </w:rPr>
        <w:br/>
        <w:t>ج. معاد شناسى، علامه طهرانى.</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199. آشنايى با مفاهيم قرآن، 3 ص 238 - 233.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200. كهف 18، آيه 99.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201. ق 50، آيه 21.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202. زمر 39، آيه 71.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203. زمر 39، آيه 73.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204. سجده 32، آيه 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205. معارج 70، آيه 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206. كافى، ج 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207. انشقاق 84، آيات 7 - 8.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208. انسان 76، آيه 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209. بلد 90، آيات 16 ـ 12.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210. نمل 27، آيه 89.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211. انبياء 21، آيه 103.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212. نازعات 79، آيات 8و9.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213. صافات 37، آيه 24.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214. هود 11، آيه 105.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215. يس 36، آيه 65.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216. مؤمنون 23، آيه 108.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217. نور 24، آيه 24: «روزى كه زبان ها بر عليه آنان گواهى میدهند».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218. زمر 39، آيه 31: «سپس شما روز قيامت نزد پروردگارتان به مبارزه و دشمنى برمیخيزيد».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219. حديد 57، آيه 13.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220. بقره 2، آيه 143.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221. نبأ 78، آيه 38.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222. نساء 4، آيه 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223. صافات 37، آيه 24.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224. معاد، دستغيب ص 159.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225. بقره 2، آيه 202.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226. انشقاق 84، آيات 8 - 7.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227. انسان 76، آيه 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228. بحارالانوار، ج 7، ص 111.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229. بقره 2، آيه 245 و همچنين ر.ك: نجم (53)، آيه 42؛ انشقاق (84)، آيه 6 ؛ مائده (5)، آيه 18.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230. تفسير الميزان، ج 20، ص 13؛ بحث روايى ذيل آيه 4 سوره مباركه معارج.</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231. بحارالانوار، ج 7، ص 250 و 260.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232. تفسير الدر المنثور، ج 6، ص 346.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233. بحارالانوار، ج 8، ص 64.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234. همان.</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235. مريم 19، آيه 71.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236. شيخ مفيد، عقايد.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237. هود 11، آيات 115-114.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238. نساء 4، آيه 31.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239. عنكبوت 29، آيه 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240. هود 11، آيه 114.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241. نساء 4، آيات 48 و 116.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242. نساء 4، آيه 110.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243. زمر 39، آيه 53.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244. آل عمران 3، آيه 135.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245. تفسير مجمع البيان، ذيل آيه 114 سوره هود.</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246. نساء 4، آيات 48 و 116.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247. ذيل آيه 31 زمر در تفاسير اهل سنّت مانند: روح البيان از ابوهريره از قول رسول خدا صلیالله عليه و آله نقل شده.</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248. جهت آگاهى بيشتر بنگريد: شهيد مطهرى، مجموعه آثار، ج 1، صص 288 - 285، تهران: صدرا.</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249. همان، صص 285 - 280.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250. شعرا 26، آيات 88 - 89.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251. اسرا 17، آيه 15.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252. توبه 9، آيه 120.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253. جهت آگاهى بيشتر بنگريد:</w:t>
      </w:r>
      <w:r w:rsidRPr="006E555D">
        <w:rPr>
          <w:rFonts w:ascii="Times New Roman" w:eastAsia="Times New Roman" w:hAnsi="Times New Roman" w:cs="B Badr"/>
          <w:sz w:val="24"/>
          <w:szCs w:val="24"/>
          <w:rtl/>
        </w:rPr>
        <w:br/>
        <w:t>الف. شهيد مطهرى، مجموعه آثار، ج 1، صص 292 - 289 و 326 - 295؛ ج 5، صص 61 - 56؛</w:t>
      </w:r>
      <w:r w:rsidRPr="006E555D">
        <w:rPr>
          <w:rFonts w:ascii="Times New Roman" w:eastAsia="Times New Roman" w:hAnsi="Times New Roman" w:cs="B Badr"/>
          <w:sz w:val="24"/>
          <w:szCs w:val="24"/>
          <w:rtl/>
        </w:rPr>
        <w:br/>
        <w:t>ب. علامه طباطبايى، الميزان، ج 5، صص 61 - 56.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254. آل عمران3، آيه 85.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255. اعراف 7، آيات 8 و 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256. انبياء 21، آيه 47.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257. بحارالانوار، ج 7، ص 249، ح 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258. مؤمنون 23، آيات 101 - 103.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259. كهف 18، آيات 103 - 106.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260. بحارالانوار، ج 7، ص 248 و 249، ح 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261. محمد شجاعى، مواقف حشر، مبحث «ميزان».</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262. الانعام 6، آيه 38.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263. تكوير81، آيه 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264. براى اطلاعات بيشتر ر.ك: محمد شجاعى، معاد يا بازگشت به سوى خدا، ج 1، صص 53 ـ 69.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265. انعام 6، آيات 128 ـ 130.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266. ر.ك: معاد بازگشت به سوى خدا، ج 1، صص 79 ـ 81.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267. حجر 15، آيات 34- 35.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268. حجر 15، آيات 42 و 43.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269. اطيب البيان فى تفسير القرآن، سيد عبدالحسين طيب، ج 1، ص 260، ذيل آيه 6 سوره بقره.</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270. ر.ك: كافى، ج 2، ص 389.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271. ترجمه تفسير الميزان، ج 2، ص 303، معنا و مراتب شرك ذيل آيه.</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272. آل عمران 3، آيه 97.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273. بقره 2، آيه 34.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274. اعراف 7، آيه 12.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275. اعراف 7، آيه 14.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276. ص 38، آيات 82 و 83.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277. الرحمن 55، آيات 43 و 44.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278. جهت آگاهى بيشتر بنگريد: محمدحسن قدردان قراملكى، جهنم چرا؟، قم: بوستان كتاب.</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279. نمل 27، آيه 90-89.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280. تحريم 66،آيه 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281. جن 72، آيه 15.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282. بقره 2، آيه 24.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283. نساء 4، آيه 10.</w:t>
      </w:r>
      <w:r w:rsidRPr="006E555D">
        <w:rPr>
          <w:rFonts w:ascii="Times New Roman" w:eastAsia="Times New Roman" w:hAnsi="Times New Roman" w:cs="B Badr"/>
          <w:sz w:val="24"/>
          <w:szCs w:val="24"/>
          <w:rtl/>
        </w:rPr>
        <w:br/>
        <w:t>جهت آگاهى بيشتر بنگريد:</w:t>
      </w:r>
      <w:r w:rsidRPr="006E555D">
        <w:rPr>
          <w:rFonts w:ascii="Times New Roman" w:eastAsia="Times New Roman" w:hAnsi="Times New Roman" w:cs="B Badr"/>
          <w:sz w:val="24"/>
          <w:szCs w:val="24"/>
          <w:rtl/>
        </w:rPr>
        <w:br/>
        <w:t>الف. معادشناسى مجموعه چلچراغ حكمت، حميدرضا شاكرين، تهران، كانون انديشه جوان.</w:t>
      </w:r>
      <w:r w:rsidRPr="006E555D">
        <w:rPr>
          <w:rFonts w:ascii="Times New Roman" w:eastAsia="Times New Roman" w:hAnsi="Times New Roman" w:cs="B Badr"/>
          <w:sz w:val="24"/>
          <w:szCs w:val="24"/>
          <w:rtl/>
        </w:rPr>
        <w:br/>
        <w:t>ب. معادشناسى، محمدحسن قدردان قراملكى</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284. در اين باب نگا: محمد شجاعى، معاد يا بازگشت به سوى خدا، ج 1، صص 95 ـ 123.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285. آل عمران 3، آيات 87، 88، 162؛ انفال (8)، آيه 16 و...</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286. آل عمران 3، آيات 132 و 133؛ نساء (4)، آيات 174 و 175؛ توبه (9)، آيات 20 ـ 22 و...</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287. محمد شجاعى، بازگشت به هستى، صص 83 ـ 104.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288. مثنوى معنوى، دفتر دوم، ابيات 1951 ـ 1954.</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289. همان، ابيات 373 ـ 375.</w:t>
      </w:r>
    </w:p>
    <w:p w:rsidR="00FA4E30" w:rsidRPr="006E555D" w:rsidRDefault="00FA4E30" w:rsidP="00FA4E30">
      <w:pPr>
        <w:bidi/>
        <w:spacing w:after="0" w:line="300" w:lineRule="atLeast"/>
        <w:ind w:left="75" w:right="75"/>
        <w:rPr>
          <w:rFonts w:ascii="Times New Roman" w:eastAsia="Times New Roman" w:hAnsi="Times New Roman" w:cs="B Badr"/>
          <w:sz w:val="24"/>
          <w:szCs w:val="24"/>
          <w:rtl/>
        </w:rPr>
      </w:pPr>
      <w:r w:rsidRPr="006E555D">
        <w:rPr>
          <w:rFonts w:ascii="Times New Roman" w:eastAsia="Times New Roman" w:hAnsi="Times New Roman" w:cs="B Badr"/>
          <w:sz w:val="24"/>
          <w:szCs w:val="24"/>
          <w:rtl/>
        </w:rPr>
        <w:br/>
        <w:t>290. نجم 53، آيات 15-13.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291. تكاثر 102، آيات 7-5.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292. نگا: محسن فيض كاشانى، اصول المعارف، ص 224 و 225.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293. اعلى 87، آيه 12.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294. واقعه 56، آيات 51 ـ 53.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295. همزه 104، آيات 4ـ7.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296. آل عمران 3، آيه 192.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297. محمد 47، آيه 15.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298. توبه 9، آيه 72.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299. اعراف 7، آيه 43.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300. الرحمن 55، آيه 43.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301. نگا: بحارالانوار، ج 8، ص 352 و 353، ح 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302. همان، ج 7، ص 183، ح 31.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303. بحارالانوار، ج 8، ص 346.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304. نگا: بقره2، آيات 39، 81، 80، 162 و 161؛ مائده (5)، آيه 37؛ يونس (10) آيه 52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305. نگا: بحارالانوار، ج 8، صص 351 ـ 362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306. در باب جهنم و مسائل مرتبط با آن، ر.ك: محمد حسن قدردان قراملكى، جهنم چرا؟</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307. بقره 2، آيات 82 - 81.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308. ر.ك: نساء 4، آيه 93.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309. ر.ك: توبه 9، آيه 63.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310. ر.ك: نساء 4، آيه 14.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311. ر.ك: بقره 2، آيه 39.</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312. ر.ك: بقره 2، آيه 81.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313. ر.ك: بقره 2، آيه 217.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314. در اين باره ر.ك: گناهان كبيره، شهيد دستغيب.</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315. نگا: بحارالانوار، ج 8، ص 352 و 353، ح 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316. براى مطالعه بيشتر در اين زمينه ر.ك:</w:t>
      </w:r>
      <w:r w:rsidRPr="006E555D">
        <w:rPr>
          <w:rFonts w:ascii="Times New Roman" w:eastAsia="Times New Roman" w:hAnsi="Times New Roman" w:cs="B Badr"/>
          <w:sz w:val="24"/>
          <w:szCs w:val="24"/>
          <w:rtl/>
        </w:rPr>
        <w:br/>
        <w:t>الف. معاد و جهان پس از مرگ، آيت اللّه</w:t>
      </w:r>
      <w:r w:rsidRPr="006E555D">
        <w:rPr>
          <w:rFonts w:ascii="Times New Roman" w:eastAsia="Times New Roman" w:hAnsi="Times New Roman" w:cs="B Badr" w:hint="cs"/>
          <w:sz w:val="24"/>
          <w:szCs w:val="24"/>
          <w:rtl/>
        </w:rPr>
        <w:t>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مكارم</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ب</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كلم</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الطيب،</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اللّه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طيب</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ج</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معادشناسى،</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ج</w:t>
      </w:r>
      <w:r w:rsidRPr="006E555D">
        <w:rPr>
          <w:rFonts w:ascii="Times New Roman" w:eastAsia="Times New Roman" w:hAnsi="Times New Roman" w:cs="B Badr"/>
          <w:sz w:val="24"/>
          <w:szCs w:val="24"/>
          <w:rtl/>
        </w:rPr>
        <w:t xml:space="preserve"> 10</w:t>
      </w:r>
      <w:r w:rsidRPr="006E555D">
        <w:rPr>
          <w:rFonts w:ascii="Times New Roman" w:eastAsia="Times New Roman" w:hAnsi="Times New Roman" w:cs="B Badr" w:hint="cs"/>
          <w:sz w:val="24"/>
          <w:szCs w:val="24"/>
          <w:rtl/>
        </w:rPr>
        <w:t>،</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آيت</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اللّه </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طهرانى</w:t>
      </w:r>
      <w:r w:rsidRPr="006E555D">
        <w:rPr>
          <w:rFonts w:ascii="Times New Roman" w:eastAsia="Times New Roman" w:hAnsi="Times New Roman" w:cs="B Badr"/>
          <w:sz w:val="24"/>
          <w:szCs w:val="24"/>
          <w:rtl/>
        </w:rPr>
        <w:t>.</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 xml:space="preserve">317. </w:t>
      </w:r>
      <w:r w:rsidRPr="006E555D">
        <w:rPr>
          <w:rFonts w:ascii="Times New Roman" w:eastAsia="Times New Roman" w:hAnsi="Times New Roman" w:cs="B Badr" w:hint="cs"/>
          <w:sz w:val="24"/>
          <w:szCs w:val="24"/>
          <w:rtl/>
        </w:rPr>
        <w:t>نگا</w:t>
      </w:r>
      <w:r w:rsidRPr="006E555D">
        <w:rPr>
          <w:rFonts w:ascii="Times New Roman" w:eastAsia="Times New Roman" w:hAnsi="Times New Roman" w:cs="B Badr"/>
          <w:sz w:val="24"/>
          <w:szCs w:val="24"/>
          <w:rtl/>
        </w:rPr>
        <w:t xml:space="preserve">: </w:t>
      </w:r>
      <w:r w:rsidRPr="006E555D">
        <w:rPr>
          <w:rFonts w:ascii="Times New Roman" w:eastAsia="Times New Roman" w:hAnsi="Times New Roman" w:cs="B Badr" w:hint="cs"/>
          <w:sz w:val="24"/>
          <w:szCs w:val="24"/>
          <w:rtl/>
        </w:rPr>
        <w:t>نحل</w:t>
      </w:r>
      <w:r w:rsidRPr="006E555D">
        <w:rPr>
          <w:rFonts w:ascii="Times New Roman" w:eastAsia="Times New Roman" w:hAnsi="Times New Roman" w:cs="B Badr"/>
          <w:sz w:val="24"/>
          <w:szCs w:val="24"/>
          <w:rtl/>
        </w:rPr>
        <w:t xml:space="preserve"> 16، آيه 96 ؛ يونس (10)، آيه 24 ؛ حديد (57)، آيه 20 ؛ آل عمران (3)، آيه 197 ؛ نساء (4)، آيه 77.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318. نگا: قلم 68، آيه 33 ؛ رعد (13)، آيه 34 ؛ طه (20)، آيه 73 ؛ زمر (39)، آيه 26 ؛ آل عمران (3)، آيه 15 ؛ نساء (4)، آيه 77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319. مزمل73، آيه 14.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320. تكوير 81، آيه 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321. كهف 18، آيه 47.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322. حاقه 69، آيه 14.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323. تكوير 81، آيه 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324. فرقان 25، آيه 25.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325. نگا: بقره 2، آيه 25، آل عمران (3)، آيه 15، نساء (4)، آيه 57، ص (38)، آيه 52، الرحمن (55)، آيه 56 و... .</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326. نگا: فصلت 41، آيه 31؛ ق (50)، آيه 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327. نگا: خواب و نشانه هاى آن، صص 86 ـ 90.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328. الميزان، ج 18، ص 240 و ج 19، ص 223 و 247.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329. بحارالانوار، ج 1، ص 148.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330. نگا: بقره 2، آيه 82، آل عمران (3)، آيه 107، نساء (4)، آيه 122، مائده (5)، آيه 119، ابراهيم (14)، آيه 23.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331. آل عمران 3، آيه 77.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332. بقره 2، آيه 174.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333. حج 22، آيات 23 و 24.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334. بحارالانوار، ج 8، ص 91.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335. بحارالانوار، ج 8، ص 196، ح 183.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336. همان، ح 185.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337. صافات 37، آيات 20 - 23.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338. همان، آيات 66 - 68.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339. بقره 2، آيه 46.</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340. نهج البلاغه، عبده، خطبه 177.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341. كهف 18، آيه 110.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342. عنكبوت 29، آيه 64.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343. يس 36، آيه 65 و فصلت (41)، آيه 21.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344. نهج البلاغه، ترجمه محمد دشتى، خطبه 42، ص 94.</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345. همان، خطبه 196، ص 412.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346. اعراف 7، آيه 42.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347. مريم 19، آيه 62 و واقعه (56)، آيه 23.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348. انسان 76، آيه 13.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349. واقعه 56، آيات 28-31.</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350. آل عمران 3، آيه 132.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351. بحارالانوار، ج 8، ص 120.</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352. رعد 13، آيه 35 و واقعه (56)، آيه 33.</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353. سجده 32، آيه 17.</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354. كهف 18، آيه 108.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355. شرح چهل حديث، ص 125، مؤسسه تنظيم و نشر آثار امام خمينى.</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356. كهف 18، آيه 108.</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357. معاد، ص 170 ـ 172.</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358. ق 50، آيه 35.</w:t>
      </w:r>
      <w:r w:rsidRPr="006E555D">
        <w:rPr>
          <w:rFonts w:ascii="Times New Roman" w:eastAsia="Times New Roman" w:hAnsi="Times New Roman" w:cs="B Badr"/>
          <w:sz w:val="24"/>
          <w:szCs w:val="24"/>
          <w:rtl/>
        </w:rPr>
        <w:br/>
      </w:r>
      <w:r w:rsidRPr="006E555D">
        <w:rPr>
          <w:rFonts w:ascii="Times New Roman" w:eastAsia="Times New Roman" w:hAnsi="Times New Roman" w:cs="B Badr"/>
          <w:sz w:val="24"/>
          <w:szCs w:val="24"/>
          <w:rtl/>
        </w:rPr>
        <w:br/>
        <w:t>359. هزار و يك نكته، نكته 796 و 923.</w:t>
      </w:r>
      <w:r w:rsidRPr="006E555D">
        <w:rPr>
          <w:rFonts w:ascii="Times New Roman" w:eastAsia="Times New Roman" w:hAnsi="Times New Roman" w:cs="B Badr"/>
          <w:sz w:val="24"/>
          <w:szCs w:val="24"/>
          <w:rtl/>
        </w:rPr>
        <w:br/>
      </w:r>
      <w:r w:rsidRPr="006E555D">
        <w:rPr>
          <w:rFonts w:ascii="Times New Roman" w:eastAsia="Times New Roman" w:hAnsi="Times New Roman" w:cs="B Badr" w:hint="cs"/>
          <w:sz w:val="24"/>
          <w:szCs w:val="24"/>
          <w:rtl/>
        </w:rPr>
        <w:t> </w:t>
      </w:r>
    </w:p>
    <w:p w:rsidR="0081306D" w:rsidRPr="006E555D" w:rsidRDefault="0081306D">
      <w:pPr>
        <w:rPr>
          <w:rFonts w:cs="B Badr"/>
        </w:rPr>
      </w:pPr>
    </w:p>
    <w:sectPr w:rsidR="0081306D" w:rsidRPr="006E555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2"/>
  </w:compat>
  <w:rsids>
    <w:rsidRoot w:val="00FA4E30"/>
    <w:rsid w:val="006E555D"/>
    <w:rsid w:val="0081306D"/>
    <w:rsid w:val="00FA4E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4E3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018512">
      <w:bodyDiv w:val="1"/>
      <w:marLeft w:val="0"/>
      <w:marRight w:val="0"/>
      <w:marTop w:val="0"/>
      <w:marBottom w:val="0"/>
      <w:divBdr>
        <w:top w:val="none" w:sz="0" w:space="0" w:color="auto"/>
        <w:left w:val="none" w:sz="0" w:space="0" w:color="auto"/>
        <w:bottom w:val="none" w:sz="0" w:space="0" w:color="auto"/>
        <w:right w:val="none" w:sz="0" w:space="0" w:color="auto"/>
      </w:divBdr>
    </w:div>
    <w:div w:id="205029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70</Pages>
  <Words>33391</Words>
  <Characters>190329</Characters>
  <Application>Microsoft Office Word</Application>
  <DocSecurity>0</DocSecurity>
  <Lines>1586</Lines>
  <Paragraphs>446</Paragraphs>
  <ScaleCrop>false</ScaleCrop>
  <Company>Grizli777</Company>
  <LinksUpToDate>false</LinksUpToDate>
  <CharactersWithSpaces>223274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2014-02-12T15:27:00Z</dcterms:created>
  <dcterms:modified xsi:type="dcterms:W3CDTF">2014-02-17T06:18:00Z</dcterms:modified>
</cp:coreProperties>
</file>